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985C" w14:textId="41454D32" w:rsidR="008161A1" w:rsidRPr="005D6136" w:rsidRDefault="008161A1" w:rsidP="008161A1">
      <w:pPr>
        <w:widowControl w:val="0"/>
        <w:spacing w:line="480" w:lineRule="auto"/>
        <w:ind w:left="-5" w:hanging="10"/>
        <w:rPr>
          <w:rFonts w:eastAsia="Arial"/>
          <w:b/>
          <w:bCs/>
          <w:color w:val="000000" w:themeColor="text1"/>
        </w:rPr>
      </w:pPr>
      <w:r w:rsidRPr="005D6136">
        <w:rPr>
          <w:rFonts w:eastAsia="Arial"/>
          <w:b/>
          <w:bCs/>
          <w:color w:val="000000" w:themeColor="text1"/>
        </w:rPr>
        <w:t xml:space="preserve">This is the </w:t>
      </w:r>
      <w:r w:rsidR="004D0A55" w:rsidRPr="005D6136">
        <w:rPr>
          <w:rFonts w:eastAsia="Arial"/>
          <w:b/>
          <w:bCs/>
          <w:color w:val="000000" w:themeColor="text1"/>
        </w:rPr>
        <w:t xml:space="preserve">preformatted </w:t>
      </w:r>
      <w:r w:rsidRPr="005D6136">
        <w:rPr>
          <w:rFonts w:eastAsia="Arial"/>
          <w:b/>
          <w:bCs/>
          <w:color w:val="000000" w:themeColor="text1"/>
        </w:rPr>
        <w:t>version of the following article:</w:t>
      </w:r>
    </w:p>
    <w:p w14:paraId="1EB43FD9" w14:textId="2E672054" w:rsidR="008161A1" w:rsidRPr="005D6136" w:rsidRDefault="008161A1" w:rsidP="008161A1">
      <w:pPr>
        <w:pStyle w:val="NormalWeb"/>
        <w:shd w:val="clear" w:color="auto" w:fill="FFFFFF"/>
        <w:spacing w:before="0" w:after="0" w:line="480" w:lineRule="auto"/>
        <w:ind w:left="720" w:hanging="720"/>
        <w:contextualSpacing/>
        <w:rPr>
          <w:i/>
          <w:iCs/>
          <w:bdr w:val="none" w:sz="0" w:space="0" w:color="auto" w:frame="1"/>
          <w:shd w:val="clear" w:color="auto" w:fill="FFFFFF"/>
        </w:rPr>
      </w:pPr>
      <w:proofErr w:type="spellStart"/>
      <w:r w:rsidRPr="005D6136">
        <w:rPr>
          <w:bdr w:val="none" w:sz="0" w:space="0" w:color="auto" w:frame="1"/>
          <w:shd w:val="clear" w:color="auto" w:fill="FFFFFF"/>
        </w:rPr>
        <w:t>Töredi</w:t>
      </w:r>
      <w:proofErr w:type="spellEnd"/>
      <w:r w:rsidRPr="005D6136">
        <w:rPr>
          <w:bdr w:val="none" w:sz="0" w:space="0" w:color="auto" w:frame="1"/>
          <w:shd w:val="clear" w:color="auto" w:fill="FFFFFF"/>
        </w:rPr>
        <w:t>, D.; Mansour, J. K.; Jones, S. E.; Skelton, F.; McIntyre, A.</w:t>
      </w:r>
      <w:r w:rsidRPr="005D6136">
        <w:rPr>
          <w:color w:val="000000" w:themeColor="text1"/>
          <w:bdr w:val="none" w:sz="0" w:space="0" w:color="auto" w:frame="1"/>
          <w:shd w:val="clear" w:color="auto" w:fill="FFFFFF"/>
        </w:rPr>
        <w:t xml:space="preserve"> </w:t>
      </w:r>
      <w:r w:rsidRPr="005D6136">
        <w:t xml:space="preserve">Creating a Cross-Race Effect Inventory to </w:t>
      </w:r>
      <w:proofErr w:type="spellStart"/>
      <w:r w:rsidRPr="005D6136">
        <w:t>Postdict</w:t>
      </w:r>
      <w:proofErr w:type="spellEnd"/>
      <w:r w:rsidRPr="005D6136">
        <w:t xml:space="preserve"> Eyewitness Accuracy</w:t>
      </w:r>
      <w:r w:rsidRPr="005D6136">
        <w:rPr>
          <w:bdr w:val="none" w:sz="0" w:space="0" w:color="auto" w:frame="1"/>
          <w:shd w:val="clear" w:color="auto" w:fill="FFFFFF"/>
        </w:rPr>
        <w:t xml:space="preserve"> [In Press]. </w:t>
      </w:r>
      <w:r w:rsidRPr="005D6136">
        <w:rPr>
          <w:i/>
          <w:iCs/>
          <w:bdr w:val="none" w:sz="0" w:space="0" w:color="auto" w:frame="1"/>
          <w:shd w:val="clear" w:color="auto" w:fill="FFFFFF"/>
        </w:rPr>
        <w:t xml:space="preserve">Law and Human </w:t>
      </w:r>
      <w:proofErr w:type="spellStart"/>
      <w:r w:rsidRPr="005D6136">
        <w:rPr>
          <w:i/>
          <w:iCs/>
          <w:bdr w:val="none" w:sz="0" w:space="0" w:color="auto" w:frame="1"/>
          <w:shd w:val="clear" w:color="auto" w:fill="FFFFFF"/>
        </w:rPr>
        <w:t>Behaviour</w:t>
      </w:r>
      <w:proofErr w:type="spellEnd"/>
    </w:p>
    <w:p w14:paraId="266A402B" w14:textId="77777777" w:rsidR="008161A1" w:rsidRPr="005D6136" w:rsidRDefault="008161A1" w:rsidP="008161A1">
      <w:pPr>
        <w:widowControl w:val="0"/>
        <w:spacing w:line="480" w:lineRule="auto"/>
        <w:ind w:left="-5" w:hanging="10"/>
        <w:rPr>
          <w:rFonts w:eastAsia="Arial"/>
          <w:color w:val="000000" w:themeColor="text1"/>
        </w:rPr>
      </w:pPr>
    </w:p>
    <w:p w14:paraId="55D917C2" w14:textId="4CD51A99" w:rsidR="008161A1" w:rsidRPr="005D6136" w:rsidRDefault="008161A1" w:rsidP="008161A1">
      <w:pPr>
        <w:widowControl w:val="0"/>
        <w:spacing w:line="480" w:lineRule="auto"/>
        <w:ind w:left="-5" w:hanging="10"/>
        <w:rPr>
          <w:rFonts w:eastAsia="Arial"/>
          <w:color w:val="000000" w:themeColor="text1"/>
        </w:rPr>
      </w:pPr>
      <w:r w:rsidRPr="005D6136">
        <w:rPr>
          <w:rFonts w:eastAsia="Arial"/>
          <w:b/>
          <w:bCs/>
          <w:color w:val="000000" w:themeColor="text1"/>
        </w:rPr>
        <w:t>This article will be published in final form at:</w:t>
      </w:r>
      <w:r w:rsidRPr="005D6136">
        <w:rPr>
          <w:rFonts w:eastAsia="Arial"/>
          <w:color w:val="000000" w:themeColor="text1"/>
        </w:rPr>
        <w:t xml:space="preserve"> https://psycnet.apa.org/PsycARTICLES/journal/lhb</w:t>
      </w:r>
    </w:p>
    <w:p w14:paraId="28183575" w14:textId="77777777" w:rsidR="003B0720" w:rsidRPr="00B019DD" w:rsidRDefault="003B0720" w:rsidP="00F9503C">
      <w:pPr>
        <w:widowControl w:val="0"/>
        <w:spacing w:line="480" w:lineRule="auto"/>
        <w:ind w:left="-5" w:hanging="10"/>
        <w:jc w:val="center"/>
        <w:rPr>
          <w:rFonts w:eastAsia="Arial"/>
          <w:b/>
          <w:bCs/>
          <w:color w:val="000000" w:themeColor="text1"/>
        </w:rPr>
      </w:pPr>
    </w:p>
    <w:p w14:paraId="47392D32" w14:textId="6BA2D962" w:rsidR="008161A1" w:rsidRPr="008161A1" w:rsidRDefault="008161A1" w:rsidP="008161A1">
      <w:pPr>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u w:color="000000"/>
          <w:lang w:eastAsia="tr-TR"/>
        </w:rPr>
      </w:pPr>
      <w:r w:rsidRPr="008161A1">
        <w:rPr>
          <w:b/>
          <w:bCs/>
          <w:color w:val="000000" w:themeColor="text1"/>
        </w:rPr>
        <w:br w:type="page"/>
      </w:r>
    </w:p>
    <w:p w14:paraId="7787AAEE" w14:textId="77777777" w:rsidR="008161A1" w:rsidRPr="008161A1" w:rsidRDefault="008161A1" w:rsidP="008161A1">
      <w:pPr>
        <w:spacing w:line="480" w:lineRule="auto"/>
        <w:ind w:left="-5" w:hanging="10"/>
        <w:jc w:val="center"/>
        <w:rPr>
          <w:rFonts w:eastAsia="Arial"/>
          <w:b/>
          <w:bCs/>
          <w:color w:val="000000" w:themeColor="text1"/>
        </w:rPr>
      </w:pPr>
    </w:p>
    <w:p w14:paraId="2AB56F83" w14:textId="77777777" w:rsidR="008161A1" w:rsidRPr="008161A1" w:rsidRDefault="008161A1" w:rsidP="008161A1">
      <w:pPr>
        <w:pStyle w:val="NormalWeb"/>
        <w:widowControl w:val="0"/>
        <w:spacing w:line="480" w:lineRule="auto"/>
        <w:jc w:val="center"/>
        <w:rPr>
          <w:rFonts w:cs="Times New Roman"/>
          <w:b/>
          <w:bCs/>
          <w:color w:val="000000" w:themeColor="text1"/>
        </w:rPr>
      </w:pPr>
      <w:r w:rsidRPr="008161A1">
        <w:rPr>
          <w:rFonts w:cs="Times New Roman"/>
          <w:b/>
          <w:bCs/>
          <w:color w:val="000000" w:themeColor="text1"/>
        </w:rPr>
        <w:t xml:space="preserve">Creating a Cross-Race Effect Inventory to </w:t>
      </w:r>
      <w:proofErr w:type="spellStart"/>
      <w:r w:rsidRPr="008161A1">
        <w:rPr>
          <w:rFonts w:cs="Times New Roman"/>
          <w:b/>
          <w:bCs/>
          <w:color w:val="000000" w:themeColor="text1"/>
        </w:rPr>
        <w:t>Postdict</w:t>
      </w:r>
      <w:proofErr w:type="spellEnd"/>
      <w:r w:rsidRPr="008161A1">
        <w:rPr>
          <w:rFonts w:cs="Times New Roman"/>
          <w:b/>
          <w:bCs/>
          <w:color w:val="000000" w:themeColor="text1"/>
        </w:rPr>
        <w:t xml:space="preserve"> Eyewitness Accuracy</w:t>
      </w:r>
    </w:p>
    <w:p w14:paraId="0D83C298" w14:textId="77777777" w:rsidR="008161A1" w:rsidRPr="008161A1" w:rsidRDefault="008161A1" w:rsidP="008161A1">
      <w:pPr>
        <w:pStyle w:val="NormalWeb"/>
        <w:spacing w:before="0" w:after="0" w:line="480" w:lineRule="auto"/>
        <w:jc w:val="center"/>
        <w:rPr>
          <w:rFonts w:cs="Times New Roman"/>
          <w:color w:val="000000" w:themeColor="text1"/>
        </w:rPr>
      </w:pPr>
      <w:proofErr w:type="spellStart"/>
      <w:r w:rsidRPr="008161A1">
        <w:rPr>
          <w:rFonts w:cs="Times New Roman"/>
          <w:color w:val="000000" w:themeColor="text1"/>
        </w:rPr>
        <w:t>Dilhan</w:t>
      </w:r>
      <w:proofErr w:type="spellEnd"/>
      <w:r w:rsidRPr="008161A1">
        <w:rPr>
          <w:rFonts w:cs="Times New Roman"/>
          <w:color w:val="000000" w:themeColor="text1"/>
        </w:rPr>
        <w:t xml:space="preserve"> </w:t>
      </w:r>
      <w:proofErr w:type="spellStart"/>
      <w:r w:rsidRPr="008161A1">
        <w:rPr>
          <w:rFonts w:cs="Times New Roman"/>
          <w:color w:val="000000" w:themeColor="text1"/>
        </w:rPr>
        <w:t>Töredi</w:t>
      </w:r>
      <w:proofErr w:type="spellEnd"/>
      <w:r w:rsidRPr="008161A1">
        <w:rPr>
          <w:rFonts w:cs="Times New Roman"/>
          <w:color w:val="000000" w:themeColor="text1"/>
          <w:position w:val="8"/>
        </w:rPr>
        <w:t>1</w:t>
      </w:r>
      <w:r w:rsidRPr="008161A1">
        <w:rPr>
          <w:rFonts w:cs="Times New Roman"/>
          <w:color w:val="000000" w:themeColor="text1"/>
        </w:rPr>
        <w:t>, Jamal K. Mansour</w:t>
      </w:r>
      <w:r w:rsidRPr="008161A1">
        <w:rPr>
          <w:rFonts w:cs="Times New Roman"/>
          <w:color w:val="000000" w:themeColor="text1"/>
          <w:position w:val="8"/>
        </w:rPr>
        <w:t>1, 2</w:t>
      </w:r>
      <w:r w:rsidRPr="008161A1">
        <w:rPr>
          <w:rFonts w:cs="Times New Roman"/>
          <w:color w:val="000000" w:themeColor="text1"/>
        </w:rPr>
        <w:t>, Sian E. Jones</w:t>
      </w:r>
      <w:r w:rsidRPr="008161A1">
        <w:rPr>
          <w:rFonts w:cs="Times New Roman"/>
          <w:color w:val="000000" w:themeColor="text1"/>
          <w:position w:val="8"/>
        </w:rPr>
        <w:t>1</w:t>
      </w:r>
      <w:r w:rsidRPr="008161A1">
        <w:rPr>
          <w:rFonts w:cs="Times New Roman"/>
          <w:color w:val="000000" w:themeColor="text1"/>
        </w:rPr>
        <w:t>, Faye Skelton</w:t>
      </w:r>
      <w:r w:rsidRPr="008161A1">
        <w:rPr>
          <w:rFonts w:cs="Times New Roman"/>
          <w:color w:val="000000" w:themeColor="text1"/>
          <w:position w:val="8"/>
        </w:rPr>
        <w:t>3</w:t>
      </w:r>
      <w:r w:rsidRPr="008161A1">
        <w:rPr>
          <w:rFonts w:cs="Times New Roman"/>
          <w:color w:val="000000" w:themeColor="text1"/>
        </w:rPr>
        <w:t>, and Alex McIntyre</w:t>
      </w:r>
      <w:r w:rsidRPr="008161A1">
        <w:rPr>
          <w:rFonts w:cs="Times New Roman"/>
          <w:color w:val="000000" w:themeColor="text1"/>
          <w:position w:val="8"/>
        </w:rPr>
        <w:t>3</w:t>
      </w:r>
    </w:p>
    <w:p w14:paraId="12CCF812" w14:textId="77777777" w:rsidR="008161A1" w:rsidRPr="008161A1" w:rsidRDefault="008161A1" w:rsidP="008161A1">
      <w:pPr>
        <w:pStyle w:val="NormalWeb"/>
        <w:spacing w:before="0" w:after="0" w:line="480" w:lineRule="auto"/>
        <w:jc w:val="center"/>
        <w:rPr>
          <w:rFonts w:cs="Times New Roman"/>
          <w:color w:val="000000" w:themeColor="text1"/>
        </w:rPr>
      </w:pPr>
      <w:r w:rsidRPr="008161A1">
        <w:rPr>
          <w:rFonts w:cs="Times New Roman"/>
          <w:color w:val="000000" w:themeColor="text1"/>
          <w:position w:val="8"/>
        </w:rPr>
        <w:t xml:space="preserve">1 </w:t>
      </w:r>
      <w:r w:rsidRPr="008161A1">
        <w:rPr>
          <w:rFonts w:cs="Times New Roman"/>
          <w:color w:val="000000" w:themeColor="text1"/>
        </w:rPr>
        <w:t>Department of Psychology, Sociology, &amp; Education, Queen Margaret University</w:t>
      </w:r>
    </w:p>
    <w:p w14:paraId="5C557C84" w14:textId="77777777" w:rsidR="008161A1" w:rsidRPr="008161A1" w:rsidRDefault="008161A1" w:rsidP="008161A1">
      <w:pPr>
        <w:pStyle w:val="NormalWeb"/>
        <w:spacing w:before="0" w:after="0" w:line="480" w:lineRule="auto"/>
        <w:jc w:val="center"/>
        <w:rPr>
          <w:rFonts w:cs="Times New Roman"/>
          <w:color w:val="000000" w:themeColor="text1"/>
        </w:rPr>
      </w:pPr>
      <w:r w:rsidRPr="008161A1">
        <w:rPr>
          <w:rFonts w:cs="Times New Roman"/>
          <w:color w:val="000000" w:themeColor="text1"/>
        </w:rPr>
        <w:t xml:space="preserve"> </w:t>
      </w:r>
      <w:r w:rsidRPr="008161A1">
        <w:rPr>
          <w:rFonts w:cs="Times New Roman"/>
          <w:color w:val="000000" w:themeColor="text1"/>
          <w:position w:val="8"/>
        </w:rPr>
        <w:t xml:space="preserve">2 </w:t>
      </w:r>
      <w:r w:rsidRPr="008161A1">
        <w:rPr>
          <w:rFonts w:cs="Times New Roman"/>
          <w:color w:val="000000" w:themeColor="text1"/>
        </w:rPr>
        <w:t>Department of Psychology, University of Lethbridge</w:t>
      </w:r>
    </w:p>
    <w:p w14:paraId="5696B3B6" w14:textId="77777777" w:rsidR="008161A1" w:rsidRPr="008161A1" w:rsidRDefault="008161A1" w:rsidP="008161A1">
      <w:pPr>
        <w:pStyle w:val="NormalWeb"/>
        <w:spacing w:before="0" w:after="0" w:line="480" w:lineRule="auto"/>
        <w:jc w:val="center"/>
        <w:rPr>
          <w:rFonts w:cs="Times New Roman"/>
          <w:color w:val="000000" w:themeColor="text1"/>
        </w:rPr>
      </w:pPr>
      <w:r w:rsidRPr="008161A1">
        <w:rPr>
          <w:rFonts w:cs="Times New Roman"/>
          <w:color w:val="000000" w:themeColor="text1"/>
          <w:position w:val="8"/>
        </w:rPr>
        <w:t xml:space="preserve">3 </w:t>
      </w:r>
      <w:r w:rsidRPr="008161A1">
        <w:rPr>
          <w:rFonts w:cs="Times New Roman"/>
          <w:color w:val="000000" w:themeColor="text1"/>
        </w:rPr>
        <w:t>School of Applied Sciences, Edinburgh Napier University</w:t>
      </w:r>
    </w:p>
    <w:p w14:paraId="6E792C33" w14:textId="77777777" w:rsidR="008161A1" w:rsidRPr="008161A1" w:rsidRDefault="008161A1" w:rsidP="008161A1">
      <w:pPr>
        <w:pStyle w:val="NormalWeb"/>
        <w:spacing w:before="0" w:after="0" w:line="480" w:lineRule="auto"/>
        <w:contextualSpacing/>
        <w:jc w:val="center"/>
        <w:rPr>
          <w:rFonts w:cs="Times New Roman"/>
          <w:b/>
          <w:bCs/>
          <w:color w:val="000000" w:themeColor="text1"/>
        </w:rPr>
      </w:pPr>
    </w:p>
    <w:p w14:paraId="39A18DA0" w14:textId="77777777" w:rsidR="008161A1" w:rsidRPr="008161A1" w:rsidRDefault="008161A1" w:rsidP="008161A1">
      <w:pPr>
        <w:pStyle w:val="NormalWeb"/>
        <w:spacing w:before="0" w:after="0" w:line="480" w:lineRule="auto"/>
        <w:contextualSpacing/>
        <w:jc w:val="center"/>
        <w:rPr>
          <w:rFonts w:cs="Times New Roman"/>
          <w:b/>
          <w:bCs/>
          <w:color w:val="000000" w:themeColor="text1"/>
        </w:rPr>
      </w:pPr>
      <w:r w:rsidRPr="008161A1">
        <w:rPr>
          <w:rFonts w:cs="Times New Roman"/>
          <w:b/>
          <w:bCs/>
          <w:color w:val="000000" w:themeColor="text1"/>
        </w:rPr>
        <w:t>Author Notes</w:t>
      </w:r>
    </w:p>
    <w:p w14:paraId="05C2F896" w14:textId="77777777" w:rsidR="008161A1" w:rsidRPr="008161A1" w:rsidRDefault="008161A1" w:rsidP="008161A1">
      <w:pPr>
        <w:spacing w:line="480" w:lineRule="auto"/>
        <w:ind w:left="1514" w:right="1510" w:hanging="10"/>
        <w:jc w:val="center"/>
        <w:rPr>
          <w:color w:val="000000" w:themeColor="text1"/>
        </w:rPr>
      </w:pPr>
      <w:proofErr w:type="spellStart"/>
      <w:r w:rsidRPr="008161A1">
        <w:rPr>
          <w:rFonts w:eastAsia="Times New Roman"/>
          <w:color w:val="000000" w:themeColor="text1"/>
        </w:rPr>
        <w:t>Dilhan</w:t>
      </w:r>
      <w:proofErr w:type="spellEnd"/>
      <w:r w:rsidRPr="008161A1">
        <w:rPr>
          <w:rFonts w:eastAsia="Times New Roman"/>
          <w:color w:val="000000" w:themeColor="text1"/>
        </w:rPr>
        <w:t xml:space="preserve"> </w:t>
      </w:r>
      <w:proofErr w:type="spellStart"/>
      <w:r w:rsidRPr="008161A1">
        <w:rPr>
          <w:rFonts w:eastAsia="Times New Roman"/>
          <w:color w:val="000000" w:themeColor="text1"/>
        </w:rPr>
        <w:t>Töredi</w:t>
      </w:r>
      <w:proofErr w:type="spellEnd"/>
      <w:r w:rsidRPr="008161A1">
        <w:rPr>
          <w:rFonts w:eastAsia="Times New Roman"/>
          <w:color w:val="000000" w:themeColor="text1"/>
        </w:rPr>
        <w:t xml:space="preserve"> </w:t>
      </w:r>
      <w:r w:rsidRPr="008161A1">
        <w:rPr>
          <w:color w:val="000000" w:themeColor="text1"/>
        </w:rPr>
        <w:fldChar w:fldCharType="begin"/>
      </w:r>
      <w:r w:rsidRPr="008161A1">
        <w:rPr>
          <w:color w:val="000000" w:themeColor="text1"/>
        </w:rPr>
        <w:instrText xml:space="preserve"> INCLUDEPICTURE "https://upload.wikimedia.org/wikipedia/commons/thumb/0/06/ORCID_iD.svg/512px-ORCID_iD.svg.png" \* MERGEFORMATINET </w:instrText>
      </w:r>
      <w:r w:rsidRPr="008161A1">
        <w:rPr>
          <w:color w:val="000000" w:themeColor="text1"/>
        </w:rPr>
        <w:fldChar w:fldCharType="separate"/>
      </w:r>
      <w:r w:rsidRPr="008161A1">
        <w:rPr>
          <w:noProof/>
          <w:color w:val="000000" w:themeColor="text1"/>
        </w:rPr>
        <w:drawing>
          <wp:inline distT="0" distB="0" distL="0" distR="0" wp14:anchorId="7DC34BAF" wp14:editId="483B7B06">
            <wp:extent cx="138313" cy="138313"/>
            <wp:effectExtent l="0" t="0" r="1905" b="1905"/>
            <wp:docPr id="1231618269" name="Picture 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18269" name="Picture 1"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60953" cy="160953"/>
                    </a:xfrm>
                    <a:prstGeom prst="rect">
                      <a:avLst/>
                    </a:prstGeom>
                    <a:noFill/>
                    <a:ln>
                      <a:noFill/>
                    </a:ln>
                  </pic:spPr>
                </pic:pic>
              </a:graphicData>
            </a:graphic>
          </wp:inline>
        </w:drawing>
      </w:r>
      <w:r w:rsidRPr="008161A1">
        <w:rPr>
          <w:color w:val="000000" w:themeColor="text1"/>
        </w:rPr>
        <w:fldChar w:fldCharType="end"/>
      </w:r>
      <w:r w:rsidRPr="008161A1">
        <w:rPr>
          <w:rFonts w:eastAsia="Times New Roman"/>
          <w:color w:val="000000" w:themeColor="text1"/>
        </w:rPr>
        <w:t xml:space="preserve"> </w:t>
      </w:r>
      <w:hyperlink r:id="rId9">
        <w:r w:rsidRPr="008161A1">
          <w:rPr>
            <w:rFonts w:eastAsia="Times New Roman"/>
            <w:color w:val="000000" w:themeColor="text1"/>
            <w:u w:val="single" w:color="0563C1"/>
          </w:rPr>
          <w:t>https://orcid.org/0000</w:t>
        </w:r>
      </w:hyperlink>
      <w:hyperlink r:id="rId10">
        <w:r w:rsidRPr="008161A1">
          <w:rPr>
            <w:rFonts w:eastAsia="Times New Roman"/>
            <w:color w:val="000000" w:themeColor="text1"/>
            <w:u w:val="single" w:color="0563C1"/>
          </w:rPr>
          <w:t>-</w:t>
        </w:r>
      </w:hyperlink>
      <w:hyperlink r:id="rId11">
        <w:r w:rsidRPr="008161A1">
          <w:rPr>
            <w:rFonts w:eastAsia="Times New Roman"/>
            <w:color w:val="000000" w:themeColor="text1"/>
            <w:u w:val="single" w:color="0563C1"/>
          </w:rPr>
          <w:t>0001</w:t>
        </w:r>
      </w:hyperlink>
      <w:hyperlink r:id="rId12">
        <w:r w:rsidRPr="008161A1">
          <w:rPr>
            <w:rFonts w:eastAsia="Times New Roman"/>
            <w:color w:val="000000" w:themeColor="text1"/>
            <w:u w:val="single" w:color="0563C1"/>
          </w:rPr>
          <w:t>-</w:t>
        </w:r>
      </w:hyperlink>
      <w:hyperlink r:id="rId13">
        <w:r w:rsidRPr="008161A1">
          <w:rPr>
            <w:rFonts w:eastAsia="Times New Roman"/>
            <w:color w:val="000000" w:themeColor="text1"/>
            <w:u w:val="single" w:color="0563C1"/>
          </w:rPr>
          <w:t>8420</w:t>
        </w:r>
      </w:hyperlink>
      <w:hyperlink r:id="rId14">
        <w:r w:rsidRPr="008161A1">
          <w:rPr>
            <w:rFonts w:eastAsia="Times New Roman"/>
            <w:color w:val="000000" w:themeColor="text1"/>
            <w:u w:val="single" w:color="0563C1"/>
          </w:rPr>
          <w:t>-</w:t>
        </w:r>
      </w:hyperlink>
      <w:hyperlink r:id="rId15">
        <w:r w:rsidRPr="008161A1">
          <w:rPr>
            <w:rFonts w:eastAsia="Times New Roman"/>
            <w:color w:val="000000" w:themeColor="text1"/>
            <w:u w:val="single" w:color="0563C1"/>
          </w:rPr>
          <w:t>1245</w:t>
        </w:r>
      </w:hyperlink>
      <w:hyperlink r:id="rId16">
        <w:r w:rsidRPr="008161A1">
          <w:rPr>
            <w:rFonts w:eastAsia="Times New Roman"/>
            <w:color w:val="000000" w:themeColor="text1"/>
          </w:rPr>
          <w:t xml:space="preserve"> </w:t>
        </w:r>
      </w:hyperlink>
      <w:r w:rsidRPr="008161A1">
        <w:rPr>
          <w:rFonts w:eastAsia="Times New Roman"/>
          <w:color w:val="000000" w:themeColor="text1"/>
        </w:rPr>
        <w:t xml:space="preserve"> </w:t>
      </w:r>
    </w:p>
    <w:p w14:paraId="23C75495" w14:textId="77777777" w:rsidR="008161A1" w:rsidRPr="008161A1" w:rsidRDefault="008161A1" w:rsidP="008161A1">
      <w:pPr>
        <w:spacing w:line="480" w:lineRule="auto"/>
        <w:ind w:left="1514" w:right="1445" w:hanging="10"/>
        <w:jc w:val="center"/>
        <w:rPr>
          <w:rFonts w:eastAsia="Times New Roman"/>
          <w:color w:val="000000" w:themeColor="text1"/>
        </w:rPr>
      </w:pPr>
      <w:r w:rsidRPr="008161A1">
        <w:rPr>
          <w:rFonts w:eastAsia="Times New Roman"/>
          <w:color w:val="000000" w:themeColor="text1"/>
        </w:rPr>
        <w:t xml:space="preserve">Jamal K. Mansour </w:t>
      </w:r>
      <w:r w:rsidRPr="008161A1">
        <w:rPr>
          <w:color w:val="000000" w:themeColor="text1"/>
        </w:rPr>
        <w:fldChar w:fldCharType="begin"/>
      </w:r>
      <w:r w:rsidRPr="008161A1">
        <w:rPr>
          <w:color w:val="000000" w:themeColor="text1"/>
        </w:rPr>
        <w:instrText xml:space="preserve"> INCLUDEPICTURE "https://upload.wikimedia.org/wikipedia/commons/thumb/0/06/ORCID_iD.svg/512px-ORCID_iD.svg.png" \* MERGEFORMATINET </w:instrText>
      </w:r>
      <w:r w:rsidRPr="008161A1">
        <w:rPr>
          <w:color w:val="000000" w:themeColor="text1"/>
        </w:rPr>
        <w:fldChar w:fldCharType="separate"/>
      </w:r>
      <w:r w:rsidRPr="008161A1">
        <w:rPr>
          <w:noProof/>
          <w:color w:val="000000" w:themeColor="text1"/>
        </w:rPr>
        <w:drawing>
          <wp:inline distT="0" distB="0" distL="0" distR="0" wp14:anchorId="2CEB7829" wp14:editId="606D94B5">
            <wp:extent cx="138313" cy="138313"/>
            <wp:effectExtent l="0" t="0" r="1905" b="1905"/>
            <wp:docPr id="1472716736" name="Picture 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18269" name="Picture 1"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60953" cy="160953"/>
                    </a:xfrm>
                    <a:prstGeom prst="rect">
                      <a:avLst/>
                    </a:prstGeom>
                    <a:noFill/>
                    <a:ln>
                      <a:noFill/>
                    </a:ln>
                  </pic:spPr>
                </pic:pic>
              </a:graphicData>
            </a:graphic>
          </wp:inline>
        </w:drawing>
      </w:r>
      <w:r w:rsidRPr="008161A1">
        <w:rPr>
          <w:color w:val="000000" w:themeColor="text1"/>
        </w:rPr>
        <w:fldChar w:fldCharType="end"/>
      </w:r>
      <w:r w:rsidRPr="008161A1">
        <w:rPr>
          <w:rFonts w:eastAsia="Times New Roman"/>
          <w:color w:val="000000" w:themeColor="text1"/>
        </w:rPr>
        <w:t xml:space="preserve"> </w:t>
      </w:r>
      <w:hyperlink r:id="rId17">
        <w:r w:rsidRPr="008161A1">
          <w:rPr>
            <w:rFonts w:eastAsia="Times New Roman"/>
            <w:color w:val="000000" w:themeColor="text1"/>
            <w:u w:val="single" w:color="0563C1"/>
          </w:rPr>
          <w:t>https://orcid.org/0000</w:t>
        </w:r>
      </w:hyperlink>
      <w:hyperlink r:id="rId18">
        <w:r w:rsidRPr="008161A1">
          <w:rPr>
            <w:rFonts w:eastAsia="Times New Roman"/>
            <w:color w:val="000000" w:themeColor="text1"/>
            <w:u w:val="single" w:color="0563C1"/>
          </w:rPr>
          <w:t>-</w:t>
        </w:r>
      </w:hyperlink>
      <w:hyperlink r:id="rId19">
        <w:r w:rsidRPr="008161A1">
          <w:rPr>
            <w:rFonts w:eastAsia="Times New Roman"/>
            <w:color w:val="000000" w:themeColor="text1"/>
            <w:u w:val="single" w:color="0563C1"/>
          </w:rPr>
          <w:t>0001</w:t>
        </w:r>
      </w:hyperlink>
      <w:hyperlink r:id="rId20">
        <w:r w:rsidRPr="008161A1">
          <w:rPr>
            <w:rFonts w:eastAsia="Times New Roman"/>
            <w:color w:val="000000" w:themeColor="text1"/>
            <w:u w:val="single" w:color="0563C1"/>
          </w:rPr>
          <w:t>-</w:t>
        </w:r>
      </w:hyperlink>
      <w:hyperlink r:id="rId21">
        <w:r w:rsidRPr="008161A1">
          <w:rPr>
            <w:rFonts w:eastAsia="Times New Roman"/>
            <w:color w:val="000000" w:themeColor="text1"/>
            <w:u w:val="single" w:color="0563C1"/>
          </w:rPr>
          <w:t>7162</w:t>
        </w:r>
      </w:hyperlink>
      <w:hyperlink r:id="rId22">
        <w:r w:rsidRPr="008161A1">
          <w:rPr>
            <w:rFonts w:eastAsia="Times New Roman"/>
            <w:color w:val="000000" w:themeColor="text1"/>
            <w:u w:val="single" w:color="0563C1"/>
          </w:rPr>
          <w:t>-</w:t>
        </w:r>
      </w:hyperlink>
      <w:hyperlink r:id="rId23">
        <w:r w:rsidRPr="008161A1">
          <w:rPr>
            <w:rFonts w:eastAsia="Times New Roman"/>
            <w:color w:val="000000" w:themeColor="text1"/>
            <w:u w:val="single" w:color="0563C1"/>
          </w:rPr>
          <w:t>8493</w:t>
        </w:r>
      </w:hyperlink>
      <w:hyperlink r:id="rId24">
        <w:r w:rsidRPr="008161A1">
          <w:rPr>
            <w:rFonts w:eastAsia="Times New Roman"/>
            <w:color w:val="000000" w:themeColor="text1"/>
          </w:rPr>
          <w:t xml:space="preserve"> </w:t>
        </w:r>
      </w:hyperlink>
    </w:p>
    <w:p w14:paraId="3104938C" w14:textId="77777777" w:rsidR="008161A1" w:rsidRPr="008161A1" w:rsidRDefault="008161A1" w:rsidP="008161A1">
      <w:pPr>
        <w:spacing w:line="480" w:lineRule="auto"/>
        <w:ind w:left="1514" w:right="1445" w:hanging="10"/>
        <w:jc w:val="center"/>
        <w:rPr>
          <w:rFonts w:eastAsia="Times New Roman"/>
          <w:color w:val="000000" w:themeColor="text1"/>
        </w:rPr>
      </w:pPr>
      <w:r w:rsidRPr="008161A1">
        <w:rPr>
          <w:rFonts w:eastAsia="Times New Roman"/>
          <w:color w:val="000000" w:themeColor="text1"/>
        </w:rPr>
        <w:t xml:space="preserve">Sian E. Jones </w:t>
      </w:r>
      <w:r w:rsidRPr="008161A1">
        <w:rPr>
          <w:color w:val="000000" w:themeColor="text1"/>
        </w:rPr>
        <w:fldChar w:fldCharType="begin"/>
      </w:r>
      <w:r w:rsidRPr="008161A1">
        <w:rPr>
          <w:color w:val="000000" w:themeColor="text1"/>
        </w:rPr>
        <w:instrText xml:space="preserve"> INCLUDEPICTURE "https://upload.wikimedia.org/wikipedia/commons/thumb/0/06/ORCID_iD.svg/512px-ORCID_iD.svg.png" \* MERGEFORMATINET </w:instrText>
      </w:r>
      <w:r w:rsidRPr="008161A1">
        <w:rPr>
          <w:color w:val="000000" w:themeColor="text1"/>
        </w:rPr>
        <w:fldChar w:fldCharType="separate"/>
      </w:r>
      <w:r w:rsidRPr="008161A1">
        <w:rPr>
          <w:noProof/>
          <w:color w:val="000000" w:themeColor="text1"/>
        </w:rPr>
        <w:drawing>
          <wp:inline distT="0" distB="0" distL="0" distR="0" wp14:anchorId="66EEDF75" wp14:editId="74FF876F">
            <wp:extent cx="138313" cy="138313"/>
            <wp:effectExtent l="0" t="0" r="1905" b="1905"/>
            <wp:docPr id="535901646" name="Picture 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18269" name="Picture 1"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60953" cy="160953"/>
                    </a:xfrm>
                    <a:prstGeom prst="rect">
                      <a:avLst/>
                    </a:prstGeom>
                    <a:noFill/>
                    <a:ln>
                      <a:noFill/>
                    </a:ln>
                  </pic:spPr>
                </pic:pic>
              </a:graphicData>
            </a:graphic>
          </wp:inline>
        </w:drawing>
      </w:r>
      <w:r w:rsidRPr="008161A1">
        <w:rPr>
          <w:color w:val="000000" w:themeColor="text1"/>
        </w:rPr>
        <w:fldChar w:fldCharType="end"/>
      </w:r>
      <w:r w:rsidRPr="008161A1">
        <w:rPr>
          <w:rFonts w:eastAsia="Times New Roman"/>
          <w:color w:val="000000" w:themeColor="text1"/>
        </w:rPr>
        <w:t xml:space="preserve"> </w:t>
      </w:r>
      <w:hyperlink r:id="rId25">
        <w:r w:rsidRPr="008161A1">
          <w:rPr>
            <w:rFonts w:eastAsia="Times New Roman"/>
            <w:color w:val="000000" w:themeColor="text1"/>
            <w:u w:val="single" w:color="0563C1"/>
          </w:rPr>
          <w:t>https://orcid.org/0000</w:t>
        </w:r>
      </w:hyperlink>
      <w:hyperlink r:id="rId26">
        <w:r w:rsidRPr="008161A1">
          <w:rPr>
            <w:rFonts w:eastAsia="Times New Roman"/>
            <w:color w:val="000000" w:themeColor="text1"/>
            <w:u w:val="single" w:color="0563C1"/>
          </w:rPr>
          <w:t>-</w:t>
        </w:r>
      </w:hyperlink>
      <w:hyperlink r:id="rId27">
        <w:r w:rsidRPr="008161A1">
          <w:rPr>
            <w:rFonts w:eastAsia="Times New Roman"/>
            <w:color w:val="000000" w:themeColor="text1"/>
            <w:u w:val="single" w:color="0563C1"/>
          </w:rPr>
          <w:t>0002</w:t>
        </w:r>
      </w:hyperlink>
      <w:hyperlink r:id="rId28">
        <w:r w:rsidRPr="008161A1">
          <w:rPr>
            <w:rFonts w:eastAsia="Times New Roman"/>
            <w:color w:val="000000" w:themeColor="text1"/>
            <w:u w:val="single" w:color="0563C1"/>
          </w:rPr>
          <w:t>-</w:t>
        </w:r>
      </w:hyperlink>
      <w:hyperlink r:id="rId29">
        <w:r w:rsidRPr="008161A1">
          <w:rPr>
            <w:rFonts w:eastAsia="Times New Roman"/>
            <w:color w:val="000000" w:themeColor="text1"/>
            <w:u w:val="single" w:color="0563C1"/>
          </w:rPr>
          <w:t>2399</w:t>
        </w:r>
      </w:hyperlink>
      <w:hyperlink r:id="rId30">
        <w:r w:rsidRPr="008161A1">
          <w:rPr>
            <w:rFonts w:eastAsia="Times New Roman"/>
            <w:color w:val="000000" w:themeColor="text1"/>
            <w:u w:val="single" w:color="0563C1"/>
          </w:rPr>
          <w:t>-</w:t>
        </w:r>
      </w:hyperlink>
      <w:hyperlink r:id="rId31">
        <w:r w:rsidRPr="008161A1">
          <w:rPr>
            <w:rFonts w:eastAsia="Times New Roman"/>
            <w:color w:val="000000" w:themeColor="text1"/>
            <w:u w:val="single" w:color="0563C1"/>
          </w:rPr>
          <w:t>1017</w:t>
        </w:r>
      </w:hyperlink>
      <w:hyperlink r:id="rId32">
        <w:r w:rsidRPr="008161A1">
          <w:rPr>
            <w:rFonts w:eastAsia="Times New Roman"/>
            <w:color w:val="000000" w:themeColor="text1"/>
          </w:rPr>
          <w:t xml:space="preserve"> </w:t>
        </w:r>
      </w:hyperlink>
    </w:p>
    <w:p w14:paraId="179D3D46" w14:textId="77777777" w:rsidR="008161A1" w:rsidRPr="008161A1" w:rsidRDefault="008161A1" w:rsidP="008161A1">
      <w:pPr>
        <w:spacing w:line="480" w:lineRule="auto"/>
        <w:ind w:left="1514" w:right="1445" w:hanging="10"/>
        <w:jc w:val="center"/>
        <w:rPr>
          <w:rFonts w:eastAsia="Times New Roman"/>
          <w:color w:val="000000" w:themeColor="text1"/>
        </w:rPr>
      </w:pPr>
      <w:r w:rsidRPr="008161A1">
        <w:rPr>
          <w:rFonts w:eastAsia="Times New Roman"/>
          <w:color w:val="000000" w:themeColor="text1"/>
        </w:rPr>
        <w:t xml:space="preserve">Faye Skelton </w:t>
      </w:r>
      <w:r w:rsidRPr="008161A1">
        <w:rPr>
          <w:color w:val="000000" w:themeColor="text1"/>
        </w:rPr>
        <w:fldChar w:fldCharType="begin"/>
      </w:r>
      <w:r w:rsidRPr="008161A1">
        <w:rPr>
          <w:color w:val="000000" w:themeColor="text1"/>
        </w:rPr>
        <w:instrText xml:space="preserve"> INCLUDEPICTURE "https://upload.wikimedia.org/wikipedia/commons/thumb/0/06/ORCID_iD.svg/512px-ORCID_iD.svg.png" \* MERGEFORMATINET </w:instrText>
      </w:r>
      <w:r w:rsidRPr="008161A1">
        <w:rPr>
          <w:color w:val="000000" w:themeColor="text1"/>
        </w:rPr>
        <w:fldChar w:fldCharType="separate"/>
      </w:r>
      <w:r w:rsidRPr="008161A1">
        <w:rPr>
          <w:noProof/>
          <w:color w:val="000000" w:themeColor="text1"/>
        </w:rPr>
        <w:drawing>
          <wp:inline distT="0" distB="0" distL="0" distR="0" wp14:anchorId="09FB97CD" wp14:editId="13FB4B4C">
            <wp:extent cx="138313" cy="138313"/>
            <wp:effectExtent l="0" t="0" r="1905" b="1905"/>
            <wp:docPr id="521138954" name="Picture 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18269" name="Picture 1"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60953" cy="160953"/>
                    </a:xfrm>
                    <a:prstGeom prst="rect">
                      <a:avLst/>
                    </a:prstGeom>
                    <a:noFill/>
                    <a:ln>
                      <a:noFill/>
                    </a:ln>
                  </pic:spPr>
                </pic:pic>
              </a:graphicData>
            </a:graphic>
          </wp:inline>
        </w:drawing>
      </w:r>
      <w:r w:rsidRPr="008161A1">
        <w:rPr>
          <w:color w:val="000000" w:themeColor="text1"/>
        </w:rPr>
        <w:fldChar w:fldCharType="end"/>
      </w:r>
      <w:r w:rsidRPr="008161A1">
        <w:rPr>
          <w:rFonts w:eastAsia="Times New Roman"/>
          <w:color w:val="000000" w:themeColor="text1"/>
        </w:rPr>
        <w:t xml:space="preserve"> </w:t>
      </w:r>
      <w:hyperlink r:id="rId33" w:history="1">
        <w:r w:rsidRPr="008161A1">
          <w:rPr>
            <w:rStyle w:val="Hyperlink"/>
            <w:rFonts w:eastAsia="Times New Roman"/>
            <w:color w:val="000000" w:themeColor="text1"/>
          </w:rPr>
          <w:t>https://orcid.org/</w:t>
        </w:r>
        <w:r w:rsidRPr="008161A1">
          <w:rPr>
            <w:rStyle w:val="Hyperlink"/>
            <w:color w:val="000000" w:themeColor="text1"/>
          </w:rPr>
          <w:t>0000-0003-4792-4238</w:t>
        </w:r>
      </w:hyperlink>
    </w:p>
    <w:p w14:paraId="064470FD" w14:textId="77777777" w:rsidR="008161A1" w:rsidRPr="008161A1" w:rsidRDefault="008161A1" w:rsidP="008161A1">
      <w:pPr>
        <w:spacing w:line="480" w:lineRule="auto"/>
        <w:ind w:left="1514" w:right="1445" w:hanging="10"/>
        <w:jc w:val="center"/>
        <w:rPr>
          <w:color w:val="000000" w:themeColor="text1"/>
        </w:rPr>
      </w:pPr>
      <w:r w:rsidRPr="008161A1">
        <w:rPr>
          <w:rFonts w:eastAsia="Times New Roman"/>
          <w:color w:val="000000" w:themeColor="text1"/>
        </w:rPr>
        <w:t xml:space="preserve">Alex McIntyre </w:t>
      </w:r>
      <w:r w:rsidRPr="008161A1">
        <w:rPr>
          <w:color w:val="000000" w:themeColor="text1"/>
        </w:rPr>
        <w:fldChar w:fldCharType="begin"/>
      </w:r>
      <w:r w:rsidRPr="008161A1">
        <w:rPr>
          <w:color w:val="000000" w:themeColor="text1"/>
        </w:rPr>
        <w:instrText xml:space="preserve"> INCLUDEPICTURE "https://upload.wikimedia.org/wikipedia/commons/thumb/0/06/ORCID_iD.svg/512px-ORCID_iD.svg.png" \* MERGEFORMATINET </w:instrText>
      </w:r>
      <w:r w:rsidRPr="008161A1">
        <w:rPr>
          <w:color w:val="000000" w:themeColor="text1"/>
        </w:rPr>
        <w:fldChar w:fldCharType="separate"/>
      </w:r>
      <w:r w:rsidRPr="008161A1">
        <w:rPr>
          <w:noProof/>
          <w:color w:val="000000" w:themeColor="text1"/>
        </w:rPr>
        <w:drawing>
          <wp:inline distT="0" distB="0" distL="0" distR="0" wp14:anchorId="2A846273" wp14:editId="33C1A654">
            <wp:extent cx="138313" cy="138313"/>
            <wp:effectExtent l="0" t="0" r="1905" b="1905"/>
            <wp:docPr id="1291484189" name="Picture 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18269" name="Picture 1"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60953" cy="160953"/>
                    </a:xfrm>
                    <a:prstGeom prst="rect">
                      <a:avLst/>
                    </a:prstGeom>
                    <a:noFill/>
                    <a:ln>
                      <a:noFill/>
                    </a:ln>
                  </pic:spPr>
                </pic:pic>
              </a:graphicData>
            </a:graphic>
          </wp:inline>
        </w:drawing>
      </w:r>
      <w:r w:rsidRPr="008161A1">
        <w:rPr>
          <w:color w:val="000000" w:themeColor="text1"/>
        </w:rPr>
        <w:fldChar w:fldCharType="end"/>
      </w:r>
      <w:r w:rsidRPr="008161A1">
        <w:rPr>
          <w:rFonts w:eastAsia="Times New Roman"/>
          <w:color w:val="000000" w:themeColor="text1"/>
        </w:rPr>
        <w:t xml:space="preserve"> </w:t>
      </w:r>
      <w:hyperlink r:id="rId34" w:history="1">
        <w:r w:rsidRPr="008161A1">
          <w:rPr>
            <w:rStyle w:val="Hyperlink"/>
            <w:rFonts w:eastAsia="Times New Roman"/>
            <w:color w:val="000000" w:themeColor="text1"/>
          </w:rPr>
          <w:t>https://orcid.org/</w:t>
        </w:r>
        <w:r w:rsidRPr="008161A1">
          <w:rPr>
            <w:rStyle w:val="Hyperlink"/>
            <w:color w:val="000000" w:themeColor="text1"/>
          </w:rPr>
          <w:t>0000-0002-8470-4886</w:t>
        </w:r>
      </w:hyperlink>
    </w:p>
    <w:p w14:paraId="0AAF4320" w14:textId="77777777" w:rsidR="008161A1" w:rsidRPr="008161A1" w:rsidRDefault="008161A1" w:rsidP="008161A1">
      <w:pPr>
        <w:pStyle w:val="NormalWeb"/>
        <w:spacing w:before="0" w:after="0" w:line="480" w:lineRule="auto"/>
        <w:ind w:firstLine="720"/>
        <w:contextualSpacing/>
        <w:jc w:val="both"/>
        <w:rPr>
          <w:color w:val="000000" w:themeColor="text1"/>
        </w:rPr>
      </w:pPr>
      <w:r w:rsidRPr="008161A1">
        <w:rPr>
          <w:color w:val="000000" w:themeColor="text1"/>
        </w:rPr>
        <w:t xml:space="preserve">This study was conducted as a part of the first authors’ PhD studies at Queen Margaret University. </w:t>
      </w:r>
    </w:p>
    <w:p w14:paraId="00AED25C" w14:textId="77777777" w:rsidR="008161A1" w:rsidRPr="008161A1" w:rsidRDefault="008161A1" w:rsidP="008161A1">
      <w:pPr>
        <w:pStyle w:val="NormalWeb"/>
        <w:spacing w:before="0" w:after="0" w:line="480" w:lineRule="auto"/>
        <w:ind w:firstLine="720"/>
        <w:contextualSpacing/>
        <w:jc w:val="both"/>
        <w:rPr>
          <w:color w:val="000000" w:themeColor="text1"/>
        </w:rPr>
      </w:pPr>
      <w:proofErr w:type="spellStart"/>
      <w:r w:rsidRPr="008161A1">
        <w:rPr>
          <w:color w:val="000000" w:themeColor="text1"/>
        </w:rPr>
        <w:t>Dilhan</w:t>
      </w:r>
      <w:proofErr w:type="spellEnd"/>
      <w:r w:rsidRPr="008161A1">
        <w:rPr>
          <w:color w:val="000000" w:themeColor="text1"/>
        </w:rPr>
        <w:t xml:space="preserve"> </w:t>
      </w:r>
      <w:proofErr w:type="spellStart"/>
      <w:r w:rsidRPr="008161A1">
        <w:rPr>
          <w:color w:val="000000" w:themeColor="text1"/>
        </w:rPr>
        <w:t>Töredi</w:t>
      </w:r>
      <w:proofErr w:type="spellEnd"/>
      <w:r w:rsidRPr="008161A1">
        <w:rPr>
          <w:color w:val="000000" w:themeColor="text1"/>
        </w:rPr>
        <w:t xml:space="preserve"> is now at the Department of Psychology, John Jay College of Criminal Justice.</w:t>
      </w:r>
      <w:r w:rsidRPr="008161A1">
        <w:rPr>
          <w:color w:val="000000" w:themeColor="text1"/>
        </w:rPr>
        <w:tab/>
      </w:r>
    </w:p>
    <w:p w14:paraId="4DC8BB95" w14:textId="77777777" w:rsidR="008161A1" w:rsidRPr="008161A1" w:rsidRDefault="008161A1" w:rsidP="008161A1">
      <w:pPr>
        <w:pStyle w:val="NormalWeb"/>
        <w:spacing w:before="0" w:after="0" w:line="480" w:lineRule="auto"/>
        <w:ind w:firstLine="720"/>
        <w:contextualSpacing/>
        <w:jc w:val="both"/>
        <w:rPr>
          <w:rFonts w:cs="Times New Roman"/>
          <w:color w:val="000000" w:themeColor="text1"/>
        </w:rPr>
      </w:pPr>
      <w:r w:rsidRPr="008161A1">
        <w:rPr>
          <w:rFonts w:cs="Times New Roman"/>
          <w:color w:val="000000" w:themeColor="text1"/>
        </w:rPr>
        <w:t xml:space="preserve">The authors of this manuscript do not have conflicts of interest to disclose. </w:t>
      </w:r>
    </w:p>
    <w:p w14:paraId="28D12AC2" w14:textId="77777777" w:rsidR="008161A1" w:rsidRPr="008161A1" w:rsidRDefault="008161A1" w:rsidP="008161A1">
      <w:pPr>
        <w:pStyle w:val="NormalWeb"/>
        <w:spacing w:before="0" w:after="0" w:line="480" w:lineRule="auto"/>
        <w:ind w:firstLine="720"/>
        <w:contextualSpacing/>
        <w:jc w:val="both"/>
        <w:rPr>
          <w:color w:val="000000" w:themeColor="text1"/>
        </w:rPr>
      </w:pPr>
      <w:r w:rsidRPr="008161A1">
        <w:rPr>
          <w:rFonts w:cs="Times New Roman"/>
          <w:color w:val="000000" w:themeColor="text1"/>
        </w:rPr>
        <w:t xml:space="preserve">Correspondence concerning this article should be addressed to </w:t>
      </w:r>
      <w:proofErr w:type="spellStart"/>
      <w:r w:rsidRPr="008161A1">
        <w:rPr>
          <w:color w:val="000000" w:themeColor="text1"/>
        </w:rPr>
        <w:t>Dilhan</w:t>
      </w:r>
      <w:proofErr w:type="spellEnd"/>
      <w:r w:rsidRPr="008161A1">
        <w:rPr>
          <w:color w:val="000000" w:themeColor="text1"/>
        </w:rPr>
        <w:t xml:space="preserve"> </w:t>
      </w:r>
      <w:proofErr w:type="spellStart"/>
      <w:r w:rsidRPr="008161A1">
        <w:rPr>
          <w:color w:val="000000" w:themeColor="text1"/>
        </w:rPr>
        <w:t>Töredi</w:t>
      </w:r>
      <w:proofErr w:type="spellEnd"/>
      <w:r w:rsidRPr="008161A1">
        <w:rPr>
          <w:color w:val="000000" w:themeColor="text1"/>
        </w:rPr>
        <w:t xml:space="preserve"> via email: </w:t>
      </w:r>
      <w:hyperlink r:id="rId35" w:history="1">
        <w:r w:rsidRPr="008161A1">
          <w:rPr>
            <w:rStyle w:val="Hyperlink"/>
            <w:color w:val="000000" w:themeColor="text1"/>
          </w:rPr>
          <w:t>dtoredi@jjay.cuny.edu</w:t>
        </w:r>
      </w:hyperlink>
      <w:r w:rsidRPr="008161A1">
        <w:rPr>
          <w:color w:val="000000" w:themeColor="text1"/>
        </w:rPr>
        <w:t xml:space="preserve">. </w:t>
      </w:r>
    </w:p>
    <w:p w14:paraId="3818CB53" w14:textId="1485C9FE" w:rsidR="00596113" w:rsidRPr="008161A1" w:rsidRDefault="008161A1" w:rsidP="008161A1">
      <w:pPr>
        <w:pStyle w:val="NormalWeb"/>
        <w:spacing w:before="0" w:after="0" w:line="480" w:lineRule="auto"/>
        <w:ind w:firstLine="720"/>
        <w:contextualSpacing/>
        <w:jc w:val="both"/>
        <w:rPr>
          <w:rFonts w:cs="Times New Roman"/>
          <w:color w:val="000000" w:themeColor="text1"/>
        </w:rPr>
      </w:pPr>
      <w:r w:rsidRPr="008161A1">
        <w:rPr>
          <w:color w:val="000000" w:themeColor="text1"/>
        </w:rPr>
        <w:t>This study is preregistered (</w:t>
      </w:r>
      <w:hyperlink r:id="rId36" w:history="1">
        <w:r w:rsidRPr="008161A1">
          <w:rPr>
            <w:rStyle w:val="Hyperlink"/>
            <w:color w:val="000000" w:themeColor="text1"/>
          </w:rPr>
          <w:t>osf.io/j9nzc</w:t>
        </w:r>
      </w:hyperlink>
      <w:r w:rsidRPr="008161A1">
        <w:rPr>
          <w:color w:val="000000" w:themeColor="text1"/>
        </w:rPr>
        <w:t>), and the raw data and analysis scripts are shared (</w:t>
      </w:r>
      <w:hyperlink r:id="rId37" w:history="1">
        <w:r w:rsidRPr="008161A1">
          <w:rPr>
            <w:rStyle w:val="Hyperlink"/>
            <w:color w:val="000000" w:themeColor="text1"/>
          </w:rPr>
          <w:t>osf.io/nx5mf/</w:t>
        </w:r>
      </w:hyperlink>
      <w:r w:rsidRPr="008161A1">
        <w:rPr>
          <w:color w:val="000000" w:themeColor="text1"/>
        </w:rPr>
        <w:t>) on the Open Science Framework.</w:t>
      </w:r>
    </w:p>
    <w:p w14:paraId="29D26AF4" w14:textId="77777777" w:rsidR="00E34CD6" w:rsidRPr="008161A1" w:rsidRDefault="00E34CD6" w:rsidP="00F9503C">
      <w:pPr>
        <w:pStyle w:val="NormalWeb"/>
        <w:widowControl w:val="0"/>
        <w:spacing w:line="480" w:lineRule="auto"/>
        <w:jc w:val="center"/>
        <w:rPr>
          <w:rFonts w:cs="Times New Roman"/>
          <w:b/>
          <w:bCs/>
          <w:color w:val="000000" w:themeColor="text1"/>
        </w:rPr>
      </w:pPr>
    </w:p>
    <w:p w14:paraId="5C681E05" w14:textId="77777777" w:rsidR="00211CA8" w:rsidRPr="008161A1" w:rsidRDefault="00211CA8" w:rsidP="008161A1">
      <w:pPr>
        <w:pStyle w:val="NormalWeb"/>
        <w:widowControl w:val="0"/>
        <w:spacing w:line="480" w:lineRule="auto"/>
        <w:rPr>
          <w:rFonts w:cs="Times New Roman"/>
          <w:b/>
          <w:bCs/>
          <w:color w:val="000000" w:themeColor="text1"/>
        </w:rPr>
      </w:pPr>
    </w:p>
    <w:p w14:paraId="000CF1D1" w14:textId="617A79B6" w:rsidR="00AE5FA5" w:rsidRPr="008161A1" w:rsidRDefault="00AE5FA5" w:rsidP="008161A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b/>
          <w:bCs/>
          <w:color w:val="000000" w:themeColor="text1"/>
          <w:u w:color="000000"/>
          <w:lang w:eastAsia="tr-TR"/>
        </w:rPr>
      </w:pPr>
      <w:r w:rsidRPr="008161A1">
        <w:rPr>
          <w:b/>
          <w:bCs/>
          <w:color w:val="000000" w:themeColor="text1"/>
        </w:rPr>
        <w:lastRenderedPageBreak/>
        <w:t>Abstract</w:t>
      </w:r>
    </w:p>
    <w:p w14:paraId="0C5E0166" w14:textId="725C9A30" w:rsidR="00AD5B7C" w:rsidRPr="008161A1" w:rsidRDefault="00AE5FA5" w:rsidP="00F9503C">
      <w:pPr>
        <w:pStyle w:val="pf0"/>
        <w:widowControl w:val="0"/>
        <w:spacing w:before="0" w:beforeAutospacing="0" w:after="0" w:afterAutospacing="0" w:line="480" w:lineRule="auto"/>
        <w:rPr>
          <w:color w:val="000000" w:themeColor="text1"/>
        </w:rPr>
      </w:pPr>
      <w:r w:rsidRPr="008161A1">
        <w:rPr>
          <w:b/>
          <w:bCs/>
          <w:color w:val="000000" w:themeColor="text1"/>
        </w:rPr>
        <w:t>Objective:</w:t>
      </w:r>
      <w:r w:rsidRPr="008161A1">
        <w:rPr>
          <w:rFonts w:eastAsia="Arial"/>
          <w:color w:val="000000" w:themeColor="text1"/>
          <w:spacing w:val="-5"/>
        </w:rPr>
        <w:t xml:space="preserve"> </w:t>
      </w:r>
      <w:r w:rsidR="00AD5B7C" w:rsidRPr="008161A1">
        <w:rPr>
          <w:color w:val="000000" w:themeColor="text1"/>
        </w:rPr>
        <w:t>The Cross-Race Effect (CRE) is a reliable and robust phenomenon, whereby individuals better recognize faces that belong to their</w:t>
      </w:r>
      <w:r w:rsidR="009411FA" w:rsidRPr="008161A1">
        <w:rPr>
          <w:color w:val="000000" w:themeColor="text1"/>
        </w:rPr>
        <w:t xml:space="preserve"> </w:t>
      </w:r>
      <w:r w:rsidR="00AD5B7C" w:rsidRPr="008161A1">
        <w:rPr>
          <w:color w:val="000000" w:themeColor="text1"/>
        </w:rPr>
        <w:t>race compared to another race. Our</w:t>
      </w:r>
      <w:r w:rsidR="009411FA" w:rsidRPr="008161A1">
        <w:rPr>
          <w:color w:val="000000" w:themeColor="text1"/>
        </w:rPr>
        <w:t xml:space="preserve"> </w:t>
      </w:r>
      <w:r w:rsidR="00AD5B7C" w:rsidRPr="008161A1">
        <w:rPr>
          <w:color w:val="000000" w:themeColor="text1"/>
        </w:rPr>
        <w:t>goal</w:t>
      </w:r>
      <w:r w:rsidR="009411FA" w:rsidRPr="008161A1">
        <w:rPr>
          <w:color w:val="000000" w:themeColor="text1"/>
        </w:rPr>
        <w:t xml:space="preserve"> </w:t>
      </w:r>
      <w:r w:rsidR="00AD5B7C" w:rsidRPr="008161A1">
        <w:rPr>
          <w:color w:val="000000" w:themeColor="text1"/>
        </w:rPr>
        <w:t xml:space="preserve">was to </w:t>
      </w:r>
      <w:r w:rsidR="006A14D7" w:rsidRPr="008161A1">
        <w:rPr>
          <w:color w:val="000000" w:themeColor="text1"/>
        </w:rPr>
        <w:t>produce items for</w:t>
      </w:r>
      <w:r w:rsidR="00AD5B7C" w:rsidRPr="008161A1">
        <w:rPr>
          <w:color w:val="000000" w:themeColor="text1"/>
        </w:rPr>
        <w:t xml:space="preserve"> a self-report</w:t>
      </w:r>
      <w:r w:rsidR="009411FA" w:rsidRPr="008161A1">
        <w:rPr>
          <w:color w:val="000000" w:themeColor="text1"/>
        </w:rPr>
        <w:t xml:space="preserve"> </w:t>
      </w:r>
      <w:r w:rsidR="00AD5B7C" w:rsidRPr="008161A1">
        <w:rPr>
          <w:color w:val="000000" w:themeColor="text1"/>
        </w:rPr>
        <w:t xml:space="preserve">Inventory (i.e., CRE-I) that </w:t>
      </w:r>
      <w:r w:rsidR="00C52556" w:rsidRPr="008161A1">
        <w:rPr>
          <w:color w:val="000000" w:themeColor="text1"/>
        </w:rPr>
        <w:t xml:space="preserve">brings together known </w:t>
      </w:r>
      <w:r w:rsidR="00AD5B7C" w:rsidRPr="008161A1">
        <w:rPr>
          <w:color w:val="000000" w:themeColor="text1"/>
        </w:rPr>
        <w:t>predictor</w:t>
      </w:r>
      <w:r w:rsidR="00C52556" w:rsidRPr="008161A1">
        <w:rPr>
          <w:color w:val="000000" w:themeColor="text1"/>
        </w:rPr>
        <w:t>s</w:t>
      </w:r>
      <w:r w:rsidR="00AD5B7C" w:rsidRPr="008161A1">
        <w:rPr>
          <w:color w:val="000000" w:themeColor="text1"/>
        </w:rPr>
        <w:t xml:space="preserve"> </w:t>
      </w:r>
      <w:r w:rsidR="00C52556" w:rsidRPr="008161A1">
        <w:rPr>
          <w:color w:val="000000" w:themeColor="text1"/>
        </w:rPr>
        <w:t>of</w:t>
      </w:r>
      <w:r w:rsidR="00AD5B7C" w:rsidRPr="008161A1">
        <w:rPr>
          <w:color w:val="000000" w:themeColor="text1"/>
        </w:rPr>
        <w:t xml:space="preserve"> the CRE</w:t>
      </w:r>
      <w:r w:rsidR="00C52556" w:rsidRPr="008161A1">
        <w:rPr>
          <w:color w:val="000000" w:themeColor="text1"/>
        </w:rPr>
        <w:t xml:space="preserve"> to improve </w:t>
      </w:r>
      <w:r w:rsidR="006A14D7" w:rsidRPr="008161A1">
        <w:rPr>
          <w:color w:val="000000" w:themeColor="text1"/>
        </w:rPr>
        <w:t xml:space="preserve">the </w:t>
      </w:r>
      <w:proofErr w:type="spellStart"/>
      <w:r w:rsidR="00C52556" w:rsidRPr="008161A1">
        <w:rPr>
          <w:color w:val="000000" w:themeColor="text1"/>
        </w:rPr>
        <w:t>postdiction</w:t>
      </w:r>
      <w:proofErr w:type="spellEnd"/>
      <w:r w:rsidR="00C52556" w:rsidRPr="008161A1">
        <w:rPr>
          <w:color w:val="000000" w:themeColor="text1"/>
        </w:rPr>
        <w:t xml:space="preserve"> </w:t>
      </w:r>
      <w:r w:rsidR="00A0626D" w:rsidRPr="008161A1">
        <w:rPr>
          <w:color w:val="000000" w:themeColor="text1"/>
        </w:rPr>
        <w:t>of</w:t>
      </w:r>
      <w:r w:rsidR="00C52556" w:rsidRPr="008161A1">
        <w:rPr>
          <w:color w:val="000000" w:themeColor="text1"/>
        </w:rPr>
        <w:t xml:space="preserve"> cross-race </w:t>
      </w:r>
      <w:r w:rsidR="00A0626D" w:rsidRPr="008161A1">
        <w:rPr>
          <w:color w:val="000000" w:themeColor="text1"/>
        </w:rPr>
        <w:t>eyewitness accuracy</w:t>
      </w:r>
      <w:r w:rsidR="00AD5B7C" w:rsidRPr="008161A1">
        <w:rPr>
          <w:color w:val="000000" w:themeColor="text1"/>
        </w:rPr>
        <w:t>.</w:t>
      </w:r>
    </w:p>
    <w:p w14:paraId="0BA59AB9" w14:textId="0B0F9BF2" w:rsidR="00AE5FA5" w:rsidRPr="008161A1" w:rsidRDefault="00AD5B7C" w:rsidP="00F9503C">
      <w:pPr>
        <w:pStyle w:val="pf0"/>
        <w:widowControl w:val="0"/>
        <w:spacing w:before="0" w:beforeAutospacing="0" w:after="0" w:afterAutospacing="0" w:line="480" w:lineRule="auto"/>
        <w:rPr>
          <w:rFonts w:eastAsia="Arial"/>
          <w:color w:val="000000" w:themeColor="text1"/>
          <w:spacing w:val="-5"/>
        </w:rPr>
      </w:pPr>
      <w:r w:rsidRPr="008161A1">
        <w:rPr>
          <w:b/>
          <w:bCs/>
          <w:color w:val="000000" w:themeColor="text1"/>
        </w:rPr>
        <w:t>Hypothes</w:t>
      </w:r>
      <w:r w:rsidR="00AA57E2" w:rsidRPr="008161A1">
        <w:rPr>
          <w:b/>
          <w:bCs/>
          <w:color w:val="000000" w:themeColor="text1"/>
        </w:rPr>
        <w:t>e</w:t>
      </w:r>
      <w:r w:rsidRPr="008161A1">
        <w:rPr>
          <w:b/>
          <w:bCs/>
          <w:color w:val="000000" w:themeColor="text1"/>
        </w:rPr>
        <w:t>s:</w:t>
      </w:r>
      <w:r w:rsidRPr="008161A1">
        <w:rPr>
          <w:color w:val="000000" w:themeColor="text1"/>
        </w:rPr>
        <w:t xml:space="preserve"> </w:t>
      </w:r>
      <w:r w:rsidRPr="008161A1">
        <w:rPr>
          <w:color w:val="000000" w:themeColor="text1"/>
          <w:lang w:val="en-GB"/>
        </w:rPr>
        <w:t>We expected a CRE for White and Asian participants</w:t>
      </w:r>
      <w:r w:rsidR="009444C3" w:rsidRPr="008161A1">
        <w:rPr>
          <w:color w:val="000000" w:themeColor="text1"/>
          <w:lang w:val="en-GB"/>
        </w:rPr>
        <w:t xml:space="preserve">. We </w:t>
      </w:r>
      <w:r w:rsidRPr="008161A1">
        <w:rPr>
          <w:color w:val="000000" w:themeColor="text1"/>
          <w:lang w:val="en-GB"/>
        </w:rPr>
        <w:t xml:space="preserve">anticipated that </w:t>
      </w:r>
      <w:r w:rsidR="00FE7537" w:rsidRPr="008161A1">
        <w:rPr>
          <w:color w:val="000000" w:themeColor="text1"/>
          <w:lang w:val="en-GB"/>
        </w:rPr>
        <w:t xml:space="preserve">developed </w:t>
      </w:r>
      <w:r w:rsidRPr="008161A1">
        <w:rPr>
          <w:color w:val="000000" w:themeColor="text1"/>
          <w:lang w:val="en-GB"/>
        </w:rPr>
        <w:t>CRE-I subscales would</w:t>
      </w:r>
      <w:r w:rsidR="000C1E22" w:rsidRPr="008161A1">
        <w:rPr>
          <w:color w:val="000000" w:themeColor="text1"/>
          <w:lang w:val="en-GB"/>
        </w:rPr>
        <w:t xml:space="preserve"> </w:t>
      </w:r>
      <w:r w:rsidR="000C1E22" w:rsidRPr="008161A1">
        <w:rPr>
          <w:color w:val="000000" w:themeColor="text1"/>
        </w:rPr>
        <w:t>correlate positively with extant (some modified) scales and</w:t>
      </w:r>
      <w:r w:rsidRPr="008161A1">
        <w:rPr>
          <w:color w:val="000000" w:themeColor="text1"/>
          <w:lang w:val="en-GB"/>
        </w:rPr>
        <w:t xml:space="preserve"> predict accuracy.</w:t>
      </w:r>
      <w:r w:rsidR="009411FA" w:rsidRPr="008161A1">
        <w:rPr>
          <w:color w:val="000000" w:themeColor="text1"/>
          <w:lang w:val="en-GB"/>
        </w:rPr>
        <w:t xml:space="preserve"> </w:t>
      </w:r>
    </w:p>
    <w:p w14:paraId="464B8244" w14:textId="2476D5E0" w:rsidR="00AE5FA5" w:rsidRPr="008161A1" w:rsidRDefault="00AE5FA5" w:rsidP="00F9503C">
      <w:pPr>
        <w:widowControl w:val="0"/>
        <w:shd w:val="clear" w:color="auto" w:fill="FFFFFF"/>
        <w:spacing w:line="480" w:lineRule="auto"/>
        <w:rPr>
          <w:rFonts w:eastAsia="Times New Roman"/>
          <w:color w:val="000000" w:themeColor="text1"/>
        </w:rPr>
      </w:pPr>
      <w:r w:rsidRPr="008161A1">
        <w:rPr>
          <w:b/>
          <w:bCs/>
          <w:color w:val="000000" w:themeColor="text1"/>
        </w:rPr>
        <w:t>Method:</w:t>
      </w:r>
      <w:r w:rsidRPr="008161A1">
        <w:rPr>
          <w:rFonts w:eastAsia="Times New Roman"/>
          <w:color w:val="000000" w:themeColor="text1"/>
          <w:lang w:val="en-CA"/>
        </w:rPr>
        <w:t xml:space="preserve"> </w:t>
      </w:r>
      <w:r w:rsidR="00AD5B7C" w:rsidRPr="008161A1">
        <w:rPr>
          <w:color w:val="000000" w:themeColor="text1"/>
          <w:lang w:val="en-GB"/>
        </w:rPr>
        <w:t>Participants completed four trials</w:t>
      </w:r>
      <w:r w:rsidR="00D56780" w:rsidRPr="008161A1">
        <w:rPr>
          <w:color w:val="000000" w:themeColor="text1"/>
          <w:lang w:val="en-GB"/>
        </w:rPr>
        <w:t xml:space="preserve"> </w:t>
      </w:r>
      <w:r w:rsidR="00D56780" w:rsidRPr="008161A1">
        <w:rPr>
          <w:color w:val="000000" w:themeColor="text1"/>
        </w:rPr>
        <w:t>(</w:t>
      </w:r>
      <w:r w:rsidR="002E6705" w:rsidRPr="008161A1">
        <w:rPr>
          <w:color w:val="000000" w:themeColor="text1"/>
        </w:rPr>
        <w:t xml:space="preserve">two White targets and two Asian targets). For each trial, they watched a mock crime video, </w:t>
      </w:r>
      <w:r w:rsidR="00D76679" w:rsidRPr="008161A1">
        <w:rPr>
          <w:color w:val="000000" w:themeColor="text1"/>
        </w:rPr>
        <w:t>performed</w:t>
      </w:r>
      <w:r w:rsidR="00CB752C" w:rsidRPr="008161A1">
        <w:rPr>
          <w:color w:val="000000" w:themeColor="text1"/>
          <w:lang w:val="en-GB"/>
        </w:rPr>
        <w:t xml:space="preserve"> </w:t>
      </w:r>
      <w:r w:rsidR="00AD5B7C" w:rsidRPr="008161A1">
        <w:rPr>
          <w:color w:val="000000" w:themeColor="text1"/>
          <w:lang w:val="en-GB"/>
        </w:rPr>
        <w:t xml:space="preserve">a </w:t>
      </w:r>
      <w:r w:rsidR="00AF7D75" w:rsidRPr="008161A1">
        <w:rPr>
          <w:color w:val="000000" w:themeColor="text1"/>
          <w:lang w:val="en-GB"/>
        </w:rPr>
        <w:t>distractor</w:t>
      </w:r>
      <w:r w:rsidR="00AD5B7C" w:rsidRPr="008161A1">
        <w:rPr>
          <w:color w:val="000000" w:themeColor="text1"/>
          <w:lang w:val="en-GB"/>
        </w:rPr>
        <w:t xml:space="preserve"> task, ma</w:t>
      </w:r>
      <w:r w:rsidR="00D56780" w:rsidRPr="008161A1">
        <w:rPr>
          <w:color w:val="000000" w:themeColor="text1"/>
          <w:lang w:val="en-GB"/>
        </w:rPr>
        <w:t>de a</w:t>
      </w:r>
      <w:r w:rsidR="009411FA" w:rsidRPr="008161A1">
        <w:rPr>
          <w:color w:val="000000" w:themeColor="text1"/>
          <w:lang w:val="en-GB"/>
        </w:rPr>
        <w:t xml:space="preserve"> </w:t>
      </w:r>
      <w:r w:rsidR="00211CA8" w:rsidRPr="008161A1">
        <w:rPr>
          <w:color w:val="000000" w:themeColor="text1"/>
          <w:lang w:val="en-GB"/>
        </w:rPr>
        <w:t>sequential lineup decision (target-present or target-absent)</w:t>
      </w:r>
      <w:r w:rsidR="00AD5B7C" w:rsidRPr="008161A1">
        <w:rPr>
          <w:color w:val="000000" w:themeColor="text1"/>
          <w:lang w:val="en-GB"/>
        </w:rPr>
        <w:t>, and indicat</w:t>
      </w:r>
      <w:r w:rsidR="006C233E" w:rsidRPr="008161A1">
        <w:rPr>
          <w:color w:val="000000" w:themeColor="text1"/>
          <w:lang w:val="en-GB"/>
        </w:rPr>
        <w:t>ed</w:t>
      </w:r>
      <w:r w:rsidR="00AD5B7C" w:rsidRPr="008161A1">
        <w:rPr>
          <w:color w:val="000000" w:themeColor="text1"/>
          <w:lang w:val="en-GB"/>
        </w:rPr>
        <w:t xml:space="preserve"> confidence in their lineup decision. After all trials, participants </w:t>
      </w:r>
      <w:r w:rsidR="00AD5B7C" w:rsidRPr="008161A1">
        <w:rPr>
          <w:color w:val="000000" w:themeColor="text1"/>
        </w:rPr>
        <w:t>completed the</w:t>
      </w:r>
      <w:r w:rsidR="00553BFD" w:rsidRPr="008161A1">
        <w:rPr>
          <w:color w:val="000000" w:themeColor="text1"/>
        </w:rPr>
        <w:t xml:space="preserve"> potential items for the</w:t>
      </w:r>
      <w:r w:rsidR="00AD5B7C" w:rsidRPr="008161A1">
        <w:rPr>
          <w:color w:val="000000" w:themeColor="text1"/>
        </w:rPr>
        <w:t xml:space="preserve"> CRE-I.</w:t>
      </w:r>
    </w:p>
    <w:p w14:paraId="591EF77C" w14:textId="6ADFD606" w:rsidR="00AD5B7C" w:rsidRPr="008161A1" w:rsidRDefault="00AE5FA5" w:rsidP="00FE7537">
      <w:pPr>
        <w:pStyle w:val="paragraph"/>
        <w:widowControl w:val="0"/>
        <w:spacing w:before="0" w:beforeAutospacing="0" w:after="0" w:afterAutospacing="0" w:line="480" w:lineRule="auto"/>
        <w:contextualSpacing/>
        <w:textAlignment w:val="baseline"/>
        <w:rPr>
          <w:color w:val="000000" w:themeColor="text1"/>
          <w:lang w:val="en-US"/>
        </w:rPr>
      </w:pPr>
      <w:r w:rsidRPr="008161A1">
        <w:rPr>
          <w:b/>
          <w:bCs/>
          <w:color w:val="000000" w:themeColor="text1"/>
        </w:rPr>
        <w:t>Results:</w:t>
      </w:r>
      <w:r w:rsidRPr="008161A1">
        <w:rPr>
          <w:color w:val="000000" w:themeColor="text1"/>
        </w:rPr>
        <w:t xml:space="preserve"> </w:t>
      </w:r>
      <w:r w:rsidR="00AD5B7C" w:rsidRPr="008161A1">
        <w:rPr>
          <w:color w:val="000000" w:themeColor="text1"/>
        </w:rPr>
        <w:t xml:space="preserve">We replicated prior findings of a CRE for White </w:t>
      </w:r>
      <w:r w:rsidR="00211CA8" w:rsidRPr="008161A1">
        <w:rPr>
          <w:color w:val="000000" w:themeColor="text1"/>
        </w:rPr>
        <w:t>participants but</w:t>
      </w:r>
      <w:r w:rsidR="00AD5B7C" w:rsidRPr="008161A1">
        <w:rPr>
          <w:color w:val="000000" w:themeColor="text1"/>
        </w:rPr>
        <w:t xml:space="preserve"> </w:t>
      </w:r>
      <w:r w:rsidR="002464C3" w:rsidRPr="008161A1">
        <w:rPr>
          <w:color w:val="000000" w:themeColor="text1"/>
        </w:rPr>
        <w:t xml:space="preserve">did not </w:t>
      </w:r>
      <w:r w:rsidR="00AD5B7C" w:rsidRPr="008161A1">
        <w:rPr>
          <w:color w:val="000000" w:themeColor="text1"/>
        </w:rPr>
        <w:t>f</w:t>
      </w:r>
      <w:r w:rsidR="002464C3" w:rsidRPr="008161A1">
        <w:rPr>
          <w:color w:val="000000" w:themeColor="text1"/>
        </w:rPr>
        <w:t>ind</w:t>
      </w:r>
      <w:r w:rsidR="00AD5B7C" w:rsidRPr="008161A1">
        <w:rPr>
          <w:color w:val="000000" w:themeColor="text1"/>
        </w:rPr>
        <w:t xml:space="preserve"> a CRE </w:t>
      </w:r>
      <w:r w:rsidR="006C233E" w:rsidRPr="008161A1">
        <w:rPr>
          <w:color w:val="000000" w:themeColor="text1"/>
        </w:rPr>
        <w:t xml:space="preserve">for </w:t>
      </w:r>
      <w:r w:rsidR="00AD5B7C" w:rsidRPr="008161A1">
        <w:rPr>
          <w:color w:val="000000" w:themeColor="text1"/>
        </w:rPr>
        <w:t>Asian participants</w:t>
      </w:r>
      <w:r w:rsidR="002464C3" w:rsidRPr="008161A1">
        <w:rPr>
          <w:color w:val="000000" w:themeColor="text1"/>
        </w:rPr>
        <w:t xml:space="preserve">. </w:t>
      </w:r>
      <w:r w:rsidR="003D7B92" w:rsidRPr="008161A1">
        <w:rPr>
          <w:color w:val="000000" w:themeColor="text1"/>
        </w:rPr>
        <w:t xml:space="preserve">Exploratory factor analysis produced </w:t>
      </w:r>
      <w:r w:rsidR="00447464" w:rsidRPr="008161A1">
        <w:rPr>
          <w:color w:val="000000" w:themeColor="text1"/>
        </w:rPr>
        <w:t xml:space="preserve">internally </w:t>
      </w:r>
      <w:r w:rsidR="006A14D7" w:rsidRPr="008161A1">
        <w:rPr>
          <w:color w:val="000000" w:themeColor="text1"/>
        </w:rPr>
        <w:t>reliable scales for the</w:t>
      </w:r>
      <w:r w:rsidR="004A1370" w:rsidRPr="008161A1">
        <w:rPr>
          <w:color w:val="000000" w:themeColor="text1"/>
        </w:rPr>
        <w:t xml:space="preserve"> </w:t>
      </w:r>
      <w:r w:rsidR="00AD5B7C" w:rsidRPr="008161A1">
        <w:rPr>
          <w:color w:val="000000" w:themeColor="text1"/>
        </w:rPr>
        <w:t xml:space="preserve">CRE-I </w:t>
      </w:r>
      <w:r w:rsidR="006A14D7" w:rsidRPr="008161A1">
        <w:rPr>
          <w:color w:val="000000" w:themeColor="text1"/>
        </w:rPr>
        <w:t>to be used</w:t>
      </w:r>
      <w:r w:rsidR="00AD5B7C" w:rsidRPr="008161A1">
        <w:rPr>
          <w:color w:val="000000" w:themeColor="text1"/>
        </w:rPr>
        <w:t xml:space="preserve"> </w:t>
      </w:r>
      <w:r w:rsidR="006A14D7" w:rsidRPr="008161A1">
        <w:rPr>
          <w:color w:val="000000" w:themeColor="text1"/>
          <w:lang w:eastAsia="tr-TR"/>
          <w14:textOutline w14:w="12700" w14:cap="flat" w14:cmpd="sng" w14:algn="ctr">
            <w14:noFill/>
            <w14:prstDash w14:val="solid"/>
            <w14:miter w14:lim="400000"/>
          </w14:textOutline>
        </w:rPr>
        <w:t>with</w:t>
      </w:r>
      <w:r w:rsidR="002E6705" w:rsidRPr="008161A1">
        <w:rPr>
          <w:color w:val="000000" w:themeColor="text1"/>
          <w:lang w:eastAsia="tr-TR"/>
          <w14:textOutline w14:w="12700" w14:cap="flat" w14:cmpd="sng" w14:algn="ctr">
            <w14:noFill/>
            <w14:prstDash w14:val="solid"/>
            <w14:miter w14:lim="400000"/>
          </w14:textOutline>
        </w:rPr>
        <w:t xml:space="preserve"> White eyewitnesses</w:t>
      </w:r>
      <w:r w:rsidR="00D32171" w:rsidRPr="008161A1">
        <w:rPr>
          <w:color w:val="000000" w:themeColor="text1"/>
        </w:rPr>
        <w:t>:</w:t>
      </w:r>
      <w:r w:rsidR="005D660A" w:rsidRPr="008161A1">
        <w:rPr>
          <w:color w:val="000000" w:themeColor="text1"/>
        </w:rPr>
        <w:t xml:space="preserve"> </w:t>
      </w:r>
      <w:r w:rsidR="00AD5B7C" w:rsidRPr="008161A1">
        <w:rPr>
          <w:color w:val="000000" w:themeColor="text1"/>
        </w:rPr>
        <w:t>general face recognition ability, race-specific face recognition ability, racial attitudes, quantity of contact,</w:t>
      </w:r>
      <w:r w:rsidR="00FE7537" w:rsidRPr="008161A1">
        <w:rPr>
          <w:color w:val="000000" w:themeColor="text1"/>
        </w:rPr>
        <w:t xml:space="preserve"> quality of contact,</w:t>
      </w:r>
      <w:r w:rsidR="00AD5B7C" w:rsidRPr="008161A1">
        <w:rPr>
          <w:color w:val="000000" w:themeColor="text1"/>
        </w:rPr>
        <w:t xml:space="preserve"> </w:t>
      </w:r>
      <w:r w:rsidR="006D4455" w:rsidRPr="008161A1">
        <w:rPr>
          <w:color w:val="000000" w:themeColor="text1"/>
        </w:rPr>
        <w:t>motivated individuation</w:t>
      </w:r>
      <w:r w:rsidR="00AD5B7C" w:rsidRPr="008161A1">
        <w:rPr>
          <w:color w:val="000000" w:themeColor="text1"/>
        </w:rPr>
        <w:t>, and cognitive disregard</w:t>
      </w:r>
      <w:r w:rsidR="00AD5B7C" w:rsidRPr="008161A1">
        <w:rPr>
          <w:color w:val="000000" w:themeColor="text1"/>
          <w:lang w:eastAsia="tr-TR"/>
          <w14:textOutline w14:w="12700" w14:cap="flat" w14:cmpd="sng" w14:algn="ctr">
            <w14:noFill/>
            <w14:prstDash w14:val="solid"/>
            <w14:miter w14:lim="400000"/>
          </w14:textOutline>
        </w:rPr>
        <w:t>.</w:t>
      </w:r>
      <w:r w:rsidR="00AF7D75" w:rsidRPr="008161A1">
        <w:rPr>
          <w:color w:val="000000" w:themeColor="text1"/>
          <w:lang w:eastAsia="tr-TR"/>
          <w14:textOutline w14:w="12700" w14:cap="flat" w14:cmpd="sng" w14:algn="ctr">
            <w14:noFill/>
            <w14:prstDash w14:val="solid"/>
            <w14:miter w14:lim="400000"/>
          </w14:textOutline>
        </w:rPr>
        <w:t xml:space="preserve"> </w:t>
      </w:r>
      <w:r w:rsidR="00FE7537" w:rsidRPr="008161A1">
        <w:rPr>
          <w:rStyle w:val="normaltextrun"/>
          <w:color w:val="000000" w:themeColor="text1"/>
          <w:lang w:val="en-US"/>
        </w:rPr>
        <w:t xml:space="preserve">Responses to several scales predicted identification accuracy. </w:t>
      </w:r>
      <w:proofErr w:type="gramStart"/>
      <w:r w:rsidR="00FE7537" w:rsidRPr="008161A1">
        <w:rPr>
          <w:rStyle w:val="normaltextrun"/>
          <w:color w:val="000000" w:themeColor="text1"/>
          <w:lang w:val="en-US"/>
        </w:rPr>
        <w:t xml:space="preserve">In particular, </w:t>
      </w:r>
      <w:r w:rsidR="00FE7537" w:rsidRPr="008161A1">
        <w:rPr>
          <w:color w:val="000000" w:themeColor="text1"/>
          <w:lang w:eastAsia="tr-TR"/>
          <w14:textOutline w14:w="12700" w14:cap="flat" w14:cmpd="sng" w14:algn="ctr">
            <w14:noFill/>
            <w14:prstDash w14:val="solid"/>
            <w14:miter w14:lim="400000"/>
          </w14:textOutline>
        </w:rPr>
        <w:t>t</w:t>
      </w:r>
      <w:r w:rsidR="002464C3" w:rsidRPr="008161A1">
        <w:rPr>
          <w:color w:val="000000" w:themeColor="text1"/>
          <w:lang w:eastAsia="tr-TR"/>
          <w14:textOutline w14:w="12700" w14:cap="flat" w14:cmpd="sng" w14:algn="ctr">
            <w14:noFill/>
            <w14:prstDash w14:val="solid"/>
            <w14:miter w14:lim="400000"/>
          </w14:textOutline>
        </w:rPr>
        <w:t>hree</w:t>
      </w:r>
      <w:proofErr w:type="gramEnd"/>
      <w:r w:rsidR="00AF7D75" w:rsidRPr="008161A1">
        <w:rPr>
          <w:color w:val="000000" w:themeColor="text1"/>
          <w:lang w:eastAsia="tr-TR"/>
          <w14:textOutline w14:w="12700" w14:cap="flat" w14:cmpd="sng" w14:algn="ctr">
            <w14:noFill/>
            <w14:prstDash w14:val="solid"/>
            <w14:miter w14:lim="400000"/>
          </w14:textOutline>
        </w:rPr>
        <w:t xml:space="preserve"> CRE-I </w:t>
      </w:r>
      <w:r w:rsidR="006A14D7" w:rsidRPr="008161A1">
        <w:rPr>
          <w:color w:val="000000" w:themeColor="text1"/>
          <w:lang w:eastAsia="tr-TR"/>
          <w14:textOutline w14:w="12700" w14:cap="flat" w14:cmpd="sng" w14:algn="ctr">
            <w14:noFill/>
            <w14:prstDash w14:val="solid"/>
            <w14:miter w14:lim="400000"/>
          </w14:textOutline>
        </w:rPr>
        <w:t xml:space="preserve">scales </w:t>
      </w:r>
      <w:r w:rsidR="00AF7D75" w:rsidRPr="008161A1">
        <w:rPr>
          <w:color w:val="000000" w:themeColor="text1"/>
          <w:lang w:eastAsia="tr-TR"/>
          <w14:textOutline w14:w="12700" w14:cap="flat" w14:cmpd="sng" w14:algn="ctr">
            <w14:noFill/>
            <w14:prstDash w14:val="solid"/>
            <w14:miter w14:lim="400000"/>
          </w14:textOutline>
        </w:rPr>
        <w:t>predicted identification accuracy beyond the predictiveness of confidence</w:t>
      </w:r>
      <w:r w:rsidR="002464C3" w:rsidRPr="008161A1">
        <w:rPr>
          <w:color w:val="000000" w:themeColor="text1"/>
          <w:lang w:eastAsia="tr-TR"/>
          <w14:textOutline w14:w="12700" w14:cap="flat" w14:cmpd="sng" w14:algn="ctr">
            <w14:noFill/>
            <w14:prstDash w14:val="solid"/>
            <w14:miter w14:lim="400000"/>
          </w14:textOutline>
        </w:rPr>
        <w:t xml:space="preserve">: </w:t>
      </w:r>
      <w:r w:rsidR="002464C3" w:rsidRPr="008161A1">
        <w:rPr>
          <w:color w:val="000000" w:themeColor="text1"/>
        </w:rPr>
        <w:t xml:space="preserve">race-specific face recognition ability, racial attitudes towards White people, and motivated individuation of White people. </w:t>
      </w:r>
    </w:p>
    <w:p w14:paraId="61D92320" w14:textId="74AD0372" w:rsidR="00AF7D75" w:rsidRPr="008161A1" w:rsidRDefault="00AE5FA5"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rPr>
      </w:pPr>
      <w:r w:rsidRPr="008161A1">
        <w:rPr>
          <w:b/>
          <w:bCs/>
          <w:color w:val="000000" w:themeColor="text1"/>
        </w:rPr>
        <w:t>Conclusions:</w:t>
      </w:r>
      <w:r w:rsidR="00AF7D75" w:rsidRPr="008161A1">
        <w:rPr>
          <w:b/>
          <w:bCs/>
          <w:color w:val="000000" w:themeColor="text1"/>
        </w:rPr>
        <w:t xml:space="preserve"> </w:t>
      </w:r>
      <w:r w:rsidR="007852F4" w:rsidRPr="008161A1">
        <w:rPr>
          <w:color w:val="000000" w:themeColor="text1"/>
        </w:rPr>
        <w:t>V</w:t>
      </w:r>
      <w:r w:rsidR="00AF7D75" w:rsidRPr="008161A1">
        <w:rPr>
          <w:color w:val="000000" w:themeColor="text1"/>
        </w:rPr>
        <w:t xml:space="preserve">ariables suggested </w:t>
      </w:r>
      <w:r w:rsidR="00A90B98" w:rsidRPr="008161A1">
        <w:rPr>
          <w:color w:val="000000" w:themeColor="text1"/>
        </w:rPr>
        <w:t xml:space="preserve">separately </w:t>
      </w:r>
      <w:r w:rsidR="00AF7D75" w:rsidRPr="008161A1">
        <w:rPr>
          <w:color w:val="000000" w:themeColor="text1"/>
        </w:rPr>
        <w:t xml:space="preserve">by </w:t>
      </w:r>
      <w:r w:rsidR="002464C3" w:rsidRPr="008161A1">
        <w:rPr>
          <w:color w:val="000000" w:themeColor="text1"/>
        </w:rPr>
        <w:t>the perceptual expertise hypothesis and the social cognitive hypothesis</w:t>
      </w:r>
      <w:r w:rsidR="00A90B98" w:rsidRPr="008161A1">
        <w:rPr>
          <w:color w:val="000000" w:themeColor="text1"/>
        </w:rPr>
        <w:t xml:space="preserve"> predicted identification accuracy</w:t>
      </w:r>
      <w:r w:rsidR="004B1109" w:rsidRPr="008161A1">
        <w:rPr>
          <w:color w:val="000000" w:themeColor="text1"/>
        </w:rPr>
        <w:t xml:space="preserve">, </w:t>
      </w:r>
      <w:r w:rsidR="00223894" w:rsidRPr="008161A1">
        <w:rPr>
          <w:color w:val="000000" w:themeColor="text1"/>
        </w:rPr>
        <w:t>providing</w:t>
      </w:r>
      <w:r w:rsidR="002464C3" w:rsidRPr="008161A1">
        <w:rPr>
          <w:color w:val="000000" w:themeColor="text1"/>
        </w:rPr>
        <w:t xml:space="preserve"> support for </w:t>
      </w:r>
      <w:r w:rsidR="00DF3F42" w:rsidRPr="008161A1">
        <w:rPr>
          <w:color w:val="000000" w:themeColor="text1"/>
        </w:rPr>
        <w:t>integrative models</w:t>
      </w:r>
      <w:r w:rsidR="00AF7D75" w:rsidRPr="008161A1">
        <w:rPr>
          <w:color w:val="000000" w:themeColor="text1"/>
        </w:rPr>
        <w:t xml:space="preserve"> of the CRE. </w:t>
      </w:r>
      <w:r w:rsidR="00AF7D75" w:rsidRPr="008161A1">
        <w:rPr>
          <w:color w:val="000000" w:themeColor="text1"/>
          <w:lang w:eastAsia="tr-TR"/>
          <w14:textOutline w14:w="12700" w14:cap="flat" w14:cmpd="sng" w14:algn="ctr">
            <w14:noFill/>
            <w14:prstDash w14:val="solid"/>
            <w14:miter w14:lim="400000"/>
          </w14:textOutline>
        </w:rPr>
        <w:t xml:space="preserve">The CRE-I contributes to the CRE literature </w:t>
      </w:r>
      <w:r w:rsidR="00246900" w:rsidRPr="008161A1">
        <w:rPr>
          <w:color w:val="000000" w:themeColor="text1"/>
          <w:lang w:eastAsia="tr-TR"/>
          <w14:textOutline w14:w="12700" w14:cap="flat" w14:cmpd="sng" w14:algn="ctr">
            <w14:noFill/>
            <w14:prstDash w14:val="solid"/>
            <w14:miter w14:lim="400000"/>
          </w14:textOutline>
        </w:rPr>
        <w:t xml:space="preserve">both </w:t>
      </w:r>
      <w:r w:rsidR="00AF7D75" w:rsidRPr="008161A1">
        <w:rPr>
          <w:color w:val="000000" w:themeColor="text1"/>
          <w:lang w:eastAsia="tr-TR"/>
          <w14:textOutline w14:w="12700" w14:cap="flat" w14:cmpd="sng" w14:algn="ctr">
            <w14:noFill/>
            <w14:prstDash w14:val="solid"/>
            <w14:miter w14:lim="400000"/>
          </w14:textOutline>
        </w:rPr>
        <w:t>in terms of theory—</w:t>
      </w:r>
      <w:r w:rsidR="00223894" w:rsidRPr="008161A1">
        <w:rPr>
          <w:color w:val="000000" w:themeColor="text1"/>
          <w:lang w:eastAsia="tr-TR"/>
          <w14:textOutline w14:w="12700" w14:cap="flat" w14:cmpd="sng" w14:algn="ctr">
            <w14:noFill/>
            <w14:prstDash w14:val="solid"/>
            <w14:miter w14:lim="400000"/>
          </w14:textOutline>
        </w:rPr>
        <w:t xml:space="preserve">by </w:t>
      </w:r>
      <w:r w:rsidR="00AF7D75" w:rsidRPr="008161A1">
        <w:rPr>
          <w:color w:val="000000" w:themeColor="text1"/>
          <w:lang w:eastAsia="tr-TR"/>
          <w14:textOutline w14:w="12700" w14:cap="flat" w14:cmpd="sng" w14:algn="ctr">
            <w14:noFill/>
            <w14:prstDash w14:val="solid"/>
            <w14:miter w14:lim="400000"/>
          </w14:textOutline>
        </w:rPr>
        <w:t>showing which factors among many</w:t>
      </w:r>
      <w:r w:rsidR="00FE7537" w:rsidRPr="008161A1">
        <w:rPr>
          <w:color w:val="000000" w:themeColor="text1"/>
          <w:lang w:eastAsia="tr-TR"/>
          <w14:textOutline w14:w="12700" w14:cap="flat" w14:cmpd="sng" w14:algn="ctr">
            <w14:noFill/>
            <w14:prstDash w14:val="solid"/>
            <w14:miter w14:lim="400000"/>
          </w14:textOutline>
        </w:rPr>
        <w:t xml:space="preserve"> may</w:t>
      </w:r>
      <w:r w:rsidR="00AF7D75" w:rsidRPr="008161A1">
        <w:rPr>
          <w:color w:val="000000" w:themeColor="text1"/>
          <w:lang w:eastAsia="tr-TR"/>
          <w14:textOutline w14:w="12700" w14:cap="flat" w14:cmpd="sng" w14:algn="ctr">
            <w14:noFill/>
            <w14:prstDash w14:val="solid"/>
            <w14:miter w14:lim="400000"/>
          </w14:textOutline>
        </w:rPr>
        <w:t xml:space="preserve"> </w:t>
      </w:r>
      <w:r w:rsidR="00993687" w:rsidRPr="008161A1">
        <w:rPr>
          <w:color w:val="000000" w:themeColor="text1"/>
          <w:lang w:eastAsia="tr-TR"/>
          <w14:textOutline w14:w="12700" w14:cap="flat" w14:cmpd="sng" w14:algn="ctr">
            <w14:noFill/>
            <w14:prstDash w14:val="solid"/>
            <w14:miter w14:lim="400000"/>
          </w14:textOutline>
        </w:rPr>
        <w:t xml:space="preserve">best </w:t>
      </w:r>
      <w:r w:rsidR="00AF7D75" w:rsidRPr="008161A1">
        <w:rPr>
          <w:color w:val="000000" w:themeColor="text1"/>
          <w:lang w:eastAsia="tr-TR"/>
          <w14:textOutline w14:w="12700" w14:cap="flat" w14:cmpd="sng" w14:algn="ctr">
            <w14:noFill/>
            <w14:prstDash w14:val="solid"/>
            <w14:miter w14:lim="400000"/>
          </w14:textOutline>
        </w:rPr>
        <w:t>relate to recognition—and practice—by improving evaluations of eyewitness reliability</w:t>
      </w:r>
      <w:r w:rsidR="002F5C3B" w:rsidRPr="008161A1">
        <w:rPr>
          <w:color w:val="000000" w:themeColor="text1"/>
          <w:lang w:eastAsia="tr-TR"/>
          <w14:textOutline w14:w="12700" w14:cap="flat" w14:cmpd="sng" w14:algn="ctr">
            <w14:noFill/>
            <w14:prstDash w14:val="solid"/>
            <w14:miter w14:lim="400000"/>
          </w14:textOutline>
        </w:rPr>
        <w:t>.</w:t>
      </w:r>
    </w:p>
    <w:p w14:paraId="39A822AB" w14:textId="5085B050" w:rsidR="004E34BD" w:rsidRPr="008161A1" w:rsidRDefault="00D11000" w:rsidP="00F9503C">
      <w:pPr>
        <w:widowControl w:val="0"/>
        <w:spacing w:line="480" w:lineRule="auto"/>
        <w:rPr>
          <w:color w:val="000000" w:themeColor="text1"/>
        </w:rPr>
      </w:pPr>
      <w:r w:rsidRPr="008161A1">
        <w:rPr>
          <w:i/>
          <w:iCs/>
          <w:color w:val="000000" w:themeColor="text1"/>
        </w:rPr>
        <w:lastRenderedPageBreak/>
        <w:t>Keywords</w:t>
      </w:r>
      <w:r w:rsidR="00087FBA" w:rsidRPr="008161A1">
        <w:rPr>
          <w:i/>
          <w:iCs/>
          <w:color w:val="000000" w:themeColor="text1"/>
        </w:rPr>
        <w:t xml:space="preserve">: </w:t>
      </w:r>
      <w:r w:rsidR="00BD2D01" w:rsidRPr="008161A1">
        <w:rPr>
          <w:color w:val="000000" w:themeColor="text1"/>
        </w:rPr>
        <w:t xml:space="preserve">the cross-race effect, </w:t>
      </w:r>
      <w:r w:rsidR="002464C3" w:rsidRPr="008161A1">
        <w:rPr>
          <w:color w:val="000000" w:themeColor="text1"/>
        </w:rPr>
        <w:t>motivation</w:t>
      </w:r>
      <w:r w:rsidR="00BD2D01" w:rsidRPr="008161A1">
        <w:rPr>
          <w:color w:val="000000" w:themeColor="text1"/>
        </w:rPr>
        <w:t>, measurement, interracial contact, confidence</w:t>
      </w:r>
    </w:p>
    <w:p w14:paraId="5B1B721B" w14:textId="2F700AB9" w:rsidR="000618D3" w:rsidRPr="008161A1" w:rsidRDefault="00CC3BE2" w:rsidP="00F9503C">
      <w:pPr>
        <w:widowControl w:val="0"/>
        <w:spacing w:line="480" w:lineRule="auto"/>
        <w:jc w:val="center"/>
        <w:rPr>
          <w:b/>
          <w:bCs/>
          <w:color w:val="000000" w:themeColor="text1"/>
        </w:rPr>
      </w:pPr>
      <w:r w:rsidRPr="008161A1">
        <w:rPr>
          <w:b/>
          <w:bCs/>
          <w:color w:val="000000" w:themeColor="text1"/>
        </w:rPr>
        <w:t>Public Significance Statement</w:t>
      </w:r>
    </w:p>
    <w:p w14:paraId="0E7D9008" w14:textId="200E6CFE" w:rsidR="00AD5B7C" w:rsidRPr="008161A1" w:rsidRDefault="00993687"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lang w:eastAsia="tr-TR"/>
          <w14:textOutline w14:w="12700" w14:cap="flat" w14:cmpd="sng" w14:algn="ctr">
            <w14:noFill/>
            <w14:prstDash w14:val="solid"/>
            <w14:miter w14:lim="400000"/>
          </w14:textOutline>
        </w:rPr>
      </w:pPr>
      <w:r w:rsidRPr="008161A1">
        <w:rPr>
          <w:color w:val="000000" w:themeColor="text1"/>
          <w:lang w:eastAsia="tr-TR"/>
          <w14:textOutline w14:w="12700" w14:cap="flat" w14:cmpd="sng" w14:algn="ctr">
            <w14:noFill/>
            <w14:prstDash w14:val="solid"/>
            <w14:miter w14:lim="400000"/>
          </w14:textOutline>
        </w:rPr>
        <w:t>We</w:t>
      </w:r>
      <w:r w:rsidR="00AD5B7C" w:rsidRPr="008161A1">
        <w:rPr>
          <w:color w:val="000000" w:themeColor="text1"/>
          <w:lang w:eastAsia="tr-TR"/>
          <w14:textOutline w14:w="12700" w14:cap="flat" w14:cmpd="sng" w14:algn="ctr">
            <w14:noFill/>
            <w14:prstDash w14:val="solid"/>
            <w14:miter w14:lim="400000"/>
          </w14:textOutline>
        </w:rPr>
        <w:t xml:space="preserve"> explored how people recognize faces from different races and developed </w:t>
      </w:r>
      <w:r w:rsidR="006A14D7" w:rsidRPr="008161A1">
        <w:rPr>
          <w:color w:val="000000" w:themeColor="text1"/>
          <w:lang w:eastAsia="tr-TR"/>
          <w14:textOutline w14:w="12700" w14:cap="flat" w14:cmpd="sng" w14:algn="ctr">
            <w14:noFill/>
            <w14:prstDash w14:val="solid"/>
            <w14:miter w14:lim="400000"/>
          </w14:textOutline>
        </w:rPr>
        <w:t xml:space="preserve">items for </w:t>
      </w:r>
      <w:r w:rsidR="00AD5B7C" w:rsidRPr="008161A1">
        <w:rPr>
          <w:color w:val="000000" w:themeColor="text1"/>
          <w:lang w:eastAsia="tr-TR"/>
          <w14:textOutline w14:w="12700" w14:cap="flat" w14:cmpd="sng" w14:algn="ctr">
            <w14:noFill/>
            <w14:prstDash w14:val="solid"/>
            <w14:miter w14:lim="400000"/>
          </w14:textOutline>
        </w:rPr>
        <w:t xml:space="preserve">a practical tool, the Cross-Race Effect Inventory (CRE-I), </w:t>
      </w:r>
      <w:r w:rsidR="00831149" w:rsidRPr="008161A1">
        <w:rPr>
          <w:color w:val="000000" w:themeColor="text1"/>
          <w:lang w:eastAsia="tr-TR"/>
          <w14:textOutline w14:w="12700" w14:cap="flat" w14:cmpd="sng" w14:algn="ctr">
            <w14:noFill/>
            <w14:prstDash w14:val="solid"/>
            <w14:miter w14:lim="400000"/>
          </w14:textOutline>
        </w:rPr>
        <w:t xml:space="preserve">which could be used </w:t>
      </w:r>
      <w:r w:rsidR="00AD5B7C" w:rsidRPr="008161A1">
        <w:rPr>
          <w:color w:val="000000" w:themeColor="text1"/>
          <w:lang w:eastAsia="tr-TR"/>
          <w14:textOutline w14:w="12700" w14:cap="flat" w14:cmpd="sng" w14:algn="ctr">
            <w14:noFill/>
            <w14:prstDash w14:val="solid"/>
            <w14:miter w14:lim="400000"/>
          </w14:textOutline>
        </w:rPr>
        <w:t xml:space="preserve">to measure this </w:t>
      </w:r>
      <w:r w:rsidR="00AD5B7C" w:rsidRPr="008161A1">
        <w:rPr>
          <w:color w:val="000000" w:themeColor="text1"/>
          <w:lang w:eastAsia="tr-TR"/>
        </w:rPr>
        <w:t>ability</w:t>
      </w:r>
      <w:r w:rsidR="006A14D7" w:rsidRPr="008161A1">
        <w:rPr>
          <w:color w:val="000000" w:themeColor="text1"/>
          <w:lang w:eastAsia="tr-TR"/>
        </w:rPr>
        <w:t xml:space="preserve"> </w:t>
      </w:r>
      <w:r w:rsidR="00831149" w:rsidRPr="008161A1">
        <w:rPr>
          <w:color w:val="000000" w:themeColor="text1"/>
          <w:lang w:eastAsia="tr-TR"/>
        </w:rPr>
        <w:t>after future</w:t>
      </w:r>
      <w:r w:rsidR="006A14D7" w:rsidRPr="008161A1">
        <w:rPr>
          <w:color w:val="000000" w:themeColor="text1"/>
          <w:lang w:eastAsia="tr-TR"/>
        </w:rPr>
        <w:t xml:space="preserve"> validation</w:t>
      </w:r>
      <w:r w:rsidR="00AD5B7C" w:rsidRPr="008161A1">
        <w:rPr>
          <w:color w:val="000000" w:themeColor="text1"/>
          <w:lang w:eastAsia="tr-TR"/>
          <w14:textOutline w14:w="12700" w14:cap="flat" w14:cmpd="sng" w14:algn="ctr">
            <w14:noFill/>
            <w14:prstDash w14:val="solid"/>
            <w14:miter w14:lim="400000"/>
          </w14:textOutline>
        </w:rPr>
        <w:t>. The CRE-I incorporates theory-driven, user-friendly scales that enhance</w:t>
      </w:r>
      <w:r w:rsidR="00D76679" w:rsidRPr="008161A1">
        <w:rPr>
          <w:color w:val="000000" w:themeColor="text1"/>
          <w:lang w:eastAsia="tr-TR"/>
          <w14:textOutline w14:w="12700" w14:cap="flat" w14:cmpd="sng" w14:algn="ctr">
            <w14:noFill/>
            <w14:prstDash w14:val="solid"/>
            <w14:miter w14:lim="400000"/>
          </w14:textOutline>
        </w:rPr>
        <w:t xml:space="preserve"> our understanding of </w:t>
      </w:r>
      <w:r w:rsidR="006A14D7" w:rsidRPr="008161A1">
        <w:rPr>
          <w:color w:val="000000" w:themeColor="text1"/>
          <w:lang w:eastAsia="tr-TR"/>
          <w14:textOutline w14:w="12700" w14:cap="flat" w14:cmpd="sng" w14:algn="ctr">
            <w14:noFill/>
            <w14:prstDash w14:val="solid"/>
            <w14:miter w14:lim="400000"/>
          </w14:textOutline>
        </w:rPr>
        <w:t xml:space="preserve">individual differences </w:t>
      </w:r>
      <w:r w:rsidR="00D76679" w:rsidRPr="008161A1">
        <w:rPr>
          <w:color w:val="000000" w:themeColor="text1"/>
          <w:lang w:eastAsia="tr-TR"/>
          <w14:textOutline w14:w="12700" w14:cap="flat" w14:cmpd="sng" w14:algn="ctr">
            <w14:noFill/>
            <w14:prstDash w14:val="solid"/>
            <w14:miter w14:lim="400000"/>
          </w14:textOutline>
        </w:rPr>
        <w:t xml:space="preserve">influencing race-based differences in face recognition. </w:t>
      </w:r>
      <w:r w:rsidRPr="008161A1">
        <w:rPr>
          <w:color w:val="000000" w:themeColor="text1"/>
          <w:lang w:eastAsia="tr-TR"/>
          <w14:textOutline w14:w="12700" w14:cap="flat" w14:cmpd="sng" w14:algn="ctr">
            <w14:noFill/>
            <w14:prstDash w14:val="solid"/>
            <w14:miter w14:lim="400000"/>
          </w14:textOutline>
        </w:rPr>
        <w:t xml:space="preserve">The development of </w:t>
      </w:r>
      <w:r w:rsidR="006A14D7" w:rsidRPr="008161A1">
        <w:rPr>
          <w:color w:val="000000" w:themeColor="text1"/>
          <w:lang w:eastAsia="tr-TR"/>
          <w14:textOutline w14:w="12700" w14:cap="flat" w14:cmpd="sng" w14:algn="ctr">
            <w14:noFill/>
            <w14:prstDash w14:val="solid"/>
            <w14:miter w14:lim="400000"/>
          </w14:textOutline>
        </w:rPr>
        <w:t>items for the</w:t>
      </w:r>
      <w:r w:rsidRPr="008161A1">
        <w:rPr>
          <w:color w:val="000000" w:themeColor="text1"/>
          <w:lang w:eastAsia="tr-TR"/>
          <w14:textOutline w14:w="12700" w14:cap="flat" w14:cmpd="sng" w14:algn="ctr">
            <w14:noFill/>
            <w14:prstDash w14:val="solid"/>
            <w14:miter w14:lim="400000"/>
          </w14:textOutline>
        </w:rPr>
        <w:t xml:space="preserve"> CRE-I</w:t>
      </w:r>
      <w:r w:rsidR="00AD5B7C" w:rsidRPr="008161A1">
        <w:rPr>
          <w:color w:val="000000" w:themeColor="text1"/>
          <w:lang w:eastAsia="tr-TR"/>
          <w14:textOutline w14:w="12700" w14:cap="flat" w14:cmpd="sng" w14:algn="ctr">
            <w14:noFill/>
            <w14:prstDash w14:val="solid"/>
            <w14:miter w14:lim="400000"/>
          </w14:textOutline>
        </w:rPr>
        <w:t xml:space="preserve"> </w:t>
      </w:r>
      <w:r w:rsidR="001C58BB" w:rsidRPr="008161A1">
        <w:rPr>
          <w:color w:val="000000" w:themeColor="text1"/>
          <w:lang w:eastAsia="tr-TR"/>
          <w14:textOutline w14:w="12700" w14:cap="flat" w14:cmpd="sng" w14:algn="ctr">
            <w14:noFill/>
            <w14:prstDash w14:val="solid"/>
            <w14:miter w14:lim="400000"/>
          </w14:textOutline>
        </w:rPr>
        <w:t>is a first step towards providing</w:t>
      </w:r>
      <w:r w:rsidR="00D10DA1" w:rsidRPr="008161A1">
        <w:rPr>
          <w:color w:val="000000" w:themeColor="text1"/>
          <w:lang w:eastAsia="tr-TR"/>
          <w14:textOutline w14:w="12700" w14:cap="flat" w14:cmpd="sng" w14:algn="ctr">
            <w14:noFill/>
            <w14:prstDash w14:val="solid"/>
            <w14:miter w14:lim="400000"/>
          </w14:textOutline>
        </w:rPr>
        <w:t xml:space="preserve"> </w:t>
      </w:r>
      <w:r w:rsidR="00AD5B7C" w:rsidRPr="008161A1">
        <w:rPr>
          <w:color w:val="000000" w:themeColor="text1"/>
          <w:lang w:eastAsia="tr-TR"/>
          <w14:textOutline w14:w="12700" w14:cap="flat" w14:cmpd="sng" w14:algn="ctr">
            <w14:noFill/>
            <w14:prstDash w14:val="solid"/>
            <w14:miter w14:lim="400000"/>
          </w14:textOutline>
        </w:rPr>
        <w:t xml:space="preserve">a valuable tool </w:t>
      </w:r>
      <w:r w:rsidR="001C58BB" w:rsidRPr="008161A1">
        <w:rPr>
          <w:color w:val="000000" w:themeColor="text1"/>
          <w:lang w:eastAsia="tr-TR"/>
          <w14:textOutline w14:w="12700" w14:cap="flat" w14:cmpd="sng" w14:algn="ctr">
            <w14:noFill/>
            <w14:prstDash w14:val="solid"/>
            <w14:miter w14:lim="400000"/>
          </w14:textOutline>
        </w:rPr>
        <w:t>to</w:t>
      </w:r>
      <w:r w:rsidR="00AD5B7C" w:rsidRPr="008161A1">
        <w:rPr>
          <w:color w:val="000000" w:themeColor="text1"/>
          <w:lang w:eastAsia="tr-TR"/>
          <w14:textOutline w14:w="12700" w14:cap="flat" w14:cmpd="sng" w14:algn="ctr">
            <w14:noFill/>
            <w14:prstDash w14:val="solid"/>
            <w14:miter w14:lim="400000"/>
          </w14:textOutline>
        </w:rPr>
        <w:t xml:space="preserve"> the criminal justice system. </w:t>
      </w:r>
      <w:r w:rsidR="00716922" w:rsidRPr="008161A1">
        <w:rPr>
          <w:color w:val="000000" w:themeColor="text1"/>
          <w:lang w:eastAsia="tr-TR"/>
          <w14:textOutline w14:w="12700" w14:cap="flat" w14:cmpd="sng" w14:algn="ctr">
            <w14:noFill/>
            <w14:prstDash w14:val="solid"/>
            <w14:miter w14:lim="400000"/>
          </w14:textOutline>
        </w:rPr>
        <w:t xml:space="preserve">Once validated, the CRE-I </w:t>
      </w:r>
      <w:r w:rsidR="00134A46" w:rsidRPr="008161A1">
        <w:rPr>
          <w:color w:val="000000" w:themeColor="text1"/>
          <w:lang w:eastAsia="tr-TR"/>
          <w14:textOutline w14:w="12700" w14:cap="flat" w14:cmpd="sng" w14:algn="ctr">
            <w14:noFill/>
            <w14:prstDash w14:val="solid"/>
            <w14:miter w14:lim="400000"/>
          </w14:textOutline>
        </w:rPr>
        <w:t xml:space="preserve">could </w:t>
      </w:r>
      <w:r w:rsidR="00AD5B7C" w:rsidRPr="008161A1">
        <w:rPr>
          <w:color w:val="000000" w:themeColor="text1"/>
          <w:lang w:eastAsia="tr-TR"/>
          <w14:textOutline w14:w="12700" w14:cap="flat" w14:cmpd="sng" w14:algn="ctr">
            <w14:noFill/>
            <w14:prstDash w14:val="solid"/>
            <w14:miter w14:lim="400000"/>
          </w14:textOutline>
        </w:rPr>
        <w:t>aid in assessing an eyewitness's reliability, particularly in cases involving interracial crimes</w:t>
      </w:r>
      <w:r w:rsidR="00AD5B7C" w:rsidRPr="008161A1">
        <w:rPr>
          <w:color w:val="000000" w:themeColor="text1"/>
          <w:lang w:eastAsia="tr-TR"/>
        </w:rPr>
        <w:t>, and help prevent miscarriages of justice arising from misidentification</w:t>
      </w:r>
      <w:r w:rsidR="00777900" w:rsidRPr="008161A1">
        <w:rPr>
          <w:color w:val="000000" w:themeColor="text1"/>
          <w:lang w:eastAsia="tr-TR"/>
        </w:rPr>
        <w:t>s</w:t>
      </w:r>
      <w:r w:rsidR="00AD5B7C" w:rsidRPr="008161A1">
        <w:rPr>
          <w:color w:val="000000" w:themeColor="text1"/>
          <w:lang w:eastAsia="tr-TR"/>
        </w:rPr>
        <w:t>.</w:t>
      </w:r>
    </w:p>
    <w:p w14:paraId="7C780096" w14:textId="6AA5A683" w:rsidR="00D11000" w:rsidRPr="008161A1" w:rsidRDefault="00D11000"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rPr>
      </w:pPr>
    </w:p>
    <w:p w14:paraId="555B89DD" w14:textId="77777777" w:rsidR="00BD2D01" w:rsidRPr="008161A1" w:rsidRDefault="00BD2D01"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b/>
          <w:bCs/>
          <w:color w:val="000000" w:themeColor="text1"/>
          <w:u w:color="000000"/>
          <w:lang w:eastAsia="tr-TR"/>
          <w14:textOutline w14:w="12700" w14:cap="flat" w14:cmpd="sng" w14:algn="ctr">
            <w14:noFill/>
            <w14:prstDash w14:val="solid"/>
            <w14:miter w14:lim="400000"/>
          </w14:textOutline>
        </w:rPr>
      </w:pPr>
      <w:r w:rsidRPr="008161A1">
        <w:rPr>
          <w:b/>
          <w:bCs/>
          <w:color w:val="000000" w:themeColor="text1"/>
        </w:rPr>
        <w:br w:type="page"/>
      </w:r>
    </w:p>
    <w:p w14:paraId="6A438FE5" w14:textId="2F018C03" w:rsidR="00320023" w:rsidRPr="008161A1" w:rsidRDefault="00320023" w:rsidP="00320023">
      <w:pPr>
        <w:pStyle w:val="NormalWeb"/>
        <w:widowControl w:val="0"/>
        <w:snapToGrid w:val="0"/>
        <w:spacing w:before="0" w:after="0" w:line="480" w:lineRule="auto"/>
        <w:ind w:firstLine="720"/>
        <w:contextualSpacing/>
        <w:jc w:val="center"/>
        <w:rPr>
          <w:rFonts w:cs="Times New Roman"/>
          <w:b/>
          <w:bCs/>
          <w:color w:val="000000" w:themeColor="text1"/>
        </w:rPr>
      </w:pPr>
      <w:r w:rsidRPr="008161A1">
        <w:rPr>
          <w:rFonts w:cs="Times New Roman"/>
          <w:b/>
          <w:bCs/>
          <w:color w:val="000000" w:themeColor="text1"/>
        </w:rPr>
        <w:lastRenderedPageBreak/>
        <w:t xml:space="preserve">Creating a Cross-Race Effect Inventory to </w:t>
      </w:r>
      <w:proofErr w:type="spellStart"/>
      <w:r w:rsidRPr="008161A1">
        <w:rPr>
          <w:rFonts w:cs="Times New Roman"/>
          <w:b/>
          <w:bCs/>
          <w:color w:val="000000" w:themeColor="text1"/>
        </w:rPr>
        <w:t>Postdict</w:t>
      </w:r>
      <w:proofErr w:type="spellEnd"/>
      <w:r w:rsidRPr="008161A1">
        <w:rPr>
          <w:rFonts w:cs="Times New Roman"/>
          <w:b/>
          <w:bCs/>
          <w:color w:val="000000" w:themeColor="text1"/>
        </w:rPr>
        <w:t xml:space="preserve"> Eyewitness Accuracy</w:t>
      </w:r>
    </w:p>
    <w:p w14:paraId="1F9E0372" w14:textId="7B1AEAD6" w:rsidR="002E6705" w:rsidRPr="008161A1" w:rsidRDefault="00AD5B7C" w:rsidP="00F9503C">
      <w:pPr>
        <w:pStyle w:val="NormalWeb"/>
        <w:widowControl w:val="0"/>
        <w:snapToGrid w:val="0"/>
        <w:spacing w:before="0" w:after="0" w:line="480" w:lineRule="auto"/>
        <w:ind w:firstLine="720"/>
        <w:contextualSpacing/>
        <w:rPr>
          <w:rFonts w:cs="Times New Roman"/>
          <w:color w:val="000000" w:themeColor="text1"/>
        </w:rPr>
      </w:pPr>
      <w:r w:rsidRPr="008161A1">
        <w:rPr>
          <w:rFonts w:cs="Times New Roman"/>
          <w:color w:val="000000" w:themeColor="text1"/>
        </w:rPr>
        <w:t xml:space="preserve">In 1979, a White woman, B.N., was raped by a Black </w:t>
      </w:r>
      <w:r w:rsidR="00984783" w:rsidRPr="008161A1">
        <w:rPr>
          <w:rFonts w:cs="Times New Roman"/>
          <w:color w:val="000000" w:themeColor="text1"/>
        </w:rPr>
        <w:t xml:space="preserve">man </w:t>
      </w:r>
      <w:r w:rsidRPr="008161A1">
        <w:rPr>
          <w:rFonts w:cs="Times New Roman"/>
          <w:color w:val="000000" w:themeColor="text1"/>
        </w:rPr>
        <w:t xml:space="preserve">in her store (Innocence Project, 2021). Later, Malcolm Alexander, a Black man, was sentenced to life imprisonment </w:t>
      </w:r>
      <w:r w:rsidR="008C7153" w:rsidRPr="008161A1">
        <w:rPr>
          <w:rFonts w:cs="Times New Roman"/>
          <w:color w:val="000000" w:themeColor="text1"/>
        </w:rPr>
        <w:t xml:space="preserve">after </w:t>
      </w:r>
      <w:r w:rsidRPr="008161A1">
        <w:rPr>
          <w:rFonts w:cs="Times New Roman"/>
          <w:color w:val="000000" w:themeColor="text1"/>
        </w:rPr>
        <w:t>B.N. identifi</w:t>
      </w:r>
      <w:r w:rsidR="008C7153" w:rsidRPr="008161A1">
        <w:rPr>
          <w:rFonts w:cs="Times New Roman"/>
          <w:color w:val="000000" w:themeColor="text1"/>
        </w:rPr>
        <w:t>ed</w:t>
      </w:r>
      <w:r w:rsidRPr="008161A1">
        <w:rPr>
          <w:rFonts w:cs="Times New Roman"/>
          <w:color w:val="000000" w:themeColor="text1"/>
        </w:rPr>
        <w:t xml:space="preserve"> hi</w:t>
      </w:r>
      <w:r w:rsidR="008C7153" w:rsidRPr="008161A1">
        <w:rPr>
          <w:rFonts w:cs="Times New Roman"/>
          <w:color w:val="000000" w:themeColor="text1"/>
        </w:rPr>
        <w:t>m</w:t>
      </w:r>
      <w:r w:rsidRPr="008161A1">
        <w:rPr>
          <w:rFonts w:cs="Times New Roman"/>
          <w:color w:val="000000" w:themeColor="text1"/>
        </w:rPr>
        <w:t xml:space="preserve"> from </w:t>
      </w:r>
      <w:r w:rsidR="008C7153" w:rsidRPr="008161A1">
        <w:rPr>
          <w:rFonts w:cs="Times New Roman"/>
          <w:color w:val="000000" w:themeColor="text1"/>
        </w:rPr>
        <w:t xml:space="preserve">a </w:t>
      </w:r>
      <w:r w:rsidRPr="008161A1">
        <w:rPr>
          <w:rFonts w:cs="Times New Roman"/>
          <w:color w:val="000000" w:themeColor="text1"/>
        </w:rPr>
        <w:t xml:space="preserve">lineup. </w:t>
      </w:r>
      <w:r w:rsidR="00A13AEA" w:rsidRPr="008161A1">
        <w:rPr>
          <w:rFonts w:cs="Times New Roman"/>
          <w:color w:val="000000" w:themeColor="text1"/>
        </w:rPr>
        <w:t xml:space="preserve">Twenty-eight </w:t>
      </w:r>
      <w:r w:rsidR="008C7153" w:rsidRPr="008161A1">
        <w:rPr>
          <w:rFonts w:cs="Times New Roman"/>
          <w:color w:val="000000" w:themeColor="text1"/>
        </w:rPr>
        <w:t xml:space="preserve">years later, </w:t>
      </w:r>
      <w:r w:rsidRPr="008161A1">
        <w:rPr>
          <w:rFonts w:cs="Times New Roman"/>
          <w:color w:val="000000" w:themeColor="text1"/>
        </w:rPr>
        <w:t>DNA evidence established Alexander's innocence</w:t>
      </w:r>
      <w:r w:rsidR="00A13AEA" w:rsidRPr="008161A1">
        <w:rPr>
          <w:rFonts w:cs="Times New Roman"/>
          <w:color w:val="000000" w:themeColor="text1"/>
        </w:rPr>
        <w:t>,</w:t>
      </w:r>
      <w:r w:rsidRPr="008161A1">
        <w:rPr>
          <w:rFonts w:cs="Times New Roman"/>
          <w:color w:val="000000" w:themeColor="text1"/>
        </w:rPr>
        <w:t xml:space="preserve"> and he was exonerated. </w:t>
      </w:r>
      <w:r w:rsidR="00FF74FE" w:rsidRPr="008161A1">
        <w:rPr>
          <w:rFonts w:cs="Times New Roman"/>
          <w:color w:val="000000" w:themeColor="text1"/>
        </w:rPr>
        <w:t xml:space="preserve">Like Alexander, 3478 people in the US have been wrongly convicted (National Registry of Exonerations, 2024). </w:t>
      </w:r>
      <w:r w:rsidR="002E6705" w:rsidRPr="008161A1">
        <w:rPr>
          <w:rFonts w:cs="Times New Roman"/>
          <w:color w:val="000000" w:themeColor="text1"/>
        </w:rPr>
        <w:t>Notably, 27% (957) of the</w:t>
      </w:r>
      <w:r w:rsidR="008D1876" w:rsidRPr="008161A1">
        <w:rPr>
          <w:rFonts w:cs="Times New Roman"/>
          <w:color w:val="000000" w:themeColor="text1"/>
        </w:rPr>
        <w:t>se</w:t>
      </w:r>
      <w:r w:rsidR="002E6705" w:rsidRPr="008161A1">
        <w:rPr>
          <w:rFonts w:cs="Times New Roman"/>
          <w:color w:val="000000" w:themeColor="text1"/>
        </w:rPr>
        <w:t xml:space="preserve"> wrongful convictions </w:t>
      </w:r>
      <w:r w:rsidR="0083300E" w:rsidRPr="008161A1">
        <w:rPr>
          <w:rFonts w:cs="Times New Roman"/>
          <w:color w:val="000000" w:themeColor="text1"/>
        </w:rPr>
        <w:t xml:space="preserve">involved </w:t>
      </w:r>
      <w:r w:rsidR="00CF47D8" w:rsidRPr="008161A1">
        <w:rPr>
          <w:rFonts w:cs="Times New Roman"/>
          <w:color w:val="000000" w:themeColor="text1"/>
        </w:rPr>
        <w:t xml:space="preserve">inaccurate </w:t>
      </w:r>
      <w:r w:rsidR="002E6705" w:rsidRPr="008161A1">
        <w:rPr>
          <w:rFonts w:cs="Times New Roman"/>
          <w:color w:val="000000" w:themeColor="text1"/>
        </w:rPr>
        <w:t>eyewitness identifications</w:t>
      </w:r>
      <w:r w:rsidR="00164015" w:rsidRPr="008161A1">
        <w:rPr>
          <w:rFonts w:cs="Times New Roman"/>
          <w:color w:val="000000" w:themeColor="text1"/>
        </w:rPr>
        <w:t xml:space="preserve"> and a</w:t>
      </w:r>
      <w:r w:rsidR="00C5095C" w:rsidRPr="008161A1">
        <w:rPr>
          <w:rStyle w:val="normaltextrun"/>
          <w:rFonts w:cs="Times New Roman"/>
          <w:color w:val="000000" w:themeColor="text1"/>
          <w:shd w:val="clear" w:color="auto" w:fill="FFFFFF"/>
        </w:rPr>
        <w:t xml:space="preserve"> considerable proportion </w:t>
      </w:r>
      <w:r w:rsidR="00CF47D8" w:rsidRPr="008161A1">
        <w:rPr>
          <w:rStyle w:val="normaltextrun"/>
          <w:rFonts w:cs="Times New Roman"/>
          <w:color w:val="000000" w:themeColor="text1"/>
          <w:shd w:val="clear" w:color="auto" w:fill="FFFFFF"/>
        </w:rPr>
        <w:t>also</w:t>
      </w:r>
      <w:r w:rsidR="00C5095C" w:rsidRPr="008161A1">
        <w:rPr>
          <w:rStyle w:val="normaltextrun"/>
          <w:rFonts w:cs="Times New Roman"/>
          <w:color w:val="000000" w:themeColor="text1"/>
          <w:shd w:val="clear" w:color="auto" w:fill="FFFFFF"/>
        </w:rPr>
        <w:t xml:space="preserve"> involved people of different race</w:t>
      </w:r>
      <w:r w:rsidR="00164015" w:rsidRPr="008161A1">
        <w:rPr>
          <w:rStyle w:val="normaltextrun"/>
          <w:rFonts w:cs="Times New Roman"/>
          <w:color w:val="000000" w:themeColor="text1"/>
          <w:shd w:val="clear" w:color="auto" w:fill="FFFFFF"/>
        </w:rPr>
        <w:t>s</w:t>
      </w:r>
      <w:r w:rsidR="00C5095C" w:rsidRPr="008161A1">
        <w:rPr>
          <w:rStyle w:val="normaltextrun"/>
          <w:rFonts w:cs="Times New Roman"/>
          <w:color w:val="000000" w:themeColor="text1"/>
          <w:shd w:val="clear" w:color="auto" w:fill="FFFFFF"/>
        </w:rPr>
        <w:t xml:space="preserve">. </w:t>
      </w:r>
      <w:r w:rsidR="00164015" w:rsidRPr="008161A1">
        <w:rPr>
          <w:rStyle w:val="normaltextrun"/>
          <w:rFonts w:cs="Times New Roman"/>
          <w:color w:val="000000" w:themeColor="text1"/>
          <w:shd w:val="clear" w:color="auto" w:fill="FFFFFF"/>
        </w:rPr>
        <w:t>To date</w:t>
      </w:r>
      <w:r w:rsidR="00C5095C" w:rsidRPr="008161A1">
        <w:rPr>
          <w:rStyle w:val="normaltextrun"/>
          <w:rFonts w:cs="Times New Roman"/>
          <w:color w:val="000000" w:themeColor="text1"/>
          <w:shd w:val="clear" w:color="auto" w:fill="FFFFFF"/>
        </w:rPr>
        <w:t xml:space="preserve">, 31% of murder exonerations and 51% of sexual assault exonerations </w:t>
      </w:r>
      <w:r w:rsidR="00CF47D8" w:rsidRPr="008161A1">
        <w:rPr>
          <w:rStyle w:val="normaltextrun"/>
          <w:rFonts w:cs="Times New Roman"/>
          <w:color w:val="000000" w:themeColor="text1"/>
          <w:shd w:val="clear" w:color="auto" w:fill="FFFFFF"/>
        </w:rPr>
        <w:t xml:space="preserve">have </w:t>
      </w:r>
      <w:r w:rsidR="00C5095C" w:rsidRPr="008161A1">
        <w:rPr>
          <w:rStyle w:val="normaltextrun"/>
          <w:rFonts w:cs="Times New Roman"/>
          <w:color w:val="000000" w:themeColor="text1"/>
          <w:shd w:val="clear" w:color="auto" w:fill="FFFFFF"/>
        </w:rPr>
        <w:t xml:space="preserve">involved </w:t>
      </w:r>
      <w:r w:rsidR="0083300E" w:rsidRPr="008161A1">
        <w:rPr>
          <w:rStyle w:val="normaltextrun"/>
          <w:rFonts w:cs="Times New Roman"/>
          <w:color w:val="000000" w:themeColor="text1"/>
          <w:shd w:val="clear" w:color="auto" w:fill="FFFFFF"/>
        </w:rPr>
        <w:t xml:space="preserve">a </w:t>
      </w:r>
      <w:r w:rsidR="00C5095C" w:rsidRPr="008161A1">
        <w:rPr>
          <w:rStyle w:val="normaltextrun"/>
          <w:rFonts w:cs="Times New Roman"/>
          <w:color w:val="000000" w:themeColor="text1"/>
          <w:shd w:val="clear" w:color="auto" w:fill="FFFFFF"/>
        </w:rPr>
        <w:t xml:space="preserve">White victim </w:t>
      </w:r>
      <w:r w:rsidR="0083300E" w:rsidRPr="008161A1">
        <w:rPr>
          <w:rFonts w:cs="Times New Roman"/>
          <w:color w:val="000000" w:themeColor="text1"/>
        </w:rPr>
        <w:t>identifying</w:t>
      </w:r>
      <w:r w:rsidR="00C5095C" w:rsidRPr="008161A1">
        <w:rPr>
          <w:rStyle w:val="normaltextrun"/>
          <w:rFonts w:cs="Times New Roman"/>
          <w:color w:val="000000" w:themeColor="text1"/>
          <w:shd w:val="clear" w:color="auto" w:fill="FFFFFF"/>
        </w:rPr>
        <w:t> </w:t>
      </w:r>
      <w:r w:rsidR="0083300E" w:rsidRPr="008161A1">
        <w:rPr>
          <w:rStyle w:val="normaltextrun"/>
          <w:rFonts w:cs="Times New Roman"/>
          <w:color w:val="000000" w:themeColor="text1"/>
          <w:shd w:val="clear" w:color="auto" w:fill="FFFFFF"/>
        </w:rPr>
        <w:t xml:space="preserve">a </w:t>
      </w:r>
      <w:r w:rsidR="00C5095C" w:rsidRPr="008161A1">
        <w:rPr>
          <w:rStyle w:val="normaltextrun"/>
          <w:rFonts w:cs="Times New Roman"/>
          <w:color w:val="000000" w:themeColor="text1"/>
          <w:shd w:val="clear" w:color="auto" w:fill="FFFFFF"/>
        </w:rPr>
        <w:t>Black defendant.</w:t>
      </w:r>
    </w:p>
    <w:p w14:paraId="253A6863" w14:textId="5F19BBD4" w:rsidR="004B1109" w:rsidRPr="008161A1" w:rsidRDefault="00AD5B7C" w:rsidP="00F9503C">
      <w:pPr>
        <w:pStyle w:val="BodyA"/>
        <w:widowControl w:val="0"/>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 xml:space="preserve">Sometimes eyewitnesses make errors and one reason for these errors is the </w:t>
      </w:r>
      <w:r w:rsidR="00087FBA" w:rsidRPr="008161A1">
        <w:rPr>
          <w:rFonts w:ascii="Times New Roman" w:hAnsi="Times New Roman" w:cs="Times New Roman"/>
          <w:color w:val="000000" w:themeColor="text1"/>
          <w:sz w:val="24"/>
          <w:szCs w:val="24"/>
        </w:rPr>
        <w:t>c</w:t>
      </w:r>
      <w:r w:rsidRPr="008161A1">
        <w:rPr>
          <w:rFonts w:ascii="Times New Roman" w:hAnsi="Times New Roman" w:cs="Times New Roman"/>
          <w:color w:val="000000" w:themeColor="text1"/>
          <w:sz w:val="24"/>
          <w:szCs w:val="24"/>
        </w:rPr>
        <w:t>ross-</w:t>
      </w:r>
      <w:r w:rsidR="00087FBA" w:rsidRPr="008161A1">
        <w:rPr>
          <w:rFonts w:ascii="Times New Roman" w:hAnsi="Times New Roman" w:cs="Times New Roman"/>
          <w:color w:val="000000" w:themeColor="text1"/>
          <w:sz w:val="24"/>
          <w:szCs w:val="24"/>
        </w:rPr>
        <w:t>r</w:t>
      </w:r>
      <w:r w:rsidRPr="008161A1">
        <w:rPr>
          <w:rFonts w:ascii="Times New Roman" w:hAnsi="Times New Roman" w:cs="Times New Roman"/>
          <w:color w:val="000000" w:themeColor="text1"/>
          <w:sz w:val="24"/>
          <w:szCs w:val="24"/>
        </w:rPr>
        <w:t xml:space="preserve">ace </w:t>
      </w:r>
      <w:r w:rsidR="00087FBA" w:rsidRPr="008161A1">
        <w:rPr>
          <w:rFonts w:ascii="Times New Roman" w:hAnsi="Times New Roman" w:cs="Times New Roman"/>
          <w:color w:val="000000" w:themeColor="text1"/>
          <w:sz w:val="24"/>
          <w:szCs w:val="24"/>
        </w:rPr>
        <w:t>e</w:t>
      </w:r>
      <w:r w:rsidRPr="008161A1">
        <w:rPr>
          <w:rFonts w:ascii="Times New Roman" w:hAnsi="Times New Roman" w:cs="Times New Roman"/>
          <w:color w:val="000000" w:themeColor="text1"/>
          <w:sz w:val="24"/>
          <w:szCs w:val="24"/>
        </w:rPr>
        <w:t xml:space="preserve">ffect (CRE, i.e., cross-race bias, other-race bias, own-race bias, or other-race effect). </w:t>
      </w:r>
      <w:r w:rsidR="002E6705" w:rsidRPr="008161A1">
        <w:rPr>
          <w:rFonts w:ascii="Times New Roman" w:hAnsi="Times New Roman" w:cs="Times New Roman"/>
          <w:color w:val="000000" w:themeColor="text1"/>
          <w:sz w:val="24"/>
          <w:szCs w:val="24"/>
        </w:rPr>
        <w:t>E</w:t>
      </w:r>
      <w:r w:rsidRPr="008161A1">
        <w:rPr>
          <w:rFonts w:ascii="Times New Roman" w:hAnsi="Times New Roman" w:cs="Times New Roman"/>
          <w:color w:val="000000" w:themeColor="text1"/>
          <w:sz w:val="24"/>
          <w:szCs w:val="24"/>
        </w:rPr>
        <w:t xml:space="preserve">yewitnesses tend to better remember individuals with whom they share </w:t>
      </w:r>
      <w:r w:rsidR="00984783" w:rsidRPr="008161A1">
        <w:rPr>
          <w:rFonts w:ascii="Times New Roman" w:hAnsi="Times New Roman" w:cs="Times New Roman"/>
          <w:color w:val="000000" w:themeColor="text1"/>
          <w:sz w:val="24"/>
          <w:szCs w:val="24"/>
        </w:rPr>
        <w:t xml:space="preserve">(vs. do not share) </w:t>
      </w:r>
      <w:r w:rsidRPr="008161A1">
        <w:rPr>
          <w:rFonts w:ascii="Times New Roman" w:hAnsi="Times New Roman" w:cs="Times New Roman"/>
          <w:color w:val="000000" w:themeColor="text1"/>
          <w:sz w:val="24"/>
          <w:szCs w:val="24"/>
        </w:rPr>
        <w:t>common features</w:t>
      </w:r>
      <w:r w:rsidR="00984783" w:rsidRPr="008161A1">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rPr>
        <w:t>such as race, age, and gender</w:t>
      </w:r>
      <w:r w:rsidR="00984783" w:rsidRPr="008161A1">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rPr>
        <w:t xml:space="preserve">(Young et al., 2012). The CRE is defined as </w:t>
      </w:r>
      <w:r w:rsidR="00984783" w:rsidRPr="008161A1">
        <w:rPr>
          <w:rFonts w:ascii="Times New Roman" w:hAnsi="Times New Roman" w:cs="Times New Roman"/>
          <w:color w:val="000000" w:themeColor="text1"/>
          <w:sz w:val="24"/>
          <w:szCs w:val="24"/>
        </w:rPr>
        <w:t xml:space="preserve">being </w:t>
      </w:r>
      <w:r w:rsidRPr="008161A1">
        <w:rPr>
          <w:rFonts w:ascii="Times New Roman" w:hAnsi="Times New Roman" w:cs="Times New Roman"/>
          <w:color w:val="000000" w:themeColor="text1"/>
          <w:sz w:val="24"/>
          <w:szCs w:val="24"/>
        </w:rPr>
        <w:t>better</w:t>
      </w:r>
      <w:r w:rsidR="00984783" w:rsidRPr="008161A1">
        <w:rPr>
          <w:rFonts w:ascii="Times New Roman" w:hAnsi="Times New Roman" w:cs="Times New Roman"/>
          <w:color w:val="000000" w:themeColor="text1"/>
          <w:sz w:val="24"/>
          <w:szCs w:val="24"/>
        </w:rPr>
        <w:t xml:space="preserve"> at</w:t>
      </w:r>
      <w:r w:rsidR="002E6705" w:rsidRPr="008161A1">
        <w:rPr>
          <w:rFonts w:ascii="Times New Roman" w:hAnsi="Times New Roman" w:cs="Times New Roman"/>
          <w:color w:val="000000" w:themeColor="text1"/>
          <w:sz w:val="24"/>
          <w:szCs w:val="24"/>
        </w:rPr>
        <w:t xml:space="preserve"> recogniz</w:t>
      </w:r>
      <w:r w:rsidR="00334FC1" w:rsidRPr="008161A1">
        <w:rPr>
          <w:rFonts w:ascii="Times New Roman" w:hAnsi="Times New Roman" w:cs="Times New Roman"/>
          <w:color w:val="000000" w:themeColor="text1"/>
          <w:sz w:val="24"/>
          <w:szCs w:val="24"/>
        </w:rPr>
        <w:t xml:space="preserve">ing </w:t>
      </w:r>
      <w:r w:rsidR="002E6705" w:rsidRPr="008161A1">
        <w:rPr>
          <w:rFonts w:ascii="Times New Roman" w:hAnsi="Times New Roman" w:cs="Times New Roman"/>
          <w:color w:val="000000" w:themeColor="text1"/>
          <w:sz w:val="24"/>
          <w:szCs w:val="24"/>
        </w:rPr>
        <w:t xml:space="preserve">same-race </w:t>
      </w:r>
      <w:r w:rsidR="00334FC1" w:rsidRPr="008161A1">
        <w:rPr>
          <w:rFonts w:ascii="Times New Roman" w:hAnsi="Times New Roman" w:cs="Times New Roman"/>
          <w:color w:val="000000" w:themeColor="text1"/>
          <w:sz w:val="24"/>
          <w:szCs w:val="24"/>
        </w:rPr>
        <w:t xml:space="preserve">faces compared to </w:t>
      </w:r>
      <w:r w:rsidR="00CF47D8" w:rsidRPr="008161A1">
        <w:rPr>
          <w:rFonts w:ascii="Times New Roman" w:hAnsi="Times New Roman" w:cs="Times New Roman"/>
          <w:color w:val="000000" w:themeColor="text1"/>
          <w:sz w:val="24"/>
          <w:szCs w:val="24"/>
        </w:rPr>
        <w:t xml:space="preserve">faces of </w:t>
      </w:r>
      <w:r w:rsidR="00334FC1" w:rsidRPr="008161A1">
        <w:rPr>
          <w:rFonts w:ascii="Times New Roman" w:hAnsi="Times New Roman" w:cs="Times New Roman"/>
          <w:color w:val="000000" w:themeColor="text1"/>
          <w:sz w:val="24"/>
          <w:szCs w:val="24"/>
        </w:rPr>
        <w:t>another race (also referred to</w:t>
      </w:r>
      <w:r w:rsidRPr="008161A1">
        <w:rPr>
          <w:rFonts w:ascii="Times New Roman" w:hAnsi="Times New Roman" w:cs="Times New Roman"/>
          <w:color w:val="000000" w:themeColor="text1"/>
          <w:sz w:val="24"/>
          <w:szCs w:val="24"/>
        </w:rPr>
        <w:t xml:space="preserve"> as cross-race)</w:t>
      </w:r>
      <w:r w:rsidRPr="008161A1">
        <w:rPr>
          <w:rStyle w:val="FootnoteReference"/>
          <w:rFonts w:ascii="Times New Roman" w:hAnsi="Times New Roman" w:cs="Times New Roman"/>
          <w:color w:val="000000" w:themeColor="text1"/>
          <w:sz w:val="24"/>
          <w:szCs w:val="24"/>
        </w:rPr>
        <w:footnoteReference w:id="1"/>
      </w:r>
      <w:r w:rsidRPr="008161A1">
        <w:rPr>
          <w:rFonts w:ascii="Times New Roman" w:hAnsi="Times New Roman" w:cs="Times New Roman"/>
          <w:color w:val="000000" w:themeColor="text1"/>
          <w:sz w:val="24"/>
          <w:szCs w:val="24"/>
        </w:rPr>
        <w:t xml:space="preserve">. This includes both being more likely to identify a guilty suspect correctly and being less likely to identify an innocent suspect incorrectly (Meissner &amp; Brigham, 2001). </w:t>
      </w:r>
    </w:p>
    <w:p w14:paraId="4B81CD5A" w14:textId="0532D167" w:rsidR="002E6705" w:rsidRPr="008161A1" w:rsidRDefault="00F66E76" w:rsidP="00F9503C">
      <w:pPr>
        <w:pStyle w:val="BodyA"/>
        <w:widowControl w:val="0"/>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M</w:t>
      </w:r>
      <w:r w:rsidR="00DF4C03" w:rsidRPr="008161A1">
        <w:rPr>
          <w:rFonts w:ascii="Times New Roman" w:hAnsi="Times New Roman" w:cs="Times New Roman"/>
          <w:color w:val="000000" w:themeColor="text1"/>
          <w:sz w:val="24"/>
          <w:szCs w:val="24"/>
        </w:rPr>
        <w:t>eta-analyses (e.g., Lee &amp; Penrod, 2022; Meissner &amp; Brigham, 2001) affirm the robustness and reliability of the CRE. Additionally, numerous field studies</w:t>
      </w:r>
      <w:r w:rsidRPr="008161A1">
        <w:rPr>
          <w:rFonts w:ascii="Times New Roman" w:hAnsi="Times New Roman" w:cs="Times New Roman"/>
          <w:color w:val="000000" w:themeColor="text1"/>
          <w:sz w:val="24"/>
          <w:szCs w:val="24"/>
        </w:rPr>
        <w:t xml:space="preserve"> using </w:t>
      </w:r>
      <w:r w:rsidR="00DF4C03" w:rsidRPr="008161A1">
        <w:rPr>
          <w:rFonts w:ascii="Times New Roman" w:hAnsi="Times New Roman" w:cs="Times New Roman"/>
          <w:color w:val="000000" w:themeColor="text1"/>
          <w:sz w:val="24"/>
          <w:szCs w:val="24"/>
        </w:rPr>
        <w:t>naturalistic scenarios support its existence (e.g., Platz &amp; Hosch, 1988; Wright et al., 2001). Relevant to th</w:t>
      </w:r>
      <w:r w:rsidR="00CF47D8" w:rsidRPr="008161A1">
        <w:rPr>
          <w:rFonts w:ascii="Times New Roman" w:hAnsi="Times New Roman" w:cs="Times New Roman"/>
          <w:color w:val="000000" w:themeColor="text1"/>
          <w:sz w:val="24"/>
          <w:szCs w:val="24"/>
        </w:rPr>
        <w:t>e current</w:t>
      </w:r>
      <w:r w:rsidR="00DF4C03" w:rsidRPr="008161A1">
        <w:rPr>
          <w:rFonts w:ascii="Times New Roman" w:hAnsi="Times New Roman" w:cs="Times New Roman"/>
          <w:color w:val="000000" w:themeColor="text1"/>
          <w:sz w:val="24"/>
          <w:szCs w:val="24"/>
        </w:rPr>
        <w:t xml:space="preserve"> study, </w:t>
      </w:r>
      <w:r w:rsidR="00984783" w:rsidRPr="008161A1">
        <w:rPr>
          <w:rFonts w:ascii="Times New Roman" w:hAnsi="Times New Roman" w:cs="Times New Roman"/>
          <w:color w:val="000000" w:themeColor="text1"/>
          <w:sz w:val="24"/>
          <w:szCs w:val="24"/>
        </w:rPr>
        <w:t>the</w:t>
      </w:r>
      <w:r w:rsidR="00CF47D8" w:rsidRPr="008161A1">
        <w:rPr>
          <w:rFonts w:ascii="Times New Roman" w:hAnsi="Times New Roman" w:cs="Times New Roman"/>
          <w:color w:val="000000" w:themeColor="text1"/>
          <w:sz w:val="24"/>
          <w:szCs w:val="24"/>
        </w:rPr>
        <w:t xml:space="preserve"> </w:t>
      </w:r>
      <w:r w:rsidR="00DF4C03" w:rsidRPr="008161A1">
        <w:rPr>
          <w:rFonts w:ascii="Times New Roman" w:hAnsi="Times New Roman" w:cs="Times New Roman"/>
          <w:color w:val="000000" w:themeColor="text1"/>
          <w:sz w:val="24"/>
          <w:szCs w:val="24"/>
        </w:rPr>
        <w:t xml:space="preserve">CRE </w:t>
      </w:r>
      <w:r w:rsidR="00984783" w:rsidRPr="008161A1">
        <w:rPr>
          <w:rFonts w:ascii="Times New Roman" w:hAnsi="Times New Roman" w:cs="Times New Roman"/>
          <w:color w:val="000000" w:themeColor="text1"/>
          <w:sz w:val="24"/>
          <w:szCs w:val="24"/>
        </w:rPr>
        <w:t xml:space="preserve">has been found </w:t>
      </w:r>
      <w:r w:rsidR="002E6705" w:rsidRPr="008161A1">
        <w:rPr>
          <w:rFonts w:ascii="Times New Roman" w:hAnsi="Times New Roman" w:cs="Times New Roman"/>
          <w:color w:val="000000" w:themeColor="text1"/>
          <w:sz w:val="24"/>
          <w:szCs w:val="24"/>
        </w:rPr>
        <w:t>for</w:t>
      </w:r>
      <w:r w:rsidR="00DF4C03" w:rsidRPr="008161A1">
        <w:rPr>
          <w:rFonts w:ascii="Times New Roman" w:hAnsi="Times New Roman" w:cs="Times New Roman"/>
          <w:color w:val="000000" w:themeColor="text1"/>
          <w:sz w:val="24"/>
          <w:szCs w:val="24"/>
        </w:rPr>
        <w:t xml:space="preserve"> Asian and White participants</w:t>
      </w:r>
      <w:r w:rsidR="00F53DB2" w:rsidRPr="008161A1">
        <w:rPr>
          <w:rFonts w:ascii="Times New Roman" w:hAnsi="Times New Roman" w:cs="Times New Roman"/>
          <w:color w:val="000000" w:themeColor="text1"/>
          <w:sz w:val="24"/>
          <w:szCs w:val="24"/>
        </w:rPr>
        <w:t xml:space="preserve"> for </w:t>
      </w:r>
      <w:r w:rsidR="00CF47D8" w:rsidRPr="008161A1">
        <w:rPr>
          <w:rFonts w:ascii="Times New Roman" w:hAnsi="Times New Roman" w:cs="Times New Roman"/>
          <w:color w:val="000000" w:themeColor="text1"/>
          <w:sz w:val="24"/>
          <w:szCs w:val="24"/>
        </w:rPr>
        <w:t xml:space="preserve">White and Asian </w:t>
      </w:r>
      <w:r w:rsidR="00F53DB2" w:rsidRPr="008161A1">
        <w:rPr>
          <w:rFonts w:ascii="Times New Roman" w:hAnsi="Times New Roman" w:cs="Times New Roman"/>
          <w:color w:val="000000" w:themeColor="text1"/>
          <w:sz w:val="24"/>
          <w:szCs w:val="24"/>
        </w:rPr>
        <w:t>faces</w:t>
      </w:r>
      <w:r w:rsidR="00DF4C03" w:rsidRPr="008161A1">
        <w:rPr>
          <w:rFonts w:ascii="Times New Roman" w:hAnsi="Times New Roman" w:cs="Times New Roman"/>
          <w:color w:val="000000" w:themeColor="text1"/>
          <w:sz w:val="24"/>
          <w:szCs w:val="24"/>
        </w:rPr>
        <w:t xml:space="preserve"> </w:t>
      </w:r>
      <w:r w:rsidR="002E6705" w:rsidRPr="008161A1">
        <w:rPr>
          <w:rFonts w:ascii="Times New Roman" w:hAnsi="Times New Roman" w:cs="Times New Roman"/>
          <w:color w:val="000000" w:themeColor="text1"/>
          <w:sz w:val="24"/>
          <w:szCs w:val="24"/>
        </w:rPr>
        <w:t>(</w:t>
      </w:r>
      <w:r w:rsidR="00AB25CE" w:rsidRPr="008161A1">
        <w:rPr>
          <w:rFonts w:ascii="Times New Roman" w:hAnsi="Times New Roman" w:cs="Times New Roman"/>
          <w:color w:val="000000" w:themeColor="text1"/>
          <w:sz w:val="24"/>
          <w:szCs w:val="24"/>
        </w:rPr>
        <w:t xml:space="preserve">e.g., </w:t>
      </w:r>
      <w:r w:rsidR="00330FB0" w:rsidRPr="008161A1">
        <w:rPr>
          <w:rFonts w:ascii="Times New Roman" w:hAnsi="Times New Roman" w:cs="Times New Roman"/>
          <w:color w:val="000000" w:themeColor="text1"/>
          <w:sz w:val="24"/>
          <w:szCs w:val="24"/>
        </w:rPr>
        <w:t xml:space="preserve">Ge et al., 2009; </w:t>
      </w:r>
      <w:r w:rsidR="002E6705" w:rsidRPr="008161A1">
        <w:rPr>
          <w:rFonts w:ascii="Times New Roman" w:hAnsi="Times New Roman" w:cs="Times New Roman"/>
          <w:color w:val="000000" w:themeColor="text1"/>
          <w:sz w:val="24"/>
          <w:szCs w:val="24"/>
        </w:rPr>
        <w:t>Hancock &amp; Rhodes, 2008;</w:t>
      </w:r>
      <w:r w:rsidR="000C1E22" w:rsidRPr="008161A1">
        <w:rPr>
          <w:rFonts w:ascii="Times New Roman" w:hAnsi="Times New Roman" w:cs="Times New Roman"/>
          <w:color w:val="000000" w:themeColor="text1"/>
          <w:sz w:val="24"/>
          <w:szCs w:val="24"/>
        </w:rPr>
        <w:t xml:space="preserve"> </w:t>
      </w:r>
      <w:r w:rsidR="00F53DB2" w:rsidRPr="008161A1">
        <w:rPr>
          <w:rFonts w:ascii="Times New Roman" w:hAnsi="Times New Roman" w:cs="Times New Roman"/>
          <w:color w:val="000000" w:themeColor="text1"/>
          <w:sz w:val="24"/>
          <w:szCs w:val="24"/>
        </w:rPr>
        <w:t>Walker &amp; Tanaka, 2003</w:t>
      </w:r>
      <w:r w:rsidR="002E6705" w:rsidRPr="008161A1">
        <w:rPr>
          <w:rFonts w:ascii="Times New Roman" w:hAnsi="Times New Roman" w:cs="Times New Roman"/>
          <w:color w:val="000000" w:themeColor="text1"/>
          <w:sz w:val="24"/>
          <w:szCs w:val="24"/>
        </w:rPr>
        <w:t xml:space="preserve">). </w:t>
      </w:r>
    </w:p>
    <w:p w14:paraId="23BEC2CF" w14:textId="576238AA" w:rsidR="00AD5B7C" w:rsidRPr="008161A1" w:rsidRDefault="00AD5B7C" w:rsidP="00F9503C">
      <w:pPr>
        <w:pStyle w:val="BodyA"/>
        <w:widowControl w:val="0"/>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lastRenderedPageBreak/>
        <w:t>The CRE has real-world impact</w:t>
      </w:r>
      <w:r w:rsidR="003268F5" w:rsidRPr="008161A1">
        <w:rPr>
          <w:rFonts w:ascii="Times New Roman" w:hAnsi="Times New Roman" w:cs="Times New Roman"/>
          <w:color w:val="000000" w:themeColor="text1"/>
          <w:sz w:val="24"/>
          <w:szCs w:val="24"/>
        </w:rPr>
        <w:t>—</w:t>
      </w:r>
      <w:r w:rsidRPr="008161A1">
        <w:rPr>
          <w:rFonts w:ascii="Times New Roman" w:hAnsi="Times New Roman" w:cs="Times New Roman"/>
          <w:color w:val="000000" w:themeColor="text1"/>
          <w:sz w:val="24"/>
          <w:szCs w:val="24"/>
        </w:rPr>
        <w:t>from everyday social interactions between people (</w:t>
      </w:r>
      <w:proofErr w:type="spellStart"/>
      <w:r w:rsidRPr="008161A1">
        <w:rPr>
          <w:rFonts w:ascii="Times New Roman" w:hAnsi="Times New Roman" w:cs="Times New Roman"/>
          <w:color w:val="000000" w:themeColor="text1"/>
          <w:sz w:val="24"/>
          <w:szCs w:val="24"/>
        </w:rPr>
        <w:t>McKone</w:t>
      </w:r>
      <w:proofErr w:type="spellEnd"/>
      <w:r w:rsidRPr="008161A1">
        <w:rPr>
          <w:rFonts w:ascii="Times New Roman" w:hAnsi="Times New Roman" w:cs="Times New Roman"/>
          <w:color w:val="000000" w:themeColor="text1"/>
          <w:sz w:val="24"/>
          <w:szCs w:val="24"/>
        </w:rPr>
        <w:t xml:space="preserve"> et al., 2023)</w:t>
      </w:r>
      <w:r w:rsidR="00F53DB2" w:rsidRPr="008161A1">
        <w:rPr>
          <w:rFonts w:ascii="Times New Roman" w:hAnsi="Times New Roman" w:cs="Times New Roman"/>
          <w:color w:val="000000" w:themeColor="text1"/>
          <w:sz w:val="24"/>
          <w:szCs w:val="24"/>
        </w:rPr>
        <w:t xml:space="preserve"> to</w:t>
      </w:r>
      <w:r w:rsidRPr="008161A1">
        <w:rPr>
          <w:rFonts w:ascii="Times New Roman" w:hAnsi="Times New Roman" w:cs="Times New Roman"/>
          <w:color w:val="000000" w:themeColor="text1"/>
          <w:sz w:val="24"/>
          <w:szCs w:val="24"/>
        </w:rPr>
        <w:t xml:space="preserve"> failures of eyewitness recognition that may result in wrongful convictions (</w:t>
      </w:r>
      <w:r w:rsidR="00330FB0" w:rsidRPr="008161A1">
        <w:rPr>
          <w:rFonts w:ascii="Times New Roman" w:hAnsi="Times New Roman" w:cs="Times New Roman"/>
          <w:color w:val="000000" w:themeColor="text1"/>
          <w:sz w:val="24"/>
          <w:szCs w:val="24"/>
        </w:rPr>
        <w:t xml:space="preserve">Scheck et al., 2003; </w:t>
      </w:r>
      <w:r w:rsidRPr="008161A1">
        <w:rPr>
          <w:rFonts w:ascii="Times New Roman" w:hAnsi="Times New Roman" w:cs="Times New Roman"/>
          <w:color w:val="000000" w:themeColor="text1"/>
          <w:sz w:val="24"/>
          <w:szCs w:val="24"/>
        </w:rPr>
        <w:t>Thompson, 200</w:t>
      </w:r>
      <w:r w:rsidR="00115D63" w:rsidRPr="008161A1">
        <w:rPr>
          <w:rFonts w:ascii="Times New Roman" w:hAnsi="Times New Roman" w:cs="Times New Roman"/>
          <w:color w:val="000000" w:themeColor="text1"/>
          <w:sz w:val="24"/>
          <w:szCs w:val="24"/>
        </w:rPr>
        <w:t>7</w:t>
      </w:r>
      <w:r w:rsidRPr="008161A1">
        <w:rPr>
          <w:rFonts w:ascii="Times New Roman" w:hAnsi="Times New Roman" w:cs="Times New Roman"/>
          <w:color w:val="000000" w:themeColor="text1"/>
          <w:sz w:val="24"/>
          <w:szCs w:val="24"/>
        </w:rPr>
        <w:t xml:space="preserve">; Wells &amp; Olson, 2001). </w:t>
      </w:r>
      <w:r w:rsidR="00DE5A49" w:rsidRPr="008161A1">
        <w:rPr>
          <w:rFonts w:ascii="Times New Roman" w:hAnsi="Times New Roman" w:cs="Times New Roman"/>
          <w:color w:val="000000" w:themeColor="text1"/>
          <w:sz w:val="24"/>
          <w:szCs w:val="24"/>
        </w:rPr>
        <w:t>R</w:t>
      </w:r>
      <w:r w:rsidR="008922D8" w:rsidRPr="008161A1">
        <w:rPr>
          <w:rFonts w:ascii="Times New Roman" w:hAnsi="Times New Roman" w:cs="Times New Roman"/>
          <w:color w:val="000000" w:themeColor="text1"/>
          <w:sz w:val="24"/>
          <w:szCs w:val="24"/>
        </w:rPr>
        <w:t xml:space="preserve">eliable </w:t>
      </w:r>
      <w:r w:rsidR="00DE5A49" w:rsidRPr="008161A1">
        <w:rPr>
          <w:rFonts w:ascii="Times New Roman" w:hAnsi="Times New Roman" w:cs="Times New Roman"/>
          <w:color w:val="000000" w:themeColor="text1"/>
          <w:sz w:val="24"/>
          <w:szCs w:val="24"/>
        </w:rPr>
        <w:t>measurement of</w:t>
      </w:r>
      <w:r w:rsidR="003268F5" w:rsidRPr="008161A1">
        <w:rPr>
          <w:rFonts w:ascii="Times New Roman" w:hAnsi="Times New Roman" w:cs="Times New Roman"/>
          <w:color w:val="000000" w:themeColor="text1"/>
          <w:sz w:val="24"/>
          <w:szCs w:val="24"/>
        </w:rPr>
        <w:t xml:space="preserve"> </w:t>
      </w:r>
      <w:r w:rsidR="008922D8" w:rsidRPr="008161A1">
        <w:rPr>
          <w:rFonts w:ascii="Times New Roman" w:hAnsi="Times New Roman" w:cs="Times New Roman"/>
          <w:color w:val="000000" w:themeColor="text1"/>
          <w:sz w:val="24"/>
          <w:szCs w:val="24"/>
        </w:rPr>
        <w:t xml:space="preserve">the </w:t>
      </w:r>
      <w:r w:rsidR="00821F0C" w:rsidRPr="008161A1">
        <w:rPr>
          <w:rFonts w:ascii="Times New Roman" w:hAnsi="Times New Roman" w:cs="Times New Roman"/>
          <w:color w:val="000000" w:themeColor="text1"/>
          <w:sz w:val="24"/>
          <w:szCs w:val="24"/>
        </w:rPr>
        <w:t>CRE</w:t>
      </w:r>
      <w:r w:rsidR="00DE5A49" w:rsidRPr="008161A1">
        <w:rPr>
          <w:rFonts w:ascii="Times New Roman" w:hAnsi="Times New Roman" w:cs="Times New Roman"/>
          <w:color w:val="000000" w:themeColor="text1"/>
          <w:sz w:val="24"/>
          <w:szCs w:val="24"/>
        </w:rPr>
        <w:t xml:space="preserve"> is a crucial step</w:t>
      </w:r>
      <w:r w:rsidRPr="008161A1">
        <w:rPr>
          <w:rFonts w:ascii="Times New Roman" w:hAnsi="Times New Roman" w:cs="Times New Roman"/>
          <w:color w:val="000000" w:themeColor="text1"/>
          <w:sz w:val="24"/>
          <w:szCs w:val="24"/>
        </w:rPr>
        <w:t xml:space="preserve">. </w:t>
      </w:r>
      <w:r w:rsidR="00DE5A49" w:rsidRPr="008161A1">
        <w:rPr>
          <w:rFonts w:ascii="Times New Roman" w:hAnsi="Times New Roman" w:cs="Times New Roman"/>
          <w:color w:val="000000" w:themeColor="text1"/>
          <w:sz w:val="24"/>
          <w:szCs w:val="24"/>
        </w:rPr>
        <w:t>W</w:t>
      </w:r>
      <w:r w:rsidRPr="008161A1">
        <w:rPr>
          <w:rFonts w:ascii="Times New Roman" w:hAnsi="Times New Roman" w:cs="Times New Roman"/>
          <w:color w:val="000000" w:themeColor="text1"/>
          <w:sz w:val="24"/>
          <w:szCs w:val="24"/>
        </w:rPr>
        <w:t>e</w:t>
      </w:r>
      <w:r w:rsidR="009411FA" w:rsidRPr="008161A1">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rPr>
        <w:t>assessed the CRE with two participant race groups (White</w:t>
      </w:r>
      <w:r w:rsidR="0067678D" w:rsidRPr="008161A1">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rPr>
        <w:t>Asian)</w:t>
      </w:r>
      <w:r w:rsidR="006D5DA0" w:rsidRPr="008161A1">
        <w:rPr>
          <w:rFonts w:ascii="Times New Roman" w:hAnsi="Times New Roman" w:cs="Times New Roman"/>
          <w:color w:val="000000" w:themeColor="text1"/>
          <w:sz w:val="24"/>
          <w:szCs w:val="24"/>
        </w:rPr>
        <w:t xml:space="preserve"> and used</w:t>
      </w:r>
      <w:r w:rsidR="006517C9" w:rsidRPr="008161A1">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rPr>
        <w:t>psychometric</w:t>
      </w:r>
      <w:r w:rsidR="006D5DA0" w:rsidRPr="008161A1">
        <w:rPr>
          <w:rFonts w:ascii="Times New Roman" w:hAnsi="Times New Roman" w:cs="Times New Roman"/>
          <w:color w:val="000000" w:themeColor="text1"/>
          <w:sz w:val="24"/>
          <w:szCs w:val="24"/>
        </w:rPr>
        <w:t>s to</w:t>
      </w:r>
      <w:r w:rsidRPr="008161A1">
        <w:rPr>
          <w:rFonts w:ascii="Times New Roman" w:hAnsi="Times New Roman" w:cs="Times New Roman"/>
          <w:color w:val="000000" w:themeColor="text1"/>
          <w:sz w:val="24"/>
          <w:szCs w:val="24"/>
        </w:rPr>
        <w:t xml:space="preserve"> develop a self-report inventory. </w:t>
      </w:r>
    </w:p>
    <w:p w14:paraId="67AE83D0" w14:textId="283AC60E" w:rsidR="00291F27" w:rsidRPr="008161A1" w:rsidRDefault="00291F27" w:rsidP="00F9503C">
      <w:pPr>
        <w:pStyle w:val="BodyA"/>
        <w:widowControl w:val="0"/>
        <w:snapToGrid w:val="0"/>
        <w:spacing w:after="0" w:line="480" w:lineRule="auto"/>
        <w:contextualSpacing/>
        <w:jc w:val="center"/>
        <w:rPr>
          <w:rFonts w:ascii="Times New Roman" w:hAnsi="Times New Roman" w:cs="Times New Roman"/>
          <w:color w:val="000000" w:themeColor="text1"/>
          <w:sz w:val="24"/>
          <w:szCs w:val="24"/>
        </w:rPr>
      </w:pPr>
      <w:r w:rsidRPr="008161A1">
        <w:rPr>
          <w:rFonts w:ascii="Times New Roman" w:hAnsi="Times New Roman" w:cs="Times New Roman"/>
          <w:b/>
          <w:bCs/>
          <w:color w:val="000000" w:themeColor="text1"/>
          <w:sz w:val="24"/>
          <w:szCs w:val="24"/>
        </w:rPr>
        <w:t>Theories of the CRE</w:t>
      </w:r>
    </w:p>
    <w:p w14:paraId="4C08A993" w14:textId="4A7BCC4A" w:rsidR="00AE6303" w:rsidRPr="008161A1" w:rsidRDefault="006835B2" w:rsidP="00F9503C">
      <w:pPr>
        <w:pStyle w:val="BodyA"/>
        <w:widowControl w:val="0"/>
        <w:pBdr>
          <w:top w:val="none" w:sz="0" w:space="0" w:color="auto"/>
          <w:bottom w:val="none" w:sz="0" w:space="0" w:color="auto"/>
        </w:pBdr>
        <w:snapToGrid w:val="0"/>
        <w:spacing w:after="0" w:line="480" w:lineRule="auto"/>
        <w:ind w:firstLine="720"/>
        <w:contextualSpacing/>
        <w:rPr>
          <w:rFonts w:ascii="Times New Roman" w:hAnsi="Times New Roman" w:cs="Times New Roman"/>
          <w:color w:val="000000" w:themeColor="text1"/>
          <w:sz w:val="24"/>
          <w:szCs w:val="24"/>
        </w:rPr>
      </w:pPr>
      <w:bookmarkStart w:id="0" w:name="_Hlk95489769"/>
      <w:r w:rsidRPr="008161A1">
        <w:rPr>
          <w:rFonts w:ascii="Times New Roman" w:hAnsi="Times New Roman" w:cs="Times New Roman"/>
          <w:color w:val="000000" w:themeColor="text1"/>
          <w:sz w:val="24"/>
          <w:szCs w:val="24"/>
        </w:rPr>
        <w:t>R</w:t>
      </w:r>
      <w:r w:rsidR="00AE6303" w:rsidRPr="008161A1">
        <w:rPr>
          <w:rFonts w:ascii="Times New Roman" w:hAnsi="Times New Roman" w:cs="Times New Roman"/>
          <w:color w:val="000000" w:themeColor="text1"/>
          <w:sz w:val="24"/>
          <w:szCs w:val="24"/>
        </w:rPr>
        <w:t xml:space="preserve">esearch investigating the CRE has resulted in several </w:t>
      </w:r>
      <w:r w:rsidR="00334FC1" w:rsidRPr="008161A1">
        <w:rPr>
          <w:rFonts w:ascii="Times New Roman" w:hAnsi="Times New Roman" w:cs="Times New Roman"/>
          <w:color w:val="000000" w:themeColor="text1"/>
          <w:sz w:val="24"/>
          <w:szCs w:val="24"/>
        </w:rPr>
        <w:t xml:space="preserve">key </w:t>
      </w:r>
      <w:r w:rsidR="00AE6303" w:rsidRPr="008161A1">
        <w:rPr>
          <w:rFonts w:ascii="Times New Roman" w:hAnsi="Times New Roman" w:cs="Times New Roman"/>
          <w:color w:val="000000" w:themeColor="text1"/>
          <w:sz w:val="24"/>
          <w:szCs w:val="24"/>
        </w:rPr>
        <w:t xml:space="preserve">theoretical </w:t>
      </w:r>
      <w:r w:rsidR="00334FC1" w:rsidRPr="008161A1">
        <w:rPr>
          <w:rFonts w:ascii="Times New Roman" w:hAnsi="Times New Roman" w:cs="Times New Roman"/>
          <w:color w:val="000000" w:themeColor="text1"/>
          <w:sz w:val="24"/>
          <w:szCs w:val="24"/>
        </w:rPr>
        <w:t>positions</w:t>
      </w:r>
      <w:r w:rsidR="00821F0C" w:rsidRPr="008161A1">
        <w:rPr>
          <w:rFonts w:ascii="Times New Roman" w:hAnsi="Times New Roman" w:cs="Times New Roman"/>
          <w:color w:val="000000" w:themeColor="text1"/>
          <w:sz w:val="24"/>
          <w:szCs w:val="24"/>
        </w:rPr>
        <w:t xml:space="preserve"> (for a detailed review, see Young et al., 2012)</w:t>
      </w:r>
      <w:r w:rsidR="00AE6303" w:rsidRPr="008161A1">
        <w:rPr>
          <w:rFonts w:ascii="Times New Roman" w:hAnsi="Times New Roman" w:cs="Times New Roman"/>
          <w:color w:val="000000" w:themeColor="text1"/>
          <w:sz w:val="24"/>
          <w:szCs w:val="24"/>
        </w:rPr>
        <w:t xml:space="preserve">: the </w:t>
      </w:r>
      <w:r w:rsidR="00AE6303" w:rsidRPr="008161A1">
        <w:rPr>
          <w:rFonts w:ascii="Times New Roman" w:hAnsi="Times New Roman" w:cs="Times New Roman"/>
          <w:i/>
          <w:iCs/>
          <w:color w:val="000000" w:themeColor="text1"/>
          <w:sz w:val="24"/>
          <w:szCs w:val="24"/>
        </w:rPr>
        <w:t>perceptual expertise hypothesis</w:t>
      </w:r>
      <w:r w:rsidR="00AE6303" w:rsidRPr="008161A1">
        <w:rPr>
          <w:rFonts w:ascii="Times New Roman" w:hAnsi="Times New Roman" w:cs="Times New Roman"/>
          <w:color w:val="000000" w:themeColor="text1"/>
          <w:sz w:val="24"/>
          <w:szCs w:val="24"/>
        </w:rPr>
        <w:t xml:space="preserve"> (Meissner &amp; Brigham, 2001)</w:t>
      </w:r>
      <w:r w:rsidR="00DF4C03" w:rsidRPr="008161A1">
        <w:rPr>
          <w:rFonts w:ascii="Times New Roman" w:hAnsi="Times New Roman" w:cs="Times New Roman"/>
          <w:color w:val="000000" w:themeColor="text1"/>
          <w:sz w:val="24"/>
          <w:szCs w:val="24"/>
        </w:rPr>
        <w:t xml:space="preserve">, </w:t>
      </w:r>
      <w:r w:rsidR="00AE6303" w:rsidRPr="008161A1">
        <w:rPr>
          <w:rFonts w:ascii="Times New Roman" w:hAnsi="Times New Roman" w:cs="Times New Roman"/>
          <w:color w:val="000000" w:themeColor="text1"/>
          <w:sz w:val="24"/>
          <w:szCs w:val="24"/>
        </w:rPr>
        <w:t xml:space="preserve">the </w:t>
      </w:r>
      <w:r w:rsidR="00AE6303" w:rsidRPr="008161A1">
        <w:rPr>
          <w:rFonts w:ascii="Times New Roman" w:hAnsi="Times New Roman" w:cs="Times New Roman"/>
          <w:i/>
          <w:iCs/>
          <w:color w:val="000000" w:themeColor="text1"/>
          <w:sz w:val="24"/>
          <w:szCs w:val="24"/>
        </w:rPr>
        <w:t>social-cognitive hypothesis</w:t>
      </w:r>
      <w:r w:rsidR="00AE6303" w:rsidRPr="008161A1">
        <w:rPr>
          <w:rFonts w:ascii="Times New Roman" w:hAnsi="Times New Roman" w:cs="Times New Roman"/>
          <w:color w:val="000000" w:themeColor="text1"/>
          <w:sz w:val="24"/>
          <w:szCs w:val="24"/>
        </w:rPr>
        <w:t xml:space="preserve"> (Anthony</w:t>
      </w:r>
      <w:r w:rsidR="0046584F" w:rsidRPr="008161A1">
        <w:rPr>
          <w:rFonts w:ascii="Times New Roman" w:hAnsi="Times New Roman" w:cs="Times New Roman"/>
          <w:color w:val="000000" w:themeColor="text1"/>
          <w:sz w:val="24"/>
          <w:szCs w:val="24"/>
        </w:rPr>
        <w:t xml:space="preserve"> et al.,</w:t>
      </w:r>
      <w:r w:rsidR="00AE6303" w:rsidRPr="008161A1">
        <w:rPr>
          <w:rFonts w:ascii="Times New Roman" w:hAnsi="Times New Roman" w:cs="Times New Roman"/>
          <w:color w:val="000000" w:themeColor="text1"/>
          <w:sz w:val="24"/>
          <w:szCs w:val="24"/>
        </w:rPr>
        <w:t>1992; Levin, 2000)</w:t>
      </w:r>
      <w:r w:rsidR="00DF4C03" w:rsidRPr="008161A1">
        <w:rPr>
          <w:rFonts w:ascii="Times New Roman" w:hAnsi="Times New Roman" w:cs="Times New Roman"/>
          <w:color w:val="000000" w:themeColor="text1"/>
          <w:sz w:val="24"/>
          <w:szCs w:val="24"/>
        </w:rPr>
        <w:t xml:space="preserve">, and </w:t>
      </w:r>
      <w:r w:rsidR="00DF4C03" w:rsidRPr="008161A1">
        <w:rPr>
          <w:rFonts w:ascii="Times New Roman" w:hAnsi="Times New Roman" w:cs="Times New Roman"/>
          <w:i/>
          <w:iCs/>
          <w:color w:val="000000" w:themeColor="text1"/>
          <w:sz w:val="24"/>
          <w:szCs w:val="24"/>
        </w:rPr>
        <w:t>integrative models</w:t>
      </w:r>
      <w:r w:rsidR="00DF4C03" w:rsidRPr="008161A1">
        <w:rPr>
          <w:rFonts w:ascii="Times New Roman" w:hAnsi="Times New Roman" w:cs="Times New Roman"/>
          <w:color w:val="000000" w:themeColor="text1"/>
          <w:sz w:val="24"/>
          <w:szCs w:val="24"/>
        </w:rPr>
        <w:t xml:space="preserve"> (</w:t>
      </w:r>
      <w:proofErr w:type="spellStart"/>
      <w:r w:rsidR="00330FB0" w:rsidRPr="008161A1">
        <w:rPr>
          <w:rFonts w:ascii="Times New Roman" w:hAnsi="Times New Roman" w:cs="Times New Roman"/>
          <w:color w:val="000000" w:themeColor="text1"/>
          <w:sz w:val="24"/>
          <w:szCs w:val="24"/>
        </w:rPr>
        <w:t>Hugenberg</w:t>
      </w:r>
      <w:proofErr w:type="spellEnd"/>
      <w:r w:rsidR="00330FB0" w:rsidRPr="008161A1">
        <w:rPr>
          <w:rFonts w:ascii="Times New Roman" w:hAnsi="Times New Roman" w:cs="Times New Roman"/>
          <w:color w:val="000000" w:themeColor="text1"/>
          <w:sz w:val="24"/>
          <w:szCs w:val="24"/>
        </w:rPr>
        <w:t xml:space="preserve"> et al., 2010; </w:t>
      </w:r>
      <w:r w:rsidR="00DF4C03" w:rsidRPr="008161A1">
        <w:rPr>
          <w:rFonts w:ascii="Times New Roman" w:hAnsi="Times New Roman" w:cs="Times New Roman"/>
          <w:color w:val="000000" w:themeColor="text1"/>
          <w:sz w:val="24"/>
          <w:szCs w:val="24"/>
        </w:rPr>
        <w:t xml:space="preserve">Meissner, Brigham, &amp; Butz, 2005; </w:t>
      </w:r>
      <w:proofErr w:type="spellStart"/>
      <w:r w:rsidR="00DF4C03" w:rsidRPr="008161A1">
        <w:rPr>
          <w:rFonts w:ascii="Times New Roman" w:hAnsi="Times New Roman" w:cs="Times New Roman"/>
          <w:color w:val="000000" w:themeColor="text1"/>
          <w:sz w:val="24"/>
          <w:szCs w:val="24"/>
        </w:rPr>
        <w:t>Sporer</w:t>
      </w:r>
      <w:proofErr w:type="spellEnd"/>
      <w:r w:rsidR="00DF4C03" w:rsidRPr="008161A1">
        <w:rPr>
          <w:rFonts w:ascii="Times New Roman" w:hAnsi="Times New Roman" w:cs="Times New Roman"/>
          <w:color w:val="000000" w:themeColor="text1"/>
          <w:sz w:val="24"/>
          <w:szCs w:val="24"/>
        </w:rPr>
        <w:t>, 2001)</w:t>
      </w:r>
      <w:r w:rsidR="00AE6303" w:rsidRPr="008161A1">
        <w:rPr>
          <w:rFonts w:ascii="Times New Roman" w:hAnsi="Times New Roman" w:cs="Times New Roman"/>
          <w:color w:val="000000" w:themeColor="text1"/>
          <w:sz w:val="24"/>
          <w:szCs w:val="24"/>
        </w:rPr>
        <w:t xml:space="preserve">. </w:t>
      </w:r>
    </w:p>
    <w:p w14:paraId="7AD71259" w14:textId="19CD0E52" w:rsidR="00A55181" w:rsidRPr="008161A1" w:rsidRDefault="00821F0C" w:rsidP="00F9503C">
      <w:pPr>
        <w:pStyle w:val="BodyA"/>
        <w:widowControl w:val="0"/>
        <w:pBdr>
          <w:top w:val="none" w:sz="0" w:space="0" w:color="000000"/>
          <w:bottom w:val="none" w:sz="0" w:space="0" w:color="000000"/>
        </w:pBdr>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 xml:space="preserve">The perceptual expertise hypothesis suggests that differences in face recognition performance stem from discrepancies in encoding strategies acquired through differential contact with same-race and cross-race individuals (e.g., Meissner &amp; Brigham, 2001; Meissner et al., 2005; Young et al., 2012). </w:t>
      </w:r>
      <w:r w:rsidR="00045E96" w:rsidRPr="008161A1">
        <w:rPr>
          <w:rFonts w:ascii="Times New Roman" w:hAnsi="Times New Roman" w:cs="Times New Roman"/>
          <w:color w:val="000000" w:themeColor="text1"/>
          <w:sz w:val="24"/>
          <w:szCs w:val="24"/>
        </w:rPr>
        <w:t>D</w:t>
      </w:r>
      <w:r w:rsidR="00C5095C" w:rsidRPr="008161A1">
        <w:rPr>
          <w:rFonts w:ascii="Times New Roman" w:hAnsi="Times New Roman" w:cs="Times New Roman"/>
          <w:color w:val="000000" w:themeColor="text1"/>
          <w:sz w:val="24"/>
          <w:szCs w:val="24"/>
        </w:rPr>
        <w:t xml:space="preserve">ue to greater exposure, people </w:t>
      </w:r>
      <w:r w:rsidR="00F244EF" w:rsidRPr="008161A1">
        <w:rPr>
          <w:rFonts w:ascii="Times New Roman" w:hAnsi="Times New Roman" w:cs="Times New Roman"/>
          <w:color w:val="000000" w:themeColor="text1"/>
          <w:sz w:val="24"/>
          <w:szCs w:val="24"/>
        </w:rPr>
        <w:t xml:space="preserve">accumulate </w:t>
      </w:r>
      <w:r w:rsidR="00C5095C" w:rsidRPr="008161A1">
        <w:rPr>
          <w:rFonts w:ascii="Times New Roman" w:hAnsi="Times New Roman" w:cs="Times New Roman"/>
          <w:color w:val="000000" w:themeColor="text1"/>
          <w:sz w:val="24"/>
          <w:szCs w:val="24"/>
        </w:rPr>
        <w:t xml:space="preserve">expertise in recognizing </w:t>
      </w:r>
      <w:proofErr w:type="gramStart"/>
      <w:r w:rsidR="00C5095C" w:rsidRPr="008161A1">
        <w:rPr>
          <w:rFonts w:ascii="Times New Roman" w:hAnsi="Times New Roman" w:cs="Times New Roman"/>
          <w:color w:val="000000" w:themeColor="text1"/>
          <w:sz w:val="24"/>
          <w:szCs w:val="24"/>
        </w:rPr>
        <w:t>same-race</w:t>
      </w:r>
      <w:proofErr w:type="gramEnd"/>
      <w:r w:rsidR="00C5095C" w:rsidRPr="008161A1">
        <w:rPr>
          <w:rFonts w:ascii="Times New Roman" w:hAnsi="Times New Roman" w:cs="Times New Roman"/>
          <w:color w:val="000000" w:themeColor="text1"/>
          <w:sz w:val="24"/>
          <w:szCs w:val="24"/>
        </w:rPr>
        <w:t xml:space="preserve"> faces. In contrast, </w:t>
      </w:r>
      <w:r w:rsidR="00F244EF" w:rsidRPr="008161A1">
        <w:rPr>
          <w:rFonts w:ascii="Times New Roman" w:hAnsi="Times New Roman" w:cs="Times New Roman"/>
          <w:color w:val="000000" w:themeColor="text1"/>
          <w:sz w:val="24"/>
          <w:szCs w:val="24"/>
        </w:rPr>
        <w:t>due to limited exposure, people accumulate lower levels of expertise in recognizing cross-race faces</w:t>
      </w:r>
      <w:r w:rsidR="00C5095C" w:rsidRPr="008161A1">
        <w:rPr>
          <w:rFonts w:ascii="Times New Roman" w:hAnsi="Times New Roman" w:cs="Times New Roman"/>
          <w:color w:val="000000" w:themeColor="text1"/>
          <w:sz w:val="24"/>
          <w:szCs w:val="24"/>
        </w:rPr>
        <w:t xml:space="preserve"> </w:t>
      </w:r>
      <w:r w:rsidR="00F244EF" w:rsidRPr="008161A1">
        <w:rPr>
          <w:rFonts w:ascii="Times New Roman" w:hAnsi="Times New Roman" w:cs="Times New Roman"/>
          <w:color w:val="000000" w:themeColor="text1"/>
          <w:sz w:val="24"/>
          <w:szCs w:val="24"/>
        </w:rPr>
        <w:t>(</w:t>
      </w:r>
      <w:proofErr w:type="spellStart"/>
      <w:r w:rsidR="00F244EF" w:rsidRPr="008161A1">
        <w:rPr>
          <w:rFonts w:ascii="Times New Roman" w:hAnsi="Times New Roman" w:cs="Times New Roman"/>
          <w:color w:val="000000" w:themeColor="text1"/>
          <w:sz w:val="24"/>
          <w:szCs w:val="24"/>
        </w:rPr>
        <w:t>MacLin</w:t>
      </w:r>
      <w:proofErr w:type="spellEnd"/>
      <w:r w:rsidR="00F244EF" w:rsidRPr="008161A1">
        <w:rPr>
          <w:rFonts w:ascii="Times New Roman" w:hAnsi="Times New Roman" w:cs="Times New Roman"/>
          <w:color w:val="000000" w:themeColor="text1"/>
          <w:sz w:val="24"/>
          <w:szCs w:val="24"/>
        </w:rPr>
        <w:t xml:space="preserve"> &amp; Malpass, 2001)</w:t>
      </w:r>
      <w:r w:rsidR="00C5095C" w:rsidRPr="008161A1">
        <w:rPr>
          <w:rFonts w:ascii="Times New Roman" w:hAnsi="Times New Roman" w:cs="Times New Roman"/>
          <w:color w:val="000000" w:themeColor="text1"/>
          <w:sz w:val="24"/>
          <w:szCs w:val="24"/>
        </w:rPr>
        <w:t>.</w:t>
      </w:r>
      <w:r w:rsidR="00F244EF" w:rsidRPr="008161A1">
        <w:rPr>
          <w:rFonts w:ascii="Times New Roman" w:hAnsi="Times New Roman" w:cs="Times New Roman"/>
          <w:color w:val="000000" w:themeColor="text1"/>
          <w:sz w:val="24"/>
          <w:szCs w:val="24"/>
        </w:rPr>
        <w:t xml:space="preserve"> As a result, face-encoding strategies </w:t>
      </w:r>
      <w:r w:rsidR="002A4CAA" w:rsidRPr="008161A1">
        <w:rPr>
          <w:rFonts w:ascii="Times New Roman" w:hAnsi="Times New Roman" w:cs="Times New Roman"/>
          <w:color w:val="000000" w:themeColor="text1"/>
          <w:sz w:val="24"/>
          <w:szCs w:val="24"/>
        </w:rPr>
        <w:t xml:space="preserve">are </w:t>
      </w:r>
      <w:r w:rsidR="00F244EF" w:rsidRPr="008161A1">
        <w:rPr>
          <w:rFonts w:ascii="Times New Roman" w:hAnsi="Times New Roman" w:cs="Times New Roman"/>
          <w:color w:val="000000" w:themeColor="text1"/>
          <w:sz w:val="24"/>
          <w:szCs w:val="24"/>
        </w:rPr>
        <w:t xml:space="preserve">only optimized for processing same-race faces. When these strategies are applied to cross-race faces, they </w:t>
      </w:r>
      <w:r w:rsidR="002A4CAA" w:rsidRPr="008161A1">
        <w:rPr>
          <w:rFonts w:ascii="Times New Roman" w:hAnsi="Times New Roman" w:cs="Times New Roman"/>
          <w:color w:val="000000" w:themeColor="text1"/>
          <w:sz w:val="24"/>
          <w:szCs w:val="24"/>
        </w:rPr>
        <w:t xml:space="preserve">are </w:t>
      </w:r>
      <w:r w:rsidR="00F244EF" w:rsidRPr="008161A1">
        <w:rPr>
          <w:rFonts w:ascii="Times New Roman" w:hAnsi="Times New Roman" w:cs="Times New Roman"/>
          <w:color w:val="000000" w:themeColor="text1"/>
          <w:sz w:val="24"/>
          <w:szCs w:val="24"/>
        </w:rPr>
        <w:t xml:space="preserve">ineffective, resulting in the CRE. </w:t>
      </w:r>
      <w:r w:rsidR="001C0A60" w:rsidRPr="008161A1">
        <w:rPr>
          <w:rFonts w:ascii="Times New Roman" w:hAnsi="Times New Roman" w:cs="Times New Roman"/>
          <w:color w:val="000000" w:themeColor="text1"/>
          <w:sz w:val="24"/>
          <w:szCs w:val="24"/>
        </w:rPr>
        <w:t>Evidence s</w:t>
      </w:r>
      <w:r w:rsidR="00794B38" w:rsidRPr="008161A1">
        <w:rPr>
          <w:rFonts w:ascii="Times New Roman" w:hAnsi="Times New Roman" w:cs="Times New Roman"/>
          <w:color w:val="000000" w:themeColor="text1"/>
          <w:sz w:val="24"/>
          <w:szCs w:val="24"/>
        </w:rPr>
        <w:t xml:space="preserve">upportive (e.g., Tanaka et al., 2004; Hills &amp; Lewis, 2006) and </w:t>
      </w:r>
      <w:r w:rsidR="00334FC1" w:rsidRPr="008161A1">
        <w:rPr>
          <w:rFonts w:ascii="Times New Roman" w:hAnsi="Times New Roman" w:cs="Times New Roman"/>
          <w:color w:val="000000" w:themeColor="text1"/>
          <w:sz w:val="24"/>
          <w:szCs w:val="24"/>
        </w:rPr>
        <w:t>unsupport</w:t>
      </w:r>
      <w:r w:rsidRPr="008161A1">
        <w:rPr>
          <w:rFonts w:ascii="Times New Roman" w:hAnsi="Times New Roman" w:cs="Times New Roman"/>
          <w:color w:val="000000" w:themeColor="text1"/>
          <w:sz w:val="24"/>
          <w:szCs w:val="24"/>
        </w:rPr>
        <w:t>ive</w:t>
      </w:r>
      <w:r w:rsidR="00794B38" w:rsidRPr="008161A1">
        <w:rPr>
          <w:rFonts w:ascii="Times New Roman" w:hAnsi="Times New Roman" w:cs="Times New Roman"/>
          <w:color w:val="000000" w:themeColor="text1"/>
          <w:sz w:val="24"/>
          <w:szCs w:val="24"/>
        </w:rPr>
        <w:t xml:space="preserve"> (e.g., </w:t>
      </w:r>
      <w:proofErr w:type="spellStart"/>
      <w:r w:rsidR="00794B38" w:rsidRPr="008161A1">
        <w:rPr>
          <w:rFonts w:ascii="Times New Roman" w:hAnsi="Times New Roman" w:cs="Times New Roman"/>
          <w:color w:val="000000" w:themeColor="text1"/>
          <w:sz w:val="24"/>
          <w:szCs w:val="24"/>
        </w:rPr>
        <w:t>Hugenberg</w:t>
      </w:r>
      <w:proofErr w:type="spellEnd"/>
      <w:r w:rsidR="00794B38" w:rsidRPr="008161A1">
        <w:rPr>
          <w:rFonts w:ascii="Times New Roman" w:hAnsi="Times New Roman" w:cs="Times New Roman"/>
          <w:color w:val="000000" w:themeColor="text1"/>
          <w:sz w:val="24"/>
          <w:szCs w:val="24"/>
        </w:rPr>
        <w:t xml:space="preserve"> et al., 2007; Walker &amp; </w:t>
      </w:r>
      <w:proofErr w:type="spellStart"/>
      <w:r w:rsidR="00794B38" w:rsidRPr="008161A1">
        <w:rPr>
          <w:rFonts w:ascii="Times New Roman" w:hAnsi="Times New Roman" w:cs="Times New Roman"/>
          <w:color w:val="000000" w:themeColor="text1"/>
          <w:sz w:val="24"/>
          <w:szCs w:val="24"/>
        </w:rPr>
        <w:t>Hewstone</w:t>
      </w:r>
      <w:proofErr w:type="spellEnd"/>
      <w:r w:rsidR="00794B38" w:rsidRPr="008161A1">
        <w:rPr>
          <w:rFonts w:ascii="Times New Roman" w:hAnsi="Times New Roman" w:cs="Times New Roman"/>
          <w:color w:val="000000" w:themeColor="text1"/>
          <w:sz w:val="24"/>
          <w:szCs w:val="24"/>
        </w:rPr>
        <w:t xml:space="preserve">, 2006, 2008) exists. </w:t>
      </w:r>
    </w:p>
    <w:p w14:paraId="246BDFFE" w14:textId="7C935D64" w:rsidR="009368BD" w:rsidRPr="008161A1" w:rsidRDefault="001A46D3" w:rsidP="00F9503C">
      <w:pPr>
        <w:pStyle w:val="BodyA"/>
        <w:widowControl w:val="0"/>
        <w:pBdr>
          <w:top w:val="none" w:sz="0" w:space="0" w:color="000000"/>
          <w:bottom w:val="none" w:sz="0" w:space="0" w:color="000000"/>
        </w:pBdr>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In contrast, t</w:t>
      </w:r>
      <w:r w:rsidR="009368BD" w:rsidRPr="008161A1">
        <w:rPr>
          <w:rFonts w:ascii="Times New Roman" w:hAnsi="Times New Roman" w:cs="Times New Roman"/>
          <w:color w:val="000000" w:themeColor="text1"/>
          <w:sz w:val="24"/>
          <w:szCs w:val="24"/>
        </w:rPr>
        <w:t xml:space="preserve">he social-cognitive hypothesis (Levin, 2000) </w:t>
      </w:r>
      <w:r w:rsidRPr="008161A1">
        <w:rPr>
          <w:rFonts w:ascii="Times New Roman" w:hAnsi="Times New Roman" w:cs="Times New Roman"/>
          <w:color w:val="000000" w:themeColor="text1"/>
          <w:sz w:val="24"/>
          <w:szCs w:val="24"/>
        </w:rPr>
        <w:t>posits</w:t>
      </w:r>
      <w:r w:rsidR="009368BD" w:rsidRPr="008161A1">
        <w:rPr>
          <w:rFonts w:ascii="Times New Roman" w:hAnsi="Times New Roman" w:cs="Times New Roman"/>
          <w:color w:val="000000" w:themeColor="text1"/>
          <w:sz w:val="24"/>
          <w:szCs w:val="24"/>
        </w:rPr>
        <w:t xml:space="preserve"> that the CRE arises from differences</w:t>
      </w:r>
      <w:r w:rsidR="00F62C51" w:rsidRPr="008161A1">
        <w:rPr>
          <w:rFonts w:ascii="Times New Roman" w:hAnsi="Times New Roman" w:cs="Times New Roman"/>
          <w:color w:val="000000" w:themeColor="text1"/>
          <w:sz w:val="24"/>
          <w:szCs w:val="24"/>
        </w:rPr>
        <w:t xml:space="preserve"> in</w:t>
      </w:r>
      <w:r w:rsidR="009368BD" w:rsidRPr="008161A1">
        <w:rPr>
          <w:rFonts w:ascii="Times New Roman" w:hAnsi="Times New Roman" w:cs="Times New Roman"/>
          <w:color w:val="000000" w:themeColor="text1"/>
          <w:sz w:val="24"/>
          <w:szCs w:val="24"/>
        </w:rPr>
        <w:t xml:space="preserve"> </w:t>
      </w:r>
      <w:r w:rsidR="00F62C51" w:rsidRPr="008161A1">
        <w:rPr>
          <w:rFonts w:ascii="Times New Roman" w:hAnsi="Times New Roman" w:cs="Times New Roman"/>
          <w:color w:val="000000" w:themeColor="text1"/>
          <w:sz w:val="24"/>
          <w:szCs w:val="24"/>
        </w:rPr>
        <w:t>how</w:t>
      </w:r>
      <w:r w:rsidR="009368BD" w:rsidRPr="008161A1">
        <w:rPr>
          <w:rFonts w:ascii="Times New Roman" w:hAnsi="Times New Roman" w:cs="Times New Roman"/>
          <w:color w:val="000000" w:themeColor="text1"/>
          <w:sz w:val="24"/>
          <w:szCs w:val="24"/>
        </w:rPr>
        <w:t xml:space="preserve"> socially relevant information</w:t>
      </w:r>
      <w:r w:rsidR="00F62C51" w:rsidRPr="008161A1">
        <w:rPr>
          <w:rFonts w:ascii="Times New Roman" w:hAnsi="Times New Roman" w:cs="Times New Roman"/>
          <w:color w:val="000000" w:themeColor="text1"/>
          <w:sz w:val="24"/>
          <w:szCs w:val="24"/>
        </w:rPr>
        <w:t xml:space="preserve"> is processed when it concerns </w:t>
      </w:r>
      <w:r w:rsidR="009368BD" w:rsidRPr="008161A1">
        <w:rPr>
          <w:rFonts w:ascii="Times New Roman" w:hAnsi="Times New Roman" w:cs="Times New Roman"/>
          <w:color w:val="000000" w:themeColor="text1"/>
          <w:sz w:val="24"/>
          <w:szCs w:val="24"/>
        </w:rPr>
        <w:t xml:space="preserve">ingroup (one's own </w:t>
      </w:r>
      <w:r w:rsidR="002005C6" w:rsidRPr="008161A1">
        <w:rPr>
          <w:rFonts w:ascii="Times New Roman" w:hAnsi="Times New Roman" w:cs="Times New Roman"/>
          <w:color w:val="000000" w:themeColor="text1"/>
          <w:sz w:val="24"/>
          <w:szCs w:val="24"/>
        </w:rPr>
        <w:t>group</w:t>
      </w:r>
      <w:r w:rsidR="009368BD" w:rsidRPr="008161A1">
        <w:rPr>
          <w:rFonts w:ascii="Times New Roman" w:hAnsi="Times New Roman" w:cs="Times New Roman"/>
          <w:color w:val="000000" w:themeColor="text1"/>
          <w:sz w:val="24"/>
          <w:szCs w:val="24"/>
        </w:rPr>
        <w:t xml:space="preserve">) </w:t>
      </w:r>
      <w:r w:rsidR="00F62C51" w:rsidRPr="008161A1">
        <w:rPr>
          <w:rFonts w:ascii="Times New Roman" w:hAnsi="Times New Roman" w:cs="Times New Roman"/>
          <w:color w:val="000000" w:themeColor="text1"/>
          <w:sz w:val="24"/>
          <w:szCs w:val="24"/>
        </w:rPr>
        <w:t xml:space="preserve">versus </w:t>
      </w:r>
      <w:r w:rsidR="009368BD" w:rsidRPr="008161A1">
        <w:rPr>
          <w:rFonts w:ascii="Times New Roman" w:hAnsi="Times New Roman" w:cs="Times New Roman"/>
          <w:color w:val="000000" w:themeColor="text1"/>
          <w:sz w:val="24"/>
          <w:szCs w:val="24"/>
        </w:rPr>
        <w:t>outgroup members (those belonging to a different group</w:t>
      </w:r>
      <w:r w:rsidR="009059CC" w:rsidRPr="008161A1">
        <w:rPr>
          <w:rFonts w:ascii="Times New Roman" w:hAnsi="Times New Roman" w:cs="Times New Roman"/>
          <w:color w:val="000000" w:themeColor="text1"/>
          <w:sz w:val="24"/>
          <w:szCs w:val="24"/>
        </w:rPr>
        <w:t>; Anthony et al., 1992</w:t>
      </w:r>
      <w:r w:rsidR="009368BD" w:rsidRPr="008161A1">
        <w:rPr>
          <w:rFonts w:ascii="Times New Roman" w:hAnsi="Times New Roman" w:cs="Times New Roman"/>
          <w:color w:val="000000" w:themeColor="text1"/>
          <w:sz w:val="24"/>
          <w:szCs w:val="24"/>
        </w:rPr>
        <w:t xml:space="preserve">). </w:t>
      </w:r>
      <w:r w:rsidR="008344FC" w:rsidRPr="008161A1">
        <w:rPr>
          <w:rFonts w:ascii="Times New Roman" w:hAnsi="Times New Roman" w:cs="Times New Roman"/>
          <w:color w:val="000000" w:themeColor="text1"/>
          <w:sz w:val="24"/>
          <w:szCs w:val="24"/>
        </w:rPr>
        <w:t>P</w:t>
      </w:r>
      <w:r w:rsidR="009059CC" w:rsidRPr="008161A1">
        <w:rPr>
          <w:rFonts w:ascii="Times New Roman" w:hAnsi="Times New Roman" w:cs="Times New Roman"/>
          <w:color w:val="000000" w:themeColor="text1"/>
          <w:sz w:val="24"/>
          <w:szCs w:val="24"/>
        </w:rPr>
        <w:t>eople tend to categorize outgroup members</w:t>
      </w:r>
      <w:r w:rsidR="002A4CAA" w:rsidRPr="008161A1">
        <w:rPr>
          <w:rFonts w:ascii="Times New Roman" w:hAnsi="Times New Roman" w:cs="Times New Roman"/>
          <w:color w:val="000000" w:themeColor="text1"/>
          <w:sz w:val="24"/>
          <w:szCs w:val="24"/>
        </w:rPr>
        <w:t>,</w:t>
      </w:r>
      <w:r w:rsidR="009059CC" w:rsidRPr="008161A1">
        <w:rPr>
          <w:rFonts w:ascii="Times New Roman" w:hAnsi="Times New Roman" w:cs="Times New Roman"/>
          <w:color w:val="000000" w:themeColor="text1"/>
          <w:sz w:val="24"/>
          <w:szCs w:val="24"/>
        </w:rPr>
        <w:t xml:space="preserve"> like cross-race faces</w:t>
      </w:r>
      <w:r w:rsidR="002A4CAA" w:rsidRPr="008161A1">
        <w:rPr>
          <w:rFonts w:ascii="Times New Roman" w:hAnsi="Times New Roman" w:cs="Times New Roman"/>
          <w:color w:val="000000" w:themeColor="text1"/>
          <w:sz w:val="24"/>
          <w:szCs w:val="24"/>
        </w:rPr>
        <w:t>,</w:t>
      </w:r>
      <w:r w:rsidR="009059CC" w:rsidRPr="008161A1">
        <w:rPr>
          <w:rFonts w:ascii="Times New Roman" w:hAnsi="Times New Roman" w:cs="Times New Roman"/>
          <w:color w:val="000000" w:themeColor="text1"/>
          <w:sz w:val="24"/>
          <w:szCs w:val="24"/>
        </w:rPr>
        <w:t xml:space="preserve"> by social group features such as race (categorization) while identifying ingroup members</w:t>
      </w:r>
      <w:r w:rsidR="002A4CAA" w:rsidRPr="008161A1">
        <w:rPr>
          <w:rFonts w:ascii="Times New Roman" w:hAnsi="Times New Roman" w:cs="Times New Roman"/>
          <w:color w:val="000000" w:themeColor="text1"/>
          <w:sz w:val="24"/>
          <w:szCs w:val="24"/>
        </w:rPr>
        <w:t>,</w:t>
      </w:r>
      <w:r w:rsidR="009059CC" w:rsidRPr="008161A1">
        <w:rPr>
          <w:rFonts w:ascii="Times New Roman" w:hAnsi="Times New Roman" w:cs="Times New Roman"/>
          <w:color w:val="000000" w:themeColor="text1"/>
          <w:sz w:val="24"/>
          <w:szCs w:val="24"/>
        </w:rPr>
        <w:t xml:space="preserve"> like same-</w:t>
      </w:r>
      <w:r w:rsidR="009059CC" w:rsidRPr="008161A1">
        <w:rPr>
          <w:rFonts w:ascii="Times New Roman" w:hAnsi="Times New Roman" w:cs="Times New Roman"/>
          <w:color w:val="000000" w:themeColor="text1"/>
          <w:sz w:val="24"/>
          <w:szCs w:val="24"/>
        </w:rPr>
        <w:lastRenderedPageBreak/>
        <w:t>race faces</w:t>
      </w:r>
      <w:r w:rsidR="002A4CAA" w:rsidRPr="008161A1">
        <w:rPr>
          <w:rFonts w:ascii="Times New Roman" w:hAnsi="Times New Roman" w:cs="Times New Roman"/>
          <w:color w:val="000000" w:themeColor="text1"/>
          <w:sz w:val="24"/>
          <w:szCs w:val="24"/>
        </w:rPr>
        <w:t>,</w:t>
      </w:r>
      <w:r w:rsidR="009059CC" w:rsidRPr="008161A1">
        <w:rPr>
          <w:rFonts w:ascii="Times New Roman" w:hAnsi="Times New Roman" w:cs="Times New Roman"/>
          <w:color w:val="000000" w:themeColor="text1"/>
          <w:sz w:val="24"/>
          <w:szCs w:val="24"/>
        </w:rPr>
        <w:t xml:space="preserve"> by unique facial </w:t>
      </w:r>
      <w:r w:rsidR="00FB0074" w:rsidRPr="008161A1">
        <w:rPr>
          <w:rFonts w:ascii="Times New Roman" w:hAnsi="Times New Roman" w:cs="Times New Roman"/>
          <w:color w:val="000000" w:themeColor="text1"/>
          <w:sz w:val="24"/>
          <w:szCs w:val="24"/>
        </w:rPr>
        <w:t xml:space="preserve">features </w:t>
      </w:r>
      <w:r w:rsidR="009059CC" w:rsidRPr="008161A1">
        <w:rPr>
          <w:rFonts w:ascii="Times New Roman" w:hAnsi="Times New Roman" w:cs="Times New Roman"/>
          <w:color w:val="000000" w:themeColor="text1"/>
          <w:sz w:val="24"/>
          <w:szCs w:val="24"/>
        </w:rPr>
        <w:t xml:space="preserve">(individuation). </w:t>
      </w:r>
      <w:r w:rsidR="00F244EF" w:rsidRPr="008161A1">
        <w:rPr>
          <w:rFonts w:ascii="Times New Roman" w:hAnsi="Times New Roman" w:cs="Times New Roman"/>
          <w:color w:val="000000" w:themeColor="text1"/>
          <w:sz w:val="24"/>
          <w:szCs w:val="24"/>
        </w:rPr>
        <w:t>Because categorization occurs at the expense of individuation, cross-race faces are encoded superficially and processed less effectively than same-race faces.</w:t>
      </w:r>
      <w:r w:rsidR="00734D2D" w:rsidRPr="008161A1">
        <w:rPr>
          <w:rFonts w:ascii="Times New Roman" w:hAnsi="Times New Roman" w:cs="Times New Roman"/>
          <w:color w:val="000000" w:themeColor="text1"/>
          <w:sz w:val="24"/>
          <w:szCs w:val="24"/>
        </w:rPr>
        <w:t xml:space="preserve"> This </w:t>
      </w:r>
      <w:r w:rsidR="00F62C51" w:rsidRPr="008161A1">
        <w:rPr>
          <w:rFonts w:ascii="Times New Roman" w:hAnsi="Times New Roman" w:cs="Times New Roman"/>
          <w:color w:val="000000" w:themeColor="text1"/>
          <w:sz w:val="24"/>
          <w:szCs w:val="24"/>
        </w:rPr>
        <w:t>impairs one’s</w:t>
      </w:r>
      <w:r w:rsidR="00734D2D" w:rsidRPr="008161A1">
        <w:rPr>
          <w:rFonts w:ascii="Times New Roman" w:hAnsi="Times New Roman" w:cs="Times New Roman"/>
          <w:color w:val="000000" w:themeColor="text1"/>
          <w:sz w:val="24"/>
          <w:szCs w:val="24"/>
        </w:rPr>
        <w:t xml:space="preserve"> ability to distinguish cross-race faces, resulting in </w:t>
      </w:r>
      <w:r w:rsidR="00F62C51" w:rsidRPr="008161A1">
        <w:rPr>
          <w:rFonts w:ascii="Times New Roman" w:hAnsi="Times New Roman" w:cs="Times New Roman"/>
          <w:color w:val="000000" w:themeColor="text1"/>
          <w:sz w:val="24"/>
          <w:szCs w:val="24"/>
        </w:rPr>
        <w:t xml:space="preserve">the </w:t>
      </w:r>
      <w:r w:rsidR="00734D2D" w:rsidRPr="008161A1">
        <w:rPr>
          <w:rFonts w:ascii="Times New Roman" w:hAnsi="Times New Roman" w:cs="Times New Roman"/>
          <w:color w:val="000000" w:themeColor="text1"/>
          <w:sz w:val="24"/>
          <w:szCs w:val="24"/>
        </w:rPr>
        <w:t>CRE (Levin, 2000).</w:t>
      </w:r>
      <w:bookmarkEnd w:id="0"/>
      <w:r w:rsidR="00734D2D" w:rsidRPr="008161A1">
        <w:rPr>
          <w:rFonts w:ascii="Times New Roman" w:hAnsi="Times New Roman" w:cs="Times New Roman"/>
          <w:color w:val="000000" w:themeColor="text1"/>
          <w:sz w:val="24"/>
          <w:szCs w:val="24"/>
        </w:rPr>
        <w:t xml:space="preserve"> </w:t>
      </w:r>
      <w:r w:rsidR="00D25D81" w:rsidRPr="008161A1">
        <w:rPr>
          <w:rFonts w:ascii="Times New Roman" w:hAnsi="Times New Roman" w:cs="Times New Roman"/>
          <w:color w:val="000000" w:themeColor="text1"/>
          <w:sz w:val="24"/>
          <w:szCs w:val="24"/>
        </w:rPr>
        <w:t>Again,</w:t>
      </w:r>
      <w:r w:rsidR="004636F0" w:rsidRPr="008161A1">
        <w:rPr>
          <w:rFonts w:ascii="Times New Roman" w:hAnsi="Times New Roman" w:cs="Times New Roman"/>
          <w:color w:val="000000" w:themeColor="text1"/>
          <w:sz w:val="24"/>
          <w:szCs w:val="24"/>
        </w:rPr>
        <w:t xml:space="preserve"> </w:t>
      </w:r>
      <w:r w:rsidR="00362C8C" w:rsidRPr="008161A1">
        <w:rPr>
          <w:rFonts w:ascii="Times New Roman" w:hAnsi="Times New Roman" w:cs="Times New Roman"/>
          <w:color w:val="000000" w:themeColor="text1"/>
          <w:sz w:val="24"/>
          <w:szCs w:val="24"/>
        </w:rPr>
        <w:t xml:space="preserve">evidence </w:t>
      </w:r>
      <w:r w:rsidR="004636F0" w:rsidRPr="008161A1">
        <w:rPr>
          <w:rFonts w:ascii="Times New Roman" w:hAnsi="Times New Roman" w:cs="Times New Roman"/>
          <w:color w:val="000000" w:themeColor="text1"/>
          <w:sz w:val="24"/>
          <w:szCs w:val="24"/>
        </w:rPr>
        <w:t>supportive (</w:t>
      </w:r>
      <w:r w:rsidR="00BC7903" w:rsidRPr="008161A1">
        <w:rPr>
          <w:rFonts w:ascii="Times New Roman" w:hAnsi="Times New Roman" w:cs="Times New Roman"/>
          <w:color w:val="000000" w:themeColor="text1"/>
          <w:sz w:val="24"/>
          <w:szCs w:val="24"/>
        </w:rPr>
        <w:t>e.g.,</w:t>
      </w:r>
      <w:r w:rsidR="00794B38" w:rsidRPr="008161A1">
        <w:rPr>
          <w:rFonts w:ascii="Times New Roman" w:hAnsi="Times New Roman" w:cs="Times New Roman"/>
          <w:color w:val="000000" w:themeColor="text1"/>
          <w:sz w:val="24"/>
          <w:szCs w:val="24"/>
        </w:rPr>
        <w:t xml:space="preserve"> Bernstein et al., 2007; </w:t>
      </w:r>
      <w:r w:rsidR="00794B38" w:rsidRPr="008161A1">
        <w:rPr>
          <w:rFonts w:ascii="Times New Roman" w:eastAsia="AdvBdw" w:hAnsi="Times New Roman" w:cs="Times New Roman"/>
          <w:color w:val="000000" w:themeColor="text1"/>
          <w:sz w:val="24"/>
          <w:szCs w:val="24"/>
        </w:rPr>
        <w:t>Shriver et al., 2008</w:t>
      </w:r>
      <w:r w:rsidR="004636F0" w:rsidRPr="008161A1">
        <w:rPr>
          <w:rFonts w:ascii="Times New Roman" w:hAnsi="Times New Roman" w:cs="Times New Roman"/>
          <w:color w:val="000000" w:themeColor="text1"/>
          <w:sz w:val="24"/>
          <w:szCs w:val="24"/>
        </w:rPr>
        <w:t xml:space="preserve">) and </w:t>
      </w:r>
      <w:r w:rsidR="00334FC1" w:rsidRPr="008161A1">
        <w:rPr>
          <w:rStyle w:val="normaltextrun"/>
          <w:rFonts w:ascii="Times New Roman" w:hAnsi="Times New Roman" w:cs="Times New Roman"/>
          <w:color w:val="000000" w:themeColor="text1"/>
          <w:sz w:val="24"/>
          <w:szCs w:val="24"/>
          <w:shd w:val="clear" w:color="auto" w:fill="FFFFFF"/>
        </w:rPr>
        <w:t>unsupporti</w:t>
      </w:r>
      <w:r w:rsidR="002005C6" w:rsidRPr="008161A1">
        <w:rPr>
          <w:rStyle w:val="normaltextrun"/>
          <w:rFonts w:ascii="Times New Roman" w:hAnsi="Times New Roman" w:cs="Times New Roman"/>
          <w:color w:val="000000" w:themeColor="text1"/>
          <w:sz w:val="24"/>
          <w:szCs w:val="24"/>
          <w:shd w:val="clear" w:color="auto" w:fill="FFFFFF"/>
        </w:rPr>
        <w:t>ve</w:t>
      </w:r>
      <w:r w:rsidR="00334FC1" w:rsidRPr="008161A1">
        <w:rPr>
          <w:rStyle w:val="normaltextrun"/>
          <w:rFonts w:ascii="Times New Roman" w:hAnsi="Times New Roman" w:cs="Times New Roman"/>
          <w:color w:val="000000" w:themeColor="text1"/>
          <w:sz w:val="24"/>
          <w:szCs w:val="24"/>
          <w:shd w:val="clear" w:color="auto" w:fill="FFFFFF"/>
        </w:rPr>
        <w:t xml:space="preserve"> </w:t>
      </w:r>
      <w:r w:rsidR="004636F0" w:rsidRPr="008161A1">
        <w:rPr>
          <w:rFonts w:ascii="Times New Roman" w:hAnsi="Times New Roman" w:cs="Times New Roman"/>
          <w:color w:val="000000" w:themeColor="text1"/>
          <w:sz w:val="24"/>
          <w:szCs w:val="24"/>
        </w:rPr>
        <w:t>(</w:t>
      </w:r>
      <w:r w:rsidR="00BC7903" w:rsidRPr="008161A1">
        <w:rPr>
          <w:rFonts w:ascii="Times New Roman" w:hAnsi="Times New Roman" w:cs="Times New Roman"/>
          <w:color w:val="000000" w:themeColor="text1"/>
          <w:sz w:val="24"/>
          <w:szCs w:val="24"/>
        </w:rPr>
        <w:t xml:space="preserve">e.g., </w:t>
      </w:r>
      <w:r w:rsidR="00794B38" w:rsidRPr="008161A1">
        <w:rPr>
          <w:rFonts w:ascii="Times New Roman" w:hAnsi="Times New Roman" w:cs="Times New Roman"/>
          <w:color w:val="000000" w:themeColor="text1"/>
          <w:sz w:val="24"/>
          <w:szCs w:val="24"/>
        </w:rPr>
        <w:t>Rhodes et al., 2009, 2010</w:t>
      </w:r>
      <w:r w:rsidR="004636F0" w:rsidRPr="008161A1">
        <w:rPr>
          <w:rFonts w:ascii="Times New Roman" w:hAnsi="Times New Roman" w:cs="Times New Roman"/>
          <w:color w:val="000000" w:themeColor="text1"/>
          <w:sz w:val="24"/>
          <w:szCs w:val="24"/>
        </w:rPr>
        <w:t>) exists.</w:t>
      </w:r>
    </w:p>
    <w:p w14:paraId="321FB485" w14:textId="0329A93A" w:rsidR="00334FC1" w:rsidRPr="008161A1" w:rsidRDefault="00334FC1" w:rsidP="00F9503C">
      <w:pPr>
        <w:pStyle w:val="BodyA"/>
        <w:widowControl w:val="0"/>
        <w:pBdr>
          <w:top w:val="none" w:sz="0" w:space="0" w:color="000000"/>
          <w:bottom w:val="none" w:sz="0" w:space="0" w:color="000000"/>
        </w:pBdr>
        <w:snapToGrid w:val="0"/>
        <w:spacing w:line="480" w:lineRule="auto"/>
        <w:ind w:firstLine="720"/>
        <w:contextualSpacing/>
        <w:rPr>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 xml:space="preserve">Integrative models combine components from the perceptual expertise hypothesis and the social-cognitive hypothesis </w:t>
      </w:r>
      <w:r w:rsidR="00BB252F" w:rsidRPr="008161A1">
        <w:rPr>
          <w:rStyle w:val="normaltextrun"/>
          <w:rFonts w:ascii="Times New Roman" w:hAnsi="Times New Roman" w:cs="Times New Roman"/>
          <w:color w:val="000000" w:themeColor="text1"/>
          <w:sz w:val="24"/>
          <w:szCs w:val="24"/>
          <w:shd w:val="clear" w:color="auto" w:fill="FFFFFF"/>
        </w:rPr>
        <w:t>(see Young et al., 2012)</w:t>
      </w:r>
      <w:r w:rsidRPr="008161A1">
        <w:rPr>
          <w:rStyle w:val="normaltextrun"/>
          <w:rFonts w:ascii="Times New Roman" w:hAnsi="Times New Roman" w:cs="Times New Roman"/>
          <w:color w:val="000000" w:themeColor="text1"/>
          <w:sz w:val="24"/>
          <w:szCs w:val="24"/>
          <w:shd w:val="clear" w:color="auto" w:fill="FFFFFF"/>
        </w:rPr>
        <w:t xml:space="preserve">. </w:t>
      </w:r>
      <w:r w:rsidR="00694986" w:rsidRPr="008161A1">
        <w:rPr>
          <w:rStyle w:val="normaltextrun"/>
          <w:rFonts w:ascii="Times New Roman" w:hAnsi="Times New Roman" w:cs="Times New Roman"/>
          <w:color w:val="000000" w:themeColor="text1"/>
          <w:sz w:val="24"/>
          <w:szCs w:val="24"/>
          <w:shd w:val="clear" w:color="auto" w:fill="FFFFFF"/>
        </w:rPr>
        <w:t xml:space="preserve">The categorization-individuation model (CIM; </w:t>
      </w:r>
      <w:proofErr w:type="spellStart"/>
      <w:r w:rsidR="00694986" w:rsidRPr="008161A1">
        <w:rPr>
          <w:rStyle w:val="normaltextrun"/>
          <w:rFonts w:ascii="Times New Roman" w:hAnsi="Times New Roman" w:cs="Times New Roman"/>
          <w:color w:val="000000" w:themeColor="text1"/>
          <w:sz w:val="24"/>
          <w:szCs w:val="24"/>
          <w:shd w:val="clear" w:color="auto" w:fill="FFFFFF"/>
        </w:rPr>
        <w:t>Hugenberg</w:t>
      </w:r>
      <w:proofErr w:type="spellEnd"/>
      <w:r w:rsidR="00694986" w:rsidRPr="008161A1">
        <w:rPr>
          <w:rStyle w:val="normaltextrun"/>
          <w:rFonts w:ascii="Times New Roman" w:hAnsi="Times New Roman" w:cs="Times New Roman"/>
          <w:color w:val="000000" w:themeColor="text1"/>
          <w:sz w:val="24"/>
          <w:szCs w:val="24"/>
          <w:shd w:val="clear" w:color="auto" w:fill="FFFFFF"/>
        </w:rPr>
        <w:t xml:space="preserve"> et al., 2010) is a highly tested integrative model relevant to this study. </w:t>
      </w:r>
      <w:r w:rsidR="002A4CAA" w:rsidRPr="008161A1">
        <w:rPr>
          <w:rStyle w:val="normaltextrun"/>
          <w:rFonts w:ascii="Times New Roman" w:hAnsi="Times New Roman" w:cs="Times New Roman"/>
          <w:color w:val="000000" w:themeColor="text1"/>
          <w:sz w:val="24"/>
          <w:szCs w:val="24"/>
          <w:shd w:val="clear" w:color="auto" w:fill="FFFFFF"/>
        </w:rPr>
        <w:t xml:space="preserve">The </w:t>
      </w:r>
      <w:r w:rsidRPr="008161A1">
        <w:rPr>
          <w:rStyle w:val="normaltextrun"/>
          <w:rFonts w:ascii="Times New Roman" w:hAnsi="Times New Roman" w:cs="Times New Roman"/>
          <w:color w:val="000000" w:themeColor="text1"/>
          <w:sz w:val="24"/>
          <w:szCs w:val="24"/>
          <w:shd w:val="clear" w:color="auto" w:fill="FFFFFF"/>
        </w:rPr>
        <w:t>CIM suggests that</w:t>
      </w:r>
      <w:r w:rsidR="00694986" w:rsidRPr="008161A1">
        <w:rPr>
          <w:rStyle w:val="normaltextrun"/>
          <w:rFonts w:ascii="Times New Roman" w:hAnsi="Times New Roman" w:cs="Times New Roman"/>
          <w:color w:val="000000" w:themeColor="text1"/>
          <w:sz w:val="24"/>
          <w:szCs w:val="24"/>
          <w:shd w:val="clear" w:color="auto" w:fill="FFFFFF"/>
        </w:rPr>
        <w:t xml:space="preserve"> while same-race faces are individuated,</w:t>
      </w:r>
      <w:r w:rsidRPr="008161A1">
        <w:rPr>
          <w:rStyle w:val="normaltextrun"/>
          <w:rFonts w:ascii="Times New Roman" w:hAnsi="Times New Roman" w:cs="Times New Roman"/>
          <w:color w:val="000000" w:themeColor="text1"/>
          <w:sz w:val="24"/>
          <w:szCs w:val="24"/>
          <w:shd w:val="clear" w:color="auto" w:fill="FFFFFF"/>
        </w:rPr>
        <w:t xml:space="preserve"> </w:t>
      </w:r>
      <w:r w:rsidR="00694986" w:rsidRPr="008161A1">
        <w:rPr>
          <w:rStyle w:val="normaltextrun"/>
          <w:rFonts w:ascii="Times New Roman" w:hAnsi="Times New Roman" w:cs="Times New Roman"/>
          <w:color w:val="000000" w:themeColor="text1"/>
          <w:sz w:val="24"/>
          <w:szCs w:val="24"/>
          <w:shd w:val="clear" w:color="auto" w:fill="FFFFFF"/>
        </w:rPr>
        <w:t>cross-race faces are categorized at the expense of individuation, leading to differences in the processing of same-race and cross-race faces</w:t>
      </w:r>
      <w:r w:rsidR="002A4CAA" w:rsidRPr="008161A1">
        <w:rPr>
          <w:rStyle w:val="normaltextrun"/>
          <w:rFonts w:ascii="Times New Roman" w:hAnsi="Times New Roman" w:cs="Times New Roman"/>
          <w:color w:val="000000" w:themeColor="text1"/>
          <w:sz w:val="24"/>
          <w:szCs w:val="24"/>
          <w:shd w:val="clear" w:color="auto" w:fill="FFFFFF"/>
        </w:rPr>
        <w:t>,</w:t>
      </w:r>
      <w:r w:rsidR="00694986" w:rsidRPr="008161A1">
        <w:rPr>
          <w:rStyle w:val="normaltextrun"/>
          <w:rFonts w:ascii="Times New Roman" w:hAnsi="Times New Roman" w:cs="Times New Roman"/>
          <w:color w:val="000000" w:themeColor="text1"/>
          <w:sz w:val="24"/>
          <w:szCs w:val="24"/>
          <w:shd w:val="clear" w:color="auto" w:fill="FFFFFF"/>
        </w:rPr>
        <w:t xml:space="preserve"> and </w:t>
      </w:r>
      <w:r w:rsidR="002A4CAA" w:rsidRPr="008161A1">
        <w:rPr>
          <w:rStyle w:val="normaltextrun"/>
          <w:rFonts w:ascii="Times New Roman" w:hAnsi="Times New Roman" w:cs="Times New Roman"/>
          <w:color w:val="000000" w:themeColor="text1"/>
          <w:sz w:val="24"/>
          <w:szCs w:val="24"/>
          <w:shd w:val="clear" w:color="auto" w:fill="FFFFFF"/>
        </w:rPr>
        <w:t>thus the</w:t>
      </w:r>
      <w:r w:rsidR="00694986" w:rsidRPr="008161A1">
        <w:rPr>
          <w:rStyle w:val="normaltextrun"/>
          <w:rFonts w:ascii="Times New Roman" w:hAnsi="Times New Roman" w:cs="Times New Roman"/>
          <w:color w:val="000000" w:themeColor="text1"/>
          <w:sz w:val="24"/>
          <w:szCs w:val="24"/>
          <w:shd w:val="clear" w:color="auto" w:fill="FFFFFF"/>
        </w:rPr>
        <w:t xml:space="preserve"> CRE. </w:t>
      </w:r>
      <w:r w:rsidR="002A4CAA" w:rsidRPr="008161A1">
        <w:rPr>
          <w:rStyle w:val="normaltextrun"/>
          <w:rFonts w:ascii="Times New Roman" w:hAnsi="Times New Roman" w:cs="Times New Roman"/>
          <w:color w:val="000000" w:themeColor="text1"/>
          <w:sz w:val="24"/>
          <w:szCs w:val="24"/>
          <w:shd w:val="clear" w:color="auto" w:fill="FFFFFF"/>
        </w:rPr>
        <w:t xml:space="preserve">It </w:t>
      </w:r>
      <w:r w:rsidRPr="008161A1">
        <w:rPr>
          <w:rStyle w:val="normaltextrun"/>
          <w:rFonts w:ascii="Times New Roman" w:hAnsi="Times New Roman" w:cs="Times New Roman"/>
          <w:color w:val="000000" w:themeColor="text1"/>
          <w:sz w:val="24"/>
          <w:szCs w:val="24"/>
          <w:shd w:val="clear" w:color="auto" w:fill="FFFFFF"/>
        </w:rPr>
        <w:t xml:space="preserve">further proposes that the CRE can be mitigated by increased contact with a racial group because </w:t>
      </w:r>
      <w:r w:rsidR="00C330C3" w:rsidRPr="008161A1">
        <w:rPr>
          <w:rStyle w:val="normaltextrun"/>
          <w:rFonts w:ascii="Times New Roman" w:hAnsi="Times New Roman" w:cs="Times New Roman"/>
          <w:color w:val="000000" w:themeColor="text1"/>
          <w:sz w:val="24"/>
          <w:szCs w:val="24"/>
          <w:shd w:val="clear" w:color="auto" w:fill="FFFFFF"/>
        </w:rPr>
        <w:t>people</w:t>
      </w:r>
      <w:r w:rsidR="002A4CAA" w:rsidRPr="008161A1">
        <w:rPr>
          <w:rStyle w:val="normaltextrun"/>
          <w:rFonts w:ascii="Times New Roman" w:hAnsi="Times New Roman" w:cs="Times New Roman"/>
          <w:color w:val="000000" w:themeColor="text1"/>
          <w:sz w:val="24"/>
          <w:szCs w:val="24"/>
          <w:shd w:val="clear" w:color="auto" w:fill="FFFFFF"/>
        </w:rPr>
        <w:t xml:space="preserve"> </w:t>
      </w:r>
      <w:r w:rsidR="00C330C3" w:rsidRPr="008161A1">
        <w:rPr>
          <w:rStyle w:val="normaltextrun"/>
          <w:rFonts w:ascii="Times New Roman" w:hAnsi="Times New Roman" w:cs="Times New Roman"/>
          <w:color w:val="000000" w:themeColor="text1"/>
          <w:sz w:val="24"/>
          <w:szCs w:val="24"/>
          <w:shd w:val="clear" w:color="auto" w:fill="FFFFFF"/>
        </w:rPr>
        <w:t>will</w:t>
      </w:r>
      <w:r w:rsidR="00694986" w:rsidRPr="008161A1">
        <w:rPr>
          <w:rStyle w:val="normaltextrun"/>
          <w:rFonts w:ascii="Times New Roman" w:hAnsi="Times New Roman" w:cs="Times New Roman"/>
          <w:color w:val="000000" w:themeColor="text1"/>
          <w:sz w:val="24"/>
          <w:szCs w:val="24"/>
          <w:shd w:val="clear" w:color="auto" w:fill="FFFFFF"/>
        </w:rPr>
        <w:t xml:space="preserve"> </w:t>
      </w:r>
      <w:r w:rsidR="002A4CAA" w:rsidRPr="008161A1">
        <w:rPr>
          <w:rFonts w:ascii="Times New Roman" w:hAnsi="Times New Roman" w:cs="Times New Roman"/>
          <w:color w:val="000000" w:themeColor="text1"/>
          <w:sz w:val="24"/>
          <w:szCs w:val="24"/>
        </w:rPr>
        <w:t xml:space="preserve">accumulate </w:t>
      </w:r>
      <w:r w:rsidR="00694986" w:rsidRPr="008161A1">
        <w:rPr>
          <w:rFonts w:ascii="Times New Roman" w:hAnsi="Times New Roman" w:cs="Times New Roman"/>
          <w:color w:val="000000" w:themeColor="text1"/>
          <w:sz w:val="24"/>
          <w:szCs w:val="24"/>
        </w:rPr>
        <w:t xml:space="preserve">expertise </w:t>
      </w:r>
      <w:r w:rsidR="002A4CAA" w:rsidRPr="008161A1">
        <w:rPr>
          <w:rFonts w:ascii="Times New Roman" w:hAnsi="Times New Roman" w:cs="Times New Roman"/>
          <w:color w:val="000000" w:themeColor="text1"/>
          <w:sz w:val="24"/>
          <w:szCs w:val="24"/>
        </w:rPr>
        <w:t xml:space="preserve">at </w:t>
      </w:r>
      <w:r w:rsidR="00694986" w:rsidRPr="008161A1">
        <w:rPr>
          <w:rFonts w:ascii="Times New Roman" w:hAnsi="Times New Roman" w:cs="Times New Roman"/>
          <w:color w:val="000000" w:themeColor="text1"/>
          <w:sz w:val="24"/>
          <w:szCs w:val="24"/>
        </w:rPr>
        <w:t>recognizing</w:t>
      </w:r>
      <w:r w:rsidR="00694986" w:rsidRPr="008161A1">
        <w:rPr>
          <w:rStyle w:val="normaltextrun"/>
          <w:rFonts w:ascii="Times New Roman" w:hAnsi="Times New Roman" w:cs="Times New Roman"/>
          <w:color w:val="000000" w:themeColor="text1"/>
          <w:sz w:val="24"/>
          <w:szCs w:val="24"/>
          <w:shd w:val="clear" w:color="auto" w:fill="FFFFFF"/>
        </w:rPr>
        <w:t xml:space="preserve"> faces</w:t>
      </w:r>
      <w:r w:rsidR="00C330C3" w:rsidRPr="008161A1">
        <w:rPr>
          <w:rStyle w:val="normaltextrun"/>
          <w:rFonts w:ascii="Times New Roman" w:hAnsi="Times New Roman" w:cs="Times New Roman"/>
          <w:color w:val="000000" w:themeColor="text1"/>
          <w:sz w:val="24"/>
          <w:szCs w:val="24"/>
          <w:shd w:val="clear" w:color="auto" w:fill="FFFFFF"/>
        </w:rPr>
        <w:t>, which will</w:t>
      </w:r>
      <w:r w:rsidR="00694986" w:rsidRPr="008161A1">
        <w:rPr>
          <w:rStyle w:val="normaltextrun"/>
          <w:rFonts w:ascii="Times New Roman" w:hAnsi="Times New Roman" w:cs="Times New Roman"/>
          <w:color w:val="000000" w:themeColor="text1"/>
          <w:sz w:val="24"/>
          <w:szCs w:val="24"/>
          <w:shd w:val="clear" w:color="auto" w:fill="FFFFFF"/>
        </w:rPr>
        <w:t xml:space="preserve"> increase </w:t>
      </w:r>
      <w:r w:rsidRPr="008161A1">
        <w:rPr>
          <w:rStyle w:val="normaltextrun"/>
          <w:rFonts w:ascii="Times New Roman" w:hAnsi="Times New Roman" w:cs="Times New Roman"/>
          <w:color w:val="000000" w:themeColor="text1"/>
          <w:sz w:val="24"/>
          <w:szCs w:val="24"/>
          <w:shd w:val="clear" w:color="auto" w:fill="FFFFFF"/>
        </w:rPr>
        <w:t xml:space="preserve">attendance to individuating features, </w:t>
      </w:r>
      <w:r w:rsidR="00C330C3" w:rsidRPr="008161A1">
        <w:rPr>
          <w:rStyle w:val="normaltextrun"/>
          <w:rFonts w:ascii="Times New Roman" w:hAnsi="Times New Roman" w:cs="Times New Roman"/>
          <w:color w:val="000000" w:themeColor="text1"/>
          <w:sz w:val="24"/>
          <w:szCs w:val="24"/>
          <w:shd w:val="clear" w:color="auto" w:fill="FFFFFF"/>
        </w:rPr>
        <w:t>and therefore</w:t>
      </w:r>
      <w:r w:rsidRPr="008161A1">
        <w:rPr>
          <w:rStyle w:val="normaltextrun"/>
          <w:rFonts w:ascii="Times New Roman" w:hAnsi="Times New Roman" w:cs="Times New Roman"/>
          <w:color w:val="000000" w:themeColor="text1"/>
          <w:sz w:val="24"/>
          <w:szCs w:val="24"/>
          <w:shd w:val="clear" w:color="auto" w:fill="FFFFFF"/>
        </w:rPr>
        <w:t xml:space="preserve"> improve recognition. However, for this to happen, the person must </w:t>
      </w:r>
      <w:r w:rsidR="001F3613" w:rsidRPr="008161A1">
        <w:rPr>
          <w:rStyle w:val="normaltextrun"/>
          <w:rFonts w:ascii="Times New Roman" w:hAnsi="Times New Roman" w:cs="Times New Roman"/>
          <w:color w:val="000000" w:themeColor="text1"/>
          <w:sz w:val="24"/>
          <w:szCs w:val="24"/>
          <w:shd w:val="clear" w:color="auto" w:fill="FFFFFF"/>
        </w:rPr>
        <w:t xml:space="preserve">have the intention to differentiate faces accurately (i.e., motivated individuation, elaborated later). </w:t>
      </w:r>
      <w:r w:rsidR="00C330C3" w:rsidRPr="008161A1">
        <w:rPr>
          <w:rStyle w:val="normaltextrun"/>
          <w:rFonts w:ascii="Times New Roman" w:hAnsi="Times New Roman" w:cs="Times New Roman"/>
          <w:color w:val="000000" w:themeColor="text1"/>
          <w:sz w:val="24"/>
          <w:szCs w:val="24"/>
          <w:shd w:val="clear" w:color="auto" w:fill="FFFFFF"/>
        </w:rPr>
        <w:t>S</w:t>
      </w:r>
      <w:r w:rsidRPr="008161A1">
        <w:rPr>
          <w:rStyle w:val="normaltextrun"/>
          <w:rFonts w:ascii="Times New Roman" w:hAnsi="Times New Roman" w:cs="Times New Roman"/>
          <w:color w:val="000000" w:themeColor="text1"/>
          <w:sz w:val="24"/>
          <w:szCs w:val="24"/>
          <w:shd w:val="clear" w:color="auto" w:fill="FFFFFF"/>
        </w:rPr>
        <w:t xml:space="preserve">upportive (e.g., </w:t>
      </w:r>
      <w:proofErr w:type="spellStart"/>
      <w:r w:rsidRPr="008161A1">
        <w:rPr>
          <w:rStyle w:val="normaltextrun"/>
          <w:rFonts w:ascii="Times New Roman" w:hAnsi="Times New Roman" w:cs="Times New Roman"/>
          <w:color w:val="000000" w:themeColor="text1"/>
          <w:sz w:val="24"/>
          <w:szCs w:val="24"/>
          <w:shd w:val="clear" w:color="auto" w:fill="FFFFFF"/>
        </w:rPr>
        <w:t>Hugenberg</w:t>
      </w:r>
      <w:proofErr w:type="spellEnd"/>
      <w:r w:rsidRPr="008161A1">
        <w:rPr>
          <w:rStyle w:val="normaltextrun"/>
          <w:rFonts w:ascii="Times New Roman" w:hAnsi="Times New Roman" w:cs="Times New Roman"/>
          <w:color w:val="000000" w:themeColor="text1"/>
          <w:sz w:val="24"/>
          <w:szCs w:val="24"/>
          <w:shd w:val="clear" w:color="auto" w:fill="FFFFFF"/>
        </w:rPr>
        <w:t xml:space="preserve"> et al., 2007) and unsupporti</w:t>
      </w:r>
      <w:r w:rsidR="001F3613" w:rsidRPr="008161A1">
        <w:rPr>
          <w:rStyle w:val="normaltextrun"/>
          <w:rFonts w:ascii="Times New Roman" w:hAnsi="Times New Roman" w:cs="Times New Roman"/>
          <w:color w:val="000000" w:themeColor="text1"/>
          <w:sz w:val="24"/>
          <w:szCs w:val="24"/>
          <w:shd w:val="clear" w:color="auto" w:fill="FFFFFF"/>
        </w:rPr>
        <w:t>ve</w:t>
      </w:r>
      <w:r w:rsidRPr="008161A1">
        <w:rPr>
          <w:rStyle w:val="normaltextrun"/>
          <w:rFonts w:ascii="Times New Roman" w:hAnsi="Times New Roman" w:cs="Times New Roman"/>
          <w:color w:val="000000" w:themeColor="text1"/>
          <w:sz w:val="24"/>
          <w:szCs w:val="24"/>
          <w:shd w:val="clear" w:color="auto" w:fill="FFFFFF"/>
        </w:rPr>
        <w:t xml:space="preserve"> evidence (e.g., Cruz et al., 202</w:t>
      </w:r>
      <w:r w:rsidR="00805B19" w:rsidRPr="008161A1">
        <w:rPr>
          <w:rStyle w:val="normaltextrun"/>
          <w:rFonts w:ascii="Times New Roman" w:hAnsi="Times New Roman" w:cs="Times New Roman"/>
          <w:color w:val="000000" w:themeColor="text1"/>
          <w:sz w:val="24"/>
          <w:szCs w:val="24"/>
          <w:shd w:val="clear" w:color="auto" w:fill="FFFFFF"/>
        </w:rPr>
        <w:t>3</w:t>
      </w:r>
      <w:r w:rsidRPr="008161A1">
        <w:rPr>
          <w:rStyle w:val="normaltextrun"/>
          <w:rFonts w:ascii="Times New Roman" w:hAnsi="Times New Roman" w:cs="Times New Roman"/>
          <w:color w:val="000000" w:themeColor="text1"/>
          <w:sz w:val="24"/>
          <w:szCs w:val="24"/>
          <w:shd w:val="clear" w:color="auto" w:fill="FFFFFF"/>
        </w:rPr>
        <w:t xml:space="preserve">) </w:t>
      </w:r>
      <w:r w:rsidR="00C330C3" w:rsidRPr="008161A1">
        <w:rPr>
          <w:rStyle w:val="normaltextrun"/>
          <w:rFonts w:ascii="Times New Roman" w:hAnsi="Times New Roman" w:cs="Times New Roman"/>
          <w:color w:val="000000" w:themeColor="text1"/>
          <w:sz w:val="24"/>
          <w:szCs w:val="24"/>
          <w:shd w:val="clear" w:color="auto" w:fill="FFFFFF"/>
        </w:rPr>
        <w:t>exists</w:t>
      </w:r>
      <w:r w:rsidRPr="008161A1">
        <w:rPr>
          <w:rStyle w:val="normaltextrun"/>
          <w:rFonts w:ascii="Times New Roman" w:hAnsi="Times New Roman" w:cs="Times New Roman"/>
          <w:color w:val="000000" w:themeColor="text1"/>
          <w:sz w:val="24"/>
          <w:szCs w:val="24"/>
          <w:shd w:val="clear" w:color="auto" w:fill="FFFFFF"/>
        </w:rPr>
        <w:t>.</w:t>
      </w:r>
      <w:r w:rsidRPr="008161A1">
        <w:rPr>
          <w:rStyle w:val="eop"/>
          <w:rFonts w:ascii="Times New Roman" w:hAnsi="Times New Roman" w:cs="Times New Roman"/>
          <w:color w:val="000000" w:themeColor="text1"/>
          <w:sz w:val="24"/>
          <w:szCs w:val="24"/>
          <w:shd w:val="clear" w:color="auto" w:fill="FFFFFF"/>
        </w:rPr>
        <w:t> </w:t>
      </w:r>
    </w:p>
    <w:p w14:paraId="596E44A4" w14:textId="4CAC927B" w:rsidR="009F3CFA" w:rsidRPr="008161A1" w:rsidRDefault="00334FC1" w:rsidP="00F9503C">
      <w:pPr>
        <w:pStyle w:val="BodyA"/>
        <w:widowControl w:val="0"/>
        <w:spacing w:after="0" w:line="480" w:lineRule="auto"/>
        <w:ind w:firstLine="720"/>
        <w:contextualSpacing/>
        <w:rPr>
          <w:rFonts w:ascii="Times New Roman" w:hAnsi="Times New Roman" w:cs="Times New Roman"/>
          <w:color w:val="000000" w:themeColor="text1"/>
          <w:sz w:val="24"/>
          <w:szCs w:val="24"/>
        </w:rPr>
      </w:pPr>
      <w:r w:rsidRPr="008161A1">
        <w:rPr>
          <w:rStyle w:val="normaltextrun"/>
          <w:rFonts w:ascii="Times New Roman" w:hAnsi="Times New Roman" w:cs="Times New Roman"/>
          <w:color w:val="000000" w:themeColor="text1"/>
          <w:sz w:val="24"/>
          <w:szCs w:val="24"/>
          <w:bdr w:val="none" w:sz="0" w:space="0" w:color="auto" w:frame="1"/>
        </w:rPr>
        <w:t>Additionally</w:t>
      </w:r>
      <w:r w:rsidR="009368BD" w:rsidRPr="008161A1">
        <w:rPr>
          <w:rFonts w:ascii="Times New Roman" w:hAnsi="Times New Roman" w:cs="Times New Roman"/>
          <w:color w:val="000000" w:themeColor="text1"/>
          <w:sz w:val="24"/>
          <w:szCs w:val="24"/>
        </w:rPr>
        <w:t xml:space="preserve">, it is important to consider </w:t>
      </w:r>
      <w:r w:rsidR="009368BD" w:rsidRPr="008161A1">
        <w:rPr>
          <w:rFonts w:ascii="Times New Roman" w:hAnsi="Times New Roman" w:cs="Times New Roman"/>
          <w:i/>
          <w:iCs/>
          <w:color w:val="000000" w:themeColor="text1"/>
          <w:sz w:val="24"/>
          <w:szCs w:val="24"/>
        </w:rPr>
        <w:t xml:space="preserve">the contact hypothesis </w:t>
      </w:r>
      <w:r w:rsidR="009368BD" w:rsidRPr="008161A1">
        <w:rPr>
          <w:rFonts w:ascii="Times New Roman" w:hAnsi="Times New Roman" w:cs="Times New Roman"/>
          <w:color w:val="000000" w:themeColor="text1"/>
          <w:sz w:val="24"/>
          <w:szCs w:val="24"/>
        </w:rPr>
        <w:t>(Ng &amp; Lindsay, 1994)</w:t>
      </w:r>
      <w:r w:rsidR="004B1109" w:rsidRPr="008161A1">
        <w:rPr>
          <w:rFonts w:ascii="Times New Roman" w:hAnsi="Times New Roman" w:cs="Times New Roman"/>
          <w:color w:val="000000" w:themeColor="text1"/>
          <w:sz w:val="24"/>
          <w:szCs w:val="24"/>
        </w:rPr>
        <w:t>,</w:t>
      </w:r>
      <w:r w:rsidR="009368BD" w:rsidRPr="008161A1">
        <w:rPr>
          <w:rFonts w:ascii="Times New Roman" w:hAnsi="Times New Roman" w:cs="Times New Roman"/>
          <w:color w:val="000000" w:themeColor="text1"/>
          <w:sz w:val="24"/>
          <w:szCs w:val="24"/>
        </w:rPr>
        <w:t xml:space="preserve"> which integrates </w:t>
      </w:r>
      <w:r w:rsidRPr="008161A1">
        <w:rPr>
          <w:rFonts w:ascii="Times New Roman" w:hAnsi="Times New Roman" w:cs="Times New Roman"/>
          <w:color w:val="000000" w:themeColor="text1"/>
          <w:sz w:val="24"/>
          <w:szCs w:val="24"/>
        </w:rPr>
        <w:t>a variety of</w:t>
      </w:r>
      <w:r w:rsidR="009368BD" w:rsidRPr="008161A1">
        <w:rPr>
          <w:rFonts w:ascii="Times New Roman" w:hAnsi="Times New Roman" w:cs="Times New Roman"/>
          <w:color w:val="000000" w:themeColor="text1"/>
          <w:sz w:val="24"/>
          <w:szCs w:val="24"/>
        </w:rPr>
        <w:t xml:space="preserve"> hypotheses </w:t>
      </w:r>
      <w:r w:rsidR="007371DC" w:rsidRPr="008161A1">
        <w:rPr>
          <w:rFonts w:ascii="Times New Roman" w:hAnsi="Times New Roman" w:cs="Times New Roman"/>
          <w:color w:val="000000" w:themeColor="text1"/>
          <w:sz w:val="24"/>
          <w:szCs w:val="24"/>
        </w:rPr>
        <w:t>about</w:t>
      </w:r>
      <w:r w:rsidR="009368BD" w:rsidRPr="008161A1">
        <w:rPr>
          <w:rFonts w:ascii="Times New Roman" w:hAnsi="Times New Roman" w:cs="Times New Roman"/>
          <w:color w:val="000000" w:themeColor="text1"/>
          <w:sz w:val="24"/>
          <w:szCs w:val="24"/>
        </w:rPr>
        <w:t xml:space="preserve"> the </w:t>
      </w:r>
      <w:proofErr w:type="gramStart"/>
      <w:r w:rsidR="009368BD" w:rsidRPr="008161A1">
        <w:rPr>
          <w:rFonts w:ascii="Times New Roman" w:hAnsi="Times New Roman" w:cs="Times New Roman"/>
          <w:color w:val="000000" w:themeColor="text1"/>
          <w:sz w:val="24"/>
          <w:szCs w:val="24"/>
        </w:rPr>
        <w:t>CRE</w:t>
      </w:r>
      <w:proofErr w:type="gramEnd"/>
      <w:r w:rsidR="00FD0446" w:rsidRPr="008161A1">
        <w:rPr>
          <w:rFonts w:ascii="Times New Roman" w:hAnsi="Times New Roman" w:cs="Times New Roman"/>
          <w:color w:val="000000" w:themeColor="text1"/>
          <w:sz w:val="24"/>
          <w:szCs w:val="24"/>
        </w:rPr>
        <w:t xml:space="preserve"> </w:t>
      </w:r>
      <w:r w:rsidR="00FD0446" w:rsidRPr="008161A1">
        <w:rPr>
          <w:rStyle w:val="normaltextrun"/>
          <w:rFonts w:ascii="Times New Roman" w:hAnsi="Times New Roman" w:cs="Times New Roman"/>
          <w:color w:val="000000" w:themeColor="text1"/>
          <w:sz w:val="24"/>
          <w:szCs w:val="24"/>
          <w:shd w:val="clear" w:color="auto" w:fill="FFFFFF"/>
        </w:rPr>
        <w:t xml:space="preserve">and </w:t>
      </w:r>
      <w:r w:rsidR="00C330C3" w:rsidRPr="008161A1">
        <w:rPr>
          <w:rStyle w:val="normaltextrun"/>
          <w:rFonts w:ascii="Times New Roman" w:hAnsi="Times New Roman" w:cs="Times New Roman"/>
          <w:color w:val="000000" w:themeColor="text1"/>
          <w:sz w:val="24"/>
          <w:szCs w:val="24"/>
          <w:shd w:val="clear" w:color="auto" w:fill="FFFFFF"/>
        </w:rPr>
        <w:t xml:space="preserve">which </w:t>
      </w:r>
      <w:r w:rsidR="00FD0446" w:rsidRPr="008161A1">
        <w:rPr>
          <w:rStyle w:val="normaltextrun"/>
          <w:rFonts w:ascii="Times New Roman" w:hAnsi="Times New Roman" w:cs="Times New Roman"/>
          <w:color w:val="000000" w:themeColor="text1"/>
          <w:sz w:val="24"/>
          <w:szCs w:val="24"/>
          <w:shd w:val="clear" w:color="auto" w:fill="FFFFFF"/>
        </w:rPr>
        <w:t>is compelling in part because of its high face validity.</w:t>
      </w:r>
      <w:r w:rsidR="009368BD" w:rsidRPr="008161A1">
        <w:rPr>
          <w:rFonts w:ascii="Times New Roman" w:hAnsi="Times New Roman" w:cs="Times New Roman"/>
          <w:color w:val="000000" w:themeColor="text1"/>
          <w:sz w:val="24"/>
          <w:szCs w:val="24"/>
        </w:rPr>
        <w:t xml:space="preserve"> Th</w:t>
      </w:r>
      <w:r w:rsidR="007371DC" w:rsidRPr="008161A1">
        <w:rPr>
          <w:rFonts w:ascii="Times New Roman" w:hAnsi="Times New Roman" w:cs="Times New Roman"/>
          <w:color w:val="000000" w:themeColor="text1"/>
          <w:sz w:val="24"/>
          <w:szCs w:val="24"/>
        </w:rPr>
        <w:t>is</w:t>
      </w:r>
      <w:r w:rsidR="009368BD" w:rsidRPr="008161A1">
        <w:rPr>
          <w:rFonts w:ascii="Times New Roman" w:hAnsi="Times New Roman" w:cs="Times New Roman"/>
          <w:color w:val="000000" w:themeColor="text1"/>
          <w:sz w:val="24"/>
          <w:szCs w:val="24"/>
        </w:rPr>
        <w:t xml:space="preserve"> hypothesis suggest</w:t>
      </w:r>
      <w:r w:rsidR="001143C3" w:rsidRPr="008161A1">
        <w:rPr>
          <w:rFonts w:ascii="Times New Roman" w:hAnsi="Times New Roman" w:cs="Times New Roman"/>
          <w:color w:val="000000" w:themeColor="text1"/>
          <w:sz w:val="24"/>
          <w:szCs w:val="24"/>
        </w:rPr>
        <w:t>s</w:t>
      </w:r>
      <w:r w:rsidR="009368BD" w:rsidRPr="008161A1">
        <w:rPr>
          <w:rFonts w:ascii="Times New Roman" w:hAnsi="Times New Roman" w:cs="Times New Roman"/>
          <w:color w:val="000000" w:themeColor="text1"/>
          <w:sz w:val="24"/>
          <w:szCs w:val="24"/>
        </w:rPr>
        <w:t xml:space="preserve"> that limited contact with </w:t>
      </w:r>
      <w:r w:rsidR="007371DC" w:rsidRPr="008161A1">
        <w:rPr>
          <w:rFonts w:ascii="Times New Roman" w:hAnsi="Times New Roman" w:cs="Times New Roman"/>
          <w:color w:val="000000" w:themeColor="text1"/>
          <w:sz w:val="24"/>
          <w:szCs w:val="24"/>
        </w:rPr>
        <w:t xml:space="preserve">people </w:t>
      </w:r>
      <w:r w:rsidR="009368BD" w:rsidRPr="008161A1">
        <w:rPr>
          <w:rFonts w:ascii="Times New Roman" w:hAnsi="Times New Roman" w:cs="Times New Roman"/>
          <w:color w:val="000000" w:themeColor="text1"/>
          <w:sz w:val="24"/>
          <w:szCs w:val="24"/>
        </w:rPr>
        <w:t xml:space="preserve">of different races contributes to </w:t>
      </w:r>
      <w:r w:rsidR="001143C3" w:rsidRPr="008161A1">
        <w:rPr>
          <w:rFonts w:ascii="Times New Roman" w:hAnsi="Times New Roman" w:cs="Times New Roman"/>
          <w:color w:val="000000" w:themeColor="text1"/>
          <w:sz w:val="24"/>
          <w:szCs w:val="24"/>
        </w:rPr>
        <w:t>the CRE</w:t>
      </w:r>
      <w:r w:rsidR="009368BD" w:rsidRPr="008161A1">
        <w:rPr>
          <w:rFonts w:ascii="Times New Roman" w:hAnsi="Times New Roman" w:cs="Times New Roman"/>
          <w:color w:val="000000" w:themeColor="text1"/>
          <w:sz w:val="24"/>
          <w:szCs w:val="24"/>
        </w:rPr>
        <w:t>, highlighting the importance of increased experience with other races to reduce the CRE (Ng &amp; Lindsay, 1994). It</w:t>
      </w:r>
      <w:r w:rsidR="00774C49" w:rsidRPr="008161A1">
        <w:rPr>
          <w:rFonts w:ascii="Times New Roman" w:hAnsi="Times New Roman" w:cs="Times New Roman"/>
          <w:color w:val="000000" w:themeColor="text1"/>
          <w:sz w:val="24"/>
          <w:szCs w:val="24"/>
        </w:rPr>
        <w:t xml:space="preserve"> </w:t>
      </w:r>
      <w:r w:rsidR="00A55363" w:rsidRPr="008161A1">
        <w:rPr>
          <w:rFonts w:ascii="Times New Roman" w:hAnsi="Times New Roman" w:cs="Times New Roman"/>
          <w:color w:val="000000" w:themeColor="text1"/>
          <w:sz w:val="24"/>
          <w:szCs w:val="24"/>
        </w:rPr>
        <w:t>differs</w:t>
      </w:r>
      <w:r w:rsidR="00774C49" w:rsidRPr="008161A1">
        <w:rPr>
          <w:rFonts w:ascii="Times New Roman" w:hAnsi="Times New Roman" w:cs="Times New Roman"/>
          <w:color w:val="000000" w:themeColor="text1"/>
          <w:sz w:val="24"/>
          <w:szCs w:val="24"/>
        </w:rPr>
        <w:t xml:space="preserve"> from other </w:t>
      </w:r>
      <w:r w:rsidR="00FD0446" w:rsidRPr="008161A1">
        <w:rPr>
          <w:rFonts w:ascii="Times New Roman" w:hAnsi="Times New Roman" w:cs="Times New Roman"/>
          <w:color w:val="000000" w:themeColor="text1"/>
          <w:sz w:val="24"/>
          <w:szCs w:val="24"/>
        </w:rPr>
        <w:t>hypotheses</w:t>
      </w:r>
      <w:r w:rsidR="00774C49" w:rsidRPr="008161A1">
        <w:rPr>
          <w:rFonts w:ascii="Times New Roman" w:hAnsi="Times New Roman" w:cs="Times New Roman"/>
          <w:color w:val="000000" w:themeColor="text1"/>
          <w:sz w:val="24"/>
          <w:szCs w:val="24"/>
        </w:rPr>
        <w:t xml:space="preserve"> of the CRE </w:t>
      </w:r>
      <w:r w:rsidR="00F643C4" w:rsidRPr="008161A1">
        <w:rPr>
          <w:rFonts w:ascii="Times New Roman" w:hAnsi="Times New Roman" w:cs="Times New Roman"/>
          <w:color w:val="000000" w:themeColor="text1"/>
          <w:sz w:val="24"/>
          <w:szCs w:val="24"/>
        </w:rPr>
        <w:t xml:space="preserve">but </w:t>
      </w:r>
      <w:r w:rsidR="00FD0446" w:rsidRPr="008161A1">
        <w:rPr>
          <w:rFonts w:ascii="Times New Roman" w:hAnsi="Times New Roman" w:cs="Times New Roman"/>
          <w:color w:val="000000" w:themeColor="text1"/>
          <w:sz w:val="24"/>
          <w:szCs w:val="24"/>
        </w:rPr>
        <w:t xml:space="preserve">also </w:t>
      </w:r>
      <w:r w:rsidR="00F643C4" w:rsidRPr="008161A1">
        <w:rPr>
          <w:rFonts w:ascii="Times New Roman" w:hAnsi="Times New Roman" w:cs="Times New Roman"/>
          <w:color w:val="000000" w:themeColor="text1"/>
          <w:sz w:val="24"/>
          <w:szCs w:val="24"/>
        </w:rPr>
        <w:t>exist</w:t>
      </w:r>
      <w:r w:rsidR="007371DC" w:rsidRPr="008161A1">
        <w:rPr>
          <w:rFonts w:ascii="Times New Roman" w:hAnsi="Times New Roman" w:cs="Times New Roman"/>
          <w:color w:val="000000" w:themeColor="text1"/>
          <w:sz w:val="24"/>
          <w:szCs w:val="24"/>
        </w:rPr>
        <w:t>s</w:t>
      </w:r>
      <w:r w:rsidR="00F643C4" w:rsidRPr="008161A1">
        <w:rPr>
          <w:rFonts w:ascii="Times New Roman" w:hAnsi="Times New Roman" w:cs="Times New Roman"/>
          <w:color w:val="000000" w:themeColor="text1"/>
          <w:sz w:val="24"/>
          <w:szCs w:val="24"/>
        </w:rPr>
        <w:t xml:space="preserve"> alongside them </w:t>
      </w:r>
      <w:r w:rsidR="00774C49" w:rsidRPr="008161A1">
        <w:rPr>
          <w:rFonts w:ascii="Times New Roman" w:hAnsi="Times New Roman" w:cs="Times New Roman"/>
          <w:color w:val="000000" w:themeColor="text1"/>
          <w:sz w:val="24"/>
          <w:szCs w:val="24"/>
        </w:rPr>
        <w:t xml:space="preserve">because it </w:t>
      </w:r>
      <w:r w:rsidR="003F0A46" w:rsidRPr="008161A1">
        <w:rPr>
          <w:rFonts w:ascii="Times New Roman" w:hAnsi="Times New Roman" w:cs="Times New Roman"/>
          <w:color w:val="000000" w:themeColor="text1"/>
          <w:sz w:val="24"/>
          <w:szCs w:val="24"/>
        </w:rPr>
        <w:t xml:space="preserve">posits </w:t>
      </w:r>
      <w:r w:rsidR="009368BD" w:rsidRPr="008161A1">
        <w:rPr>
          <w:rFonts w:ascii="Times New Roman" w:hAnsi="Times New Roman" w:cs="Times New Roman"/>
          <w:color w:val="000000" w:themeColor="text1"/>
          <w:sz w:val="24"/>
          <w:szCs w:val="24"/>
        </w:rPr>
        <w:t xml:space="preserve">a </w:t>
      </w:r>
      <w:r w:rsidR="009368BD" w:rsidRPr="008161A1">
        <w:rPr>
          <w:rFonts w:ascii="Times New Roman" w:hAnsi="Times New Roman" w:cs="Times New Roman"/>
          <w:i/>
          <w:iCs/>
          <w:color w:val="000000" w:themeColor="text1"/>
          <w:sz w:val="24"/>
          <w:szCs w:val="24"/>
        </w:rPr>
        <w:t>prerequisite</w:t>
      </w:r>
      <w:r w:rsidR="009368BD" w:rsidRPr="008161A1">
        <w:rPr>
          <w:rFonts w:ascii="Times New Roman" w:hAnsi="Times New Roman" w:cs="Times New Roman"/>
          <w:color w:val="000000" w:themeColor="text1"/>
          <w:sz w:val="24"/>
          <w:szCs w:val="24"/>
        </w:rPr>
        <w:t xml:space="preserve"> for effective facial perception</w:t>
      </w:r>
      <w:r w:rsidR="00FD0446" w:rsidRPr="008161A1">
        <w:rPr>
          <w:rFonts w:ascii="Times New Roman" w:hAnsi="Times New Roman" w:cs="Times New Roman"/>
          <w:color w:val="000000" w:themeColor="text1"/>
          <w:sz w:val="24"/>
          <w:szCs w:val="24"/>
        </w:rPr>
        <w:t xml:space="preserve"> rather than explaining</w:t>
      </w:r>
      <w:r w:rsidR="00F643C4" w:rsidRPr="008161A1">
        <w:rPr>
          <w:rFonts w:ascii="Times New Roman" w:hAnsi="Times New Roman" w:cs="Times New Roman"/>
          <w:color w:val="000000" w:themeColor="text1"/>
          <w:sz w:val="24"/>
          <w:szCs w:val="24"/>
        </w:rPr>
        <w:t xml:space="preserve"> why facial perception</w:t>
      </w:r>
      <w:r w:rsidR="00FD0446" w:rsidRPr="008161A1">
        <w:rPr>
          <w:rFonts w:ascii="Times New Roman" w:hAnsi="Times New Roman" w:cs="Times New Roman"/>
          <w:color w:val="000000" w:themeColor="text1"/>
          <w:sz w:val="24"/>
          <w:szCs w:val="24"/>
        </w:rPr>
        <w:t xml:space="preserve"> </w:t>
      </w:r>
      <w:r w:rsidR="00FD0446" w:rsidRPr="008161A1">
        <w:rPr>
          <w:rStyle w:val="normaltextrun"/>
          <w:rFonts w:ascii="Times New Roman" w:hAnsi="Times New Roman" w:cs="Times New Roman"/>
          <w:color w:val="000000" w:themeColor="text1"/>
          <w:sz w:val="24"/>
          <w:szCs w:val="24"/>
          <w:shd w:val="clear" w:color="auto" w:fill="FFFFFF"/>
        </w:rPr>
        <w:t>or recognition</w:t>
      </w:r>
      <w:r w:rsidR="00F643C4" w:rsidRPr="008161A1">
        <w:rPr>
          <w:rFonts w:ascii="Times New Roman" w:hAnsi="Times New Roman" w:cs="Times New Roman"/>
          <w:color w:val="000000" w:themeColor="text1"/>
          <w:sz w:val="24"/>
          <w:szCs w:val="24"/>
        </w:rPr>
        <w:t xml:space="preserve"> may be ineffective</w:t>
      </w:r>
      <w:r w:rsidR="009368BD" w:rsidRPr="008161A1">
        <w:rPr>
          <w:rFonts w:ascii="Times New Roman" w:hAnsi="Times New Roman" w:cs="Times New Roman"/>
          <w:color w:val="000000" w:themeColor="text1"/>
          <w:sz w:val="24"/>
          <w:szCs w:val="24"/>
        </w:rPr>
        <w:t xml:space="preserve">. </w:t>
      </w:r>
      <w:r w:rsidR="00C330C3" w:rsidRPr="008161A1">
        <w:rPr>
          <w:rFonts w:ascii="Times New Roman" w:hAnsi="Times New Roman" w:cs="Times New Roman"/>
          <w:color w:val="000000" w:themeColor="text1"/>
          <w:sz w:val="24"/>
          <w:szCs w:val="24"/>
        </w:rPr>
        <w:t>M</w:t>
      </w:r>
      <w:r w:rsidR="009368BD" w:rsidRPr="008161A1">
        <w:rPr>
          <w:rFonts w:ascii="Times New Roman" w:hAnsi="Times New Roman" w:cs="Times New Roman"/>
          <w:color w:val="000000" w:themeColor="text1"/>
          <w:sz w:val="24"/>
          <w:szCs w:val="24"/>
        </w:rPr>
        <w:t>eta-analy</w:t>
      </w:r>
      <w:r w:rsidR="00C330C3" w:rsidRPr="008161A1">
        <w:rPr>
          <w:rFonts w:ascii="Times New Roman" w:hAnsi="Times New Roman" w:cs="Times New Roman"/>
          <w:color w:val="000000" w:themeColor="text1"/>
          <w:sz w:val="24"/>
          <w:szCs w:val="24"/>
        </w:rPr>
        <w:t xml:space="preserve">ses </w:t>
      </w:r>
      <w:r w:rsidR="009368BD" w:rsidRPr="008161A1">
        <w:rPr>
          <w:rFonts w:ascii="Times New Roman" w:hAnsi="Times New Roman" w:cs="Times New Roman"/>
          <w:color w:val="000000" w:themeColor="text1"/>
          <w:sz w:val="24"/>
          <w:szCs w:val="24"/>
        </w:rPr>
        <w:t xml:space="preserve">of the CRE support the contact hypothesis </w:t>
      </w:r>
      <w:r w:rsidR="00FD0446" w:rsidRPr="008161A1">
        <w:rPr>
          <w:rStyle w:val="normaltextrun"/>
          <w:rFonts w:ascii="Times New Roman" w:hAnsi="Times New Roman" w:cs="Times New Roman"/>
          <w:color w:val="000000" w:themeColor="text1"/>
          <w:sz w:val="24"/>
          <w:szCs w:val="24"/>
          <w:shd w:val="clear" w:color="auto" w:fill="FFFFFF"/>
        </w:rPr>
        <w:t>as explaining a</w:t>
      </w:r>
      <w:r w:rsidR="00C330C3" w:rsidRPr="008161A1">
        <w:rPr>
          <w:rStyle w:val="normaltextrun"/>
          <w:rFonts w:ascii="Times New Roman" w:hAnsi="Times New Roman" w:cs="Times New Roman"/>
          <w:color w:val="000000" w:themeColor="text1"/>
          <w:sz w:val="24"/>
          <w:szCs w:val="24"/>
          <w:shd w:val="clear" w:color="auto" w:fill="FFFFFF"/>
        </w:rPr>
        <w:t xml:space="preserve"> </w:t>
      </w:r>
      <w:r w:rsidR="00FD0446" w:rsidRPr="008161A1">
        <w:rPr>
          <w:rStyle w:val="normaltextrun"/>
          <w:rFonts w:ascii="Times New Roman" w:hAnsi="Times New Roman" w:cs="Times New Roman"/>
          <w:color w:val="000000" w:themeColor="text1"/>
          <w:sz w:val="24"/>
          <w:szCs w:val="24"/>
          <w:shd w:val="clear" w:color="auto" w:fill="FFFFFF"/>
        </w:rPr>
        <w:t>small</w:t>
      </w:r>
      <w:r w:rsidR="00C330C3" w:rsidRPr="008161A1">
        <w:rPr>
          <w:rStyle w:val="normaltextrun"/>
          <w:rFonts w:ascii="Times New Roman" w:hAnsi="Times New Roman" w:cs="Times New Roman"/>
          <w:color w:val="000000" w:themeColor="text1"/>
          <w:sz w:val="24"/>
          <w:szCs w:val="24"/>
          <w:shd w:val="clear" w:color="auto" w:fill="FFFFFF"/>
        </w:rPr>
        <w:t xml:space="preserve"> but significant</w:t>
      </w:r>
      <w:r w:rsidR="00FD0446" w:rsidRPr="008161A1">
        <w:rPr>
          <w:rStyle w:val="normaltextrun"/>
          <w:rFonts w:ascii="Times New Roman" w:hAnsi="Times New Roman" w:cs="Times New Roman"/>
          <w:color w:val="000000" w:themeColor="text1"/>
          <w:sz w:val="24"/>
          <w:szCs w:val="24"/>
          <w:shd w:val="clear" w:color="auto" w:fill="FFFFFF"/>
        </w:rPr>
        <w:t xml:space="preserve"> amount of variance in the CRE</w:t>
      </w:r>
      <w:r w:rsidR="00FD0446" w:rsidRPr="008161A1">
        <w:rPr>
          <w:rFonts w:ascii="Times New Roman" w:hAnsi="Times New Roman" w:cs="Times New Roman"/>
          <w:color w:val="000000" w:themeColor="text1"/>
          <w:sz w:val="24"/>
          <w:szCs w:val="24"/>
        </w:rPr>
        <w:t xml:space="preserve"> </w:t>
      </w:r>
      <w:r w:rsidR="009368BD" w:rsidRPr="008161A1">
        <w:rPr>
          <w:rFonts w:ascii="Times New Roman" w:hAnsi="Times New Roman" w:cs="Times New Roman"/>
          <w:color w:val="000000" w:themeColor="text1"/>
          <w:sz w:val="24"/>
          <w:szCs w:val="24"/>
        </w:rPr>
        <w:t>(Meissner &amp; Brigham, 2001</w:t>
      </w:r>
      <w:r w:rsidR="00330FB0" w:rsidRPr="008161A1">
        <w:rPr>
          <w:rFonts w:ascii="Times New Roman" w:hAnsi="Times New Roman" w:cs="Times New Roman"/>
          <w:color w:val="000000" w:themeColor="text1"/>
          <w:sz w:val="24"/>
          <w:szCs w:val="24"/>
        </w:rPr>
        <w:t>; Singh et al., 2022</w:t>
      </w:r>
      <w:r w:rsidR="009368BD" w:rsidRPr="008161A1">
        <w:rPr>
          <w:rFonts w:ascii="Times New Roman" w:hAnsi="Times New Roman" w:cs="Times New Roman"/>
          <w:color w:val="000000" w:themeColor="text1"/>
          <w:sz w:val="24"/>
          <w:szCs w:val="24"/>
        </w:rPr>
        <w:t xml:space="preserve">). </w:t>
      </w:r>
    </w:p>
    <w:p w14:paraId="5FEE511F" w14:textId="7DF71D60" w:rsidR="001F3613" w:rsidRPr="008161A1" w:rsidRDefault="00FD0446" w:rsidP="00F9503C">
      <w:pPr>
        <w:pStyle w:val="BodyA"/>
        <w:widowControl w:val="0"/>
        <w:spacing w:after="0" w:line="480" w:lineRule="auto"/>
        <w:ind w:firstLine="720"/>
        <w:contextualSpacing/>
        <w:rPr>
          <w:rStyle w:val="normaltextrun"/>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lastRenderedPageBreak/>
        <w:t xml:space="preserve">Determining the relative </w:t>
      </w:r>
      <w:r w:rsidR="00CD2FC5" w:rsidRPr="008161A1">
        <w:rPr>
          <w:rStyle w:val="normaltextrun"/>
          <w:rFonts w:ascii="Times New Roman" w:hAnsi="Times New Roman" w:cs="Times New Roman"/>
          <w:color w:val="000000" w:themeColor="text1"/>
          <w:sz w:val="24"/>
          <w:szCs w:val="24"/>
          <w:shd w:val="clear" w:color="auto" w:fill="FFFFFF"/>
        </w:rPr>
        <w:t xml:space="preserve">primacy </w:t>
      </w:r>
      <w:r w:rsidRPr="008161A1">
        <w:rPr>
          <w:rStyle w:val="normaltextrun"/>
          <w:rFonts w:ascii="Times New Roman" w:hAnsi="Times New Roman" w:cs="Times New Roman"/>
          <w:color w:val="000000" w:themeColor="text1"/>
          <w:sz w:val="24"/>
          <w:szCs w:val="24"/>
          <w:shd w:val="clear" w:color="auto" w:fill="FFFFFF"/>
        </w:rPr>
        <w:t>of these theoretical positions presents challenges, as they often yield similar predictions (</w:t>
      </w:r>
      <w:proofErr w:type="spellStart"/>
      <w:r w:rsidRPr="008161A1">
        <w:rPr>
          <w:rStyle w:val="normaltextrun"/>
          <w:rFonts w:ascii="Times New Roman" w:hAnsi="Times New Roman" w:cs="Times New Roman"/>
          <w:color w:val="000000" w:themeColor="text1"/>
          <w:sz w:val="24"/>
          <w:szCs w:val="24"/>
          <w:shd w:val="clear" w:color="auto" w:fill="FFFFFF"/>
        </w:rPr>
        <w:t>Sporer</w:t>
      </w:r>
      <w:proofErr w:type="spellEnd"/>
      <w:r w:rsidRPr="008161A1">
        <w:rPr>
          <w:rStyle w:val="normaltextrun"/>
          <w:rFonts w:ascii="Times New Roman" w:hAnsi="Times New Roman" w:cs="Times New Roman"/>
          <w:color w:val="000000" w:themeColor="text1"/>
          <w:sz w:val="24"/>
          <w:szCs w:val="24"/>
          <w:shd w:val="clear" w:color="auto" w:fill="FFFFFF"/>
        </w:rPr>
        <w:t>, 2001</w:t>
      </w:r>
      <w:r w:rsidR="00694986" w:rsidRPr="008161A1">
        <w:rPr>
          <w:rStyle w:val="normaltextrun"/>
          <w:rFonts w:ascii="Times New Roman" w:hAnsi="Times New Roman" w:cs="Times New Roman"/>
          <w:color w:val="000000" w:themeColor="text1"/>
          <w:sz w:val="24"/>
          <w:szCs w:val="24"/>
          <w:shd w:val="clear" w:color="auto" w:fill="FFFFFF"/>
        </w:rPr>
        <w:t>; Young et al., 2012</w:t>
      </w:r>
      <w:r w:rsidRPr="008161A1">
        <w:rPr>
          <w:rStyle w:val="normaltextrun"/>
          <w:rFonts w:ascii="Times New Roman" w:hAnsi="Times New Roman" w:cs="Times New Roman"/>
          <w:color w:val="000000" w:themeColor="text1"/>
          <w:sz w:val="24"/>
          <w:szCs w:val="24"/>
          <w:shd w:val="clear" w:color="auto" w:fill="FFFFFF"/>
        </w:rPr>
        <w:t xml:space="preserve">). However, together, they propose several measurable variables as contributors to the CRE. A comprehensive understanding of the CRE necessitates an exploration of these variables. </w:t>
      </w:r>
      <w:r w:rsidR="001F3613" w:rsidRPr="008161A1">
        <w:rPr>
          <w:rStyle w:val="normaltextrun"/>
          <w:rFonts w:ascii="Times New Roman" w:hAnsi="Times New Roman" w:cs="Times New Roman"/>
          <w:color w:val="000000" w:themeColor="text1"/>
          <w:sz w:val="24"/>
          <w:szCs w:val="24"/>
          <w:shd w:val="clear" w:color="auto" w:fill="FFFFFF"/>
        </w:rPr>
        <w:t>By doing so, insights can be gained into the mechanisms underlying proficient face recognition and the ability to perceive individuals from different race groups (</w:t>
      </w:r>
      <w:proofErr w:type="spellStart"/>
      <w:r w:rsidR="001F3613" w:rsidRPr="008161A1">
        <w:rPr>
          <w:rStyle w:val="normaltextrun"/>
          <w:rFonts w:ascii="Times New Roman" w:hAnsi="Times New Roman" w:cs="Times New Roman"/>
          <w:color w:val="000000" w:themeColor="text1"/>
          <w:sz w:val="24"/>
          <w:szCs w:val="24"/>
          <w:shd w:val="clear" w:color="auto" w:fill="FFFFFF"/>
        </w:rPr>
        <w:t>Sporer</w:t>
      </w:r>
      <w:proofErr w:type="spellEnd"/>
      <w:r w:rsidR="001F3613" w:rsidRPr="008161A1">
        <w:rPr>
          <w:rStyle w:val="normaltextrun"/>
          <w:rFonts w:ascii="Times New Roman" w:hAnsi="Times New Roman" w:cs="Times New Roman"/>
          <w:color w:val="000000" w:themeColor="text1"/>
          <w:sz w:val="24"/>
          <w:szCs w:val="24"/>
          <w:shd w:val="clear" w:color="auto" w:fill="FFFFFF"/>
        </w:rPr>
        <w:t>, 2001; Valentine, 1991), which can be used to develop reliable instruments for informing criminal justice practices.</w:t>
      </w:r>
    </w:p>
    <w:p w14:paraId="4A43C187" w14:textId="40CC1788" w:rsidR="00291F27" w:rsidRPr="008161A1" w:rsidRDefault="001A0807" w:rsidP="00F9503C">
      <w:pPr>
        <w:pStyle w:val="BodyA"/>
        <w:widowControl w:val="0"/>
        <w:pBdr>
          <w:bottom w:val="none" w:sz="0" w:space="0" w:color="auto"/>
        </w:pBdr>
        <w:snapToGrid w:val="0"/>
        <w:spacing w:after="0" w:line="480" w:lineRule="auto"/>
        <w:contextualSpacing/>
        <w:jc w:val="center"/>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Variables</w:t>
      </w:r>
      <w:r w:rsidR="00291F27" w:rsidRPr="008161A1">
        <w:rPr>
          <w:rFonts w:ascii="Times New Roman" w:hAnsi="Times New Roman" w:cs="Times New Roman"/>
          <w:b/>
          <w:bCs/>
          <w:color w:val="000000" w:themeColor="text1"/>
          <w:sz w:val="24"/>
          <w:szCs w:val="24"/>
        </w:rPr>
        <w:t xml:space="preserve"> Influencing the CRE</w:t>
      </w:r>
    </w:p>
    <w:p w14:paraId="40243D03" w14:textId="3EA62256" w:rsidR="00FD0446" w:rsidRPr="008161A1" w:rsidRDefault="00D9425C" w:rsidP="006A14D7">
      <w:pPr>
        <w:pStyle w:val="BodyA"/>
        <w:widowControl w:val="0"/>
        <w:snapToGrid w:val="0"/>
        <w:spacing w:after="0" w:line="480" w:lineRule="auto"/>
        <w:ind w:firstLine="720"/>
        <w:contextualSpacing/>
        <w:rPr>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A r</w:t>
      </w:r>
      <w:r w:rsidR="00FD0446" w:rsidRPr="008161A1">
        <w:rPr>
          <w:rStyle w:val="normaltextrun"/>
          <w:rFonts w:ascii="Times New Roman" w:hAnsi="Times New Roman" w:cs="Times New Roman"/>
          <w:color w:val="000000" w:themeColor="text1"/>
          <w:sz w:val="24"/>
          <w:szCs w:val="24"/>
          <w:shd w:val="clear" w:color="auto" w:fill="FFFFFF"/>
        </w:rPr>
        <w:t xml:space="preserve">eview of the CRE literature for variables reliably related to the CRE revealed six measurable </w:t>
      </w:r>
      <w:r w:rsidR="00C02D89" w:rsidRPr="008161A1">
        <w:rPr>
          <w:rStyle w:val="normaltextrun"/>
          <w:rFonts w:ascii="Times New Roman" w:hAnsi="Times New Roman" w:cs="Times New Roman"/>
          <w:color w:val="000000" w:themeColor="text1"/>
          <w:sz w:val="24"/>
          <w:szCs w:val="24"/>
        </w:rPr>
        <w:t>dimensions</w:t>
      </w:r>
      <w:r w:rsidR="00FD0446" w:rsidRPr="008161A1">
        <w:rPr>
          <w:rStyle w:val="normaltextrun"/>
          <w:rFonts w:ascii="Times New Roman" w:hAnsi="Times New Roman" w:cs="Times New Roman"/>
          <w:color w:val="000000" w:themeColor="text1"/>
          <w:sz w:val="24"/>
          <w:szCs w:val="24"/>
          <w:shd w:val="clear" w:color="auto" w:fill="FFFFFF"/>
        </w:rPr>
        <w:t xml:space="preserve">: general face recognition ability (Rhodes et al., 2014), race-specific face recognition ability (Hourihan et al., 2012), racial biases and attitudes (Walker &amp; </w:t>
      </w:r>
      <w:proofErr w:type="spellStart"/>
      <w:r w:rsidR="00FD0446" w:rsidRPr="008161A1">
        <w:rPr>
          <w:rStyle w:val="normaltextrun"/>
          <w:rFonts w:ascii="Times New Roman" w:hAnsi="Times New Roman" w:cs="Times New Roman"/>
          <w:color w:val="000000" w:themeColor="text1"/>
          <w:sz w:val="24"/>
          <w:szCs w:val="24"/>
          <w:shd w:val="clear" w:color="auto" w:fill="FFFFFF"/>
        </w:rPr>
        <w:t>Hewstone</w:t>
      </w:r>
      <w:proofErr w:type="spellEnd"/>
      <w:r w:rsidR="00FD0446" w:rsidRPr="008161A1">
        <w:rPr>
          <w:rStyle w:val="normaltextrun"/>
          <w:rFonts w:ascii="Times New Roman" w:hAnsi="Times New Roman" w:cs="Times New Roman"/>
          <w:color w:val="000000" w:themeColor="text1"/>
          <w:sz w:val="24"/>
          <w:szCs w:val="24"/>
          <w:shd w:val="clear" w:color="auto" w:fill="FFFFFF"/>
        </w:rPr>
        <w:t>, 2008), the quantity and quality of interracial contact (Singh et al., 2022), cognitive disregard (Marsh et al., 2016), and motivated individuation (</w:t>
      </w:r>
      <w:proofErr w:type="spellStart"/>
      <w:r w:rsidR="00FD0446" w:rsidRPr="008161A1">
        <w:rPr>
          <w:rStyle w:val="normaltextrun"/>
          <w:rFonts w:ascii="Times New Roman" w:hAnsi="Times New Roman" w:cs="Times New Roman"/>
          <w:color w:val="000000" w:themeColor="text1"/>
          <w:sz w:val="24"/>
          <w:szCs w:val="24"/>
          <w:shd w:val="clear" w:color="auto" w:fill="FFFFFF"/>
        </w:rPr>
        <w:t>Hugenberg</w:t>
      </w:r>
      <w:proofErr w:type="spellEnd"/>
      <w:r w:rsidR="00FD0446" w:rsidRPr="008161A1">
        <w:rPr>
          <w:rStyle w:val="normaltextrun"/>
          <w:rFonts w:ascii="Times New Roman" w:hAnsi="Times New Roman" w:cs="Times New Roman"/>
          <w:color w:val="000000" w:themeColor="text1"/>
          <w:sz w:val="24"/>
          <w:szCs w:val="24"/>
          <w:shd w:val="clear" w:color="auto" w:fill="FFFFFF"/>
        </w:rPr>
        <w:t xml:space="preserve"> et al., 2007). </w:t>
      </w:r>
      <w:r w:rsidRPr="008161A1">
        <w:rPr>
          <w:rStyle w:val="normaltextrun"/>
          <w:rFonts w:ascii="Times New Roman" w:hAnsi="Times New Roman" w:cs="Times New Roman"/>
          <w:color w:val="000000" w:themeColor="text1"/>
          <w:sz w:val="24"/>
          <w:szCs w:val="24"/>
          <w:shd w:val="clear" w:color="auto" w:fill="FFFFFF"/>
        </w:rPr>
        <w:t>Various</w:t>
      </w:r>
      <w:r w:rsidR="00FD0446" w:rsidRPr="008161A1">
        <w:rPr>
          <w:rStyle w:val="normaltextrun"/>
          <w:rFonts w:ascii="Times New Roman" w:hAnsi="Times New Roman" w:cs="Times New Roman"/>
          <w:color w:val="000000" w:themeColor="text1"/>
          <w:sz w:val="24"/>
          <w:szCs w:val="24"/>
          <w:shd w:val="clear" w:color="auto" w:fill="FFFFFF"/>
        </w:rPr>
        <w:t xml:space="preserve"> scales, including the Racial Attitudes scale (Brigham, 1993) and the Positive and Negative Contact Scale (Hayward et al., 2017), have been used to predict some of these </w:t>
      </w:r>
      <w:r w:rsidR="00C02D89" w:rsidRPr="008161A1">
        <w:rPr>
          <w:rStyle w:val="normaltextrun"/>
          <w:rFonts w:ascii="Times New Roman" w:hAnsi="Times New Roman" w:cs="Times New Roman"/>
          <w:color w:val="000000" w:themeColor="text1"/>
          <w:sz w:val="24"/>
          <w:szCs w:val="24"/>
        </w:rPr>
        <w:t>dimensions</w:t>
      </w:r>
      <w:r w:rsidR="00FD0446" w:rsidRPr="008161A1">
        <w:rPr>
          <w:rStyle w:val="normaltextrun"/>
          <w:rFonts w:ascii="Times New Roman" w:hAnsi="Times New Roman" w:cs="Times New Roman"/>
          <w:color w:val="000000" w:themeColor="text1"/>
          <w:sz w:val="24"/>
          <w:szCs w:val="24"/>
          <w:shd w:val="clear" w:color="auto" w:fill="FFFFFF"/>
        </w:rPr>
        <w:t xml:space="preserve">. However, extant scales </w:t>
      </w:r>
      <w:r w:rsidR="004C7460" w:rsidRPr="008161A1">
        <w:rPr>
          <w:rStyle w:val="normaltextrun"/>
          <w:rFonts w:ascii="Times New Roman" w:hAnsi="Times New Roman" w:cs="Times New Roman"/>
          <w:color w:val="000000" w:themeColor="text1"/>
          <w:sz w:val="24"/>
          <w:szCs w:val="24"/>
          <w:shd w:val="clear" w:color="auto" w:fill="FFFFFF"/>
        </w:rPr>
        <w:t>are quite old</w:t>
      </w:r>
      <w:r w:rsidR="00F53DB2" w:rsidRPr="008161A1">
        <w:rPr>
          <w:rStyle w:val="normaltextrun"/>
          <w:rFonts w:ascii="Times New Roman" w:hAnsi="Times New Roman" w:cs="Times New Roman"/>
          <w:color w:val="000000" w:themeColor="text1"/>
          <w:sz w:val="24"/>
          <w:szCs w:val="24"/>
          <w:shd w:val="clear" w:color="auto" w:fill="FFFFFF"/>
        </w:rPr>
        <w:t xml:space="preserve"> </w:t>
      </w:r>
      <w:r w:rsidR="00FD0446" w:rsidRPr="008161A1">
        <w:rPr>
          <w:rStyle w:val="normaltextrun"/>
          <w:rFonts w:ascii="Times New Roman" w:hAnsi="Times New Roman" w:cs="Times New Roman"/>
          <w:color w:val="000000" w:themeColor="text1"/>
          <w:sz w:val="24"/>
          <w:szCs w:val="24"/>
          <w:shd w:val="clear" w:color="auto" w:fill="FFFFFF"/>
        </w:rPr>
        <w:t xml:space="preserve">and/or </w:t>
      </w:r>
      <w:r w:rsidR="00FD0446" w:rsidRPr="008161A1">
        <w:rPr>
          <w:rStyle w:val="normaltextrun"/>
          <w:rFonts w:ascii="Times New Roman" w:hAnsi="Times New Roman" w:cs="Times New Roman"/>
          <w:i/>
          <w:iCs/>
          <w:color w:val="000000" w:themeColor="text1"/>
          <w:sz w:val="24"/>
          <w:szCs w:val="24"/>
          <w:shd w:val="clear" w:color="auto" w:fill="FFFFFF"/>
        </w:rPr>
        <w:t>ad hoc</w:t>
      </w:r>
      <w:r w:rsidR="00FD0446" w:rsidRPr="008161A1">
        <w:rPr>
          <w:rStyle w:val="normaltextrun"/>
          <w:rFonts w:ascii="Times New Roman" w:hAnsi="Times New Roman" w:cs="Times New Roman"/>
          <w:color w:val="000000" w:themeColor="text1"/>
          <w:sz w:val="24"/>
          <w:szCs w:val="24"/>
          <w:shd w:val="clear" w:color="auto" w:fill="FFFFFF"/>
        </w:rPr>
        <w:t xml:space="preserve"> within studies without an appreciation of the principles of scale development</w:t>
      </w:r>
      <w:r w:rsidR="00F53DB2" w:rsidRPr="008161A1">
        <w:rPr>
          <w:rStyle w:val="normaltextrun"/>
          <w:rFonts w:ascii="Times New Roman" w:hAnsi="Times New Roman" w:cs="Times New Roman"/>
          <w:color w:val="000000" w:themeColor="text1"/>
          <w:sz w:val="24"/>
          <w:szCs w:val="24"/>
          <w:shd w:val="clear" w:color="auto" w:fill="FFFFFF"/>
        </w:rPr>
        <w:t xml:space="preserve"> and focused only on White and Black faces</w:t>
      </w:r>
      <w:r w:rsidR="00FD0446" w:rsidRPr="008161A1">
        <w:rPr>
          <w:rStyle w:val="normaltextrun"/>
          <w:rFonts w:ascii="Times New Roman" w:hAnsi="Times New Roman" w:cs="Times New Roman"/>
          <w:color w:val="000000" w:themeColor="text1"/>
          <w:sz w:val="24"/>
          <w:szCs w:val="24"/>
          <w:shd w:val="clear" w:color="auto" w:fill="FFFFFF"/>
        </w:rPr>
        <w:t xml:space="preserve">. Furthermore, some of these </w:t>
      </w:r>
      <w:r w:rsidR="00C02D89" w:rsidRPr="008161A1">
        <w:rPr>
          <w:rStyle w:val="normaltextrun"/>
          <w:rFonts w:ascii="Times New Roman" w:hAnsi="Times New Roman" w:cs="Times New Roman"/>
          <w:color w:val="000000" w:themeColor="text1"/>
          <w:sz w:val="24"/>
          <w:szCs w:val="24"/>
        </w:rPr>
        <w:t>dimensions</w:t>
      </w:r>
      <w:r w:rsidR="00C02D89" w:rsidRPr="008161A1">
        <w:rPr>
          <w:rStyle w:val="normaltextrun"/>
          <w:rFonts w:ascii="Times New Roman" w:hAnsi="Times New Roman" w:cs="Times New Roman"/>
          <w:color w:val="000000" w:themeColor="text1"/>
          <w:sz w:val="24"/>
          <w:szCs w:val="24"/>
          <w:shd w:val="clear" w:color="auto" w:fill="FFFFFF"/>
        </w:rPr>
        <w:t xml:space="preserve"> </w:t>
      </w:r>
      <w:r w:rsidR="00FD0446" w:rsidRPr="008161A1">
        <w:rPr>
          <w:rStyle w:val="normaltextrun"/>
          <w:rFonts w:ascii="Times New Roman" w:hAnsi="Times New Roman" w:cs="Times New Roman"/>
          <w:color w:val="000000" w:themeColor="text1"/>
          <w:sz w:val="24"/>
          <w:szCs w:val="24"/>
          <w:shd w:val="clear" w:color="auto" w:fill="FFFFFF"/>
        </w:rPr>
        <w:t xml:space="preserve">(e.g., cognitive disregard) </w:t>
      </w:r>
      <w:r w:rsidR="00CD2FC5" w:rsidRPr="008161A1">
        <w:rPr>
          <w:rStyle w:val="normaltextrun"/>
          <w:rFonts w:ascii="Times New Roman" w:hAnsi="Times New Roman" w:cs="Times New Roman"/>
          <w:color w:val="000000" w:themeColor="text1"/>
          <w:sz w:val="24"/>
          <w:szCs w:val="24"/>
          <w:shd w:val="clear" w:color="auto" w:fill="FFFFFF"/>
        </w:rPr>
        <w:t xml:space="preserve">have </w:t>
      </w:r>
      <w:r w:rsidR="00FD0446" w:rsidRPr="008161A1">
        <w:rPr>
          <w:rStyle w:val="normaltextrun"/>
          <w:rFonts w:ascii="Times New Roman" w:hAnsi="Times New Roman" w:cs="Times New Roman"/>
          <w:color w:val="000000" w:themeColor="text1"/>
          <w:sz w:val="24"/>
          <w:szCs w:val="24"/>
          <w:shd w:val="clear" w:color="auto" w:fill="FFFFFF"/>
        </w:rPr>
        <w:t xml:space="preserve">not </w:t>
      </w:r>
      <w:r w:rsidR="002A7A92" w:rsidRPr="008161A1">
        <w:rPr>
          <w:rStyle w:val="normaltextrun"/>
          <w:rFonts w:ascii="Times New Roman" w:hAnsi="Times New Roman" w:cs="Times New Roman"/>
          <w:color w:val="000000" w:themeColor="text1"/>
          <w:sz w:val="24"/>
          <w:szCs w:val="24"/>
          <w:shd w:val="clear" w:color="auto" w:fill="FFFFFF"/>
        </w:rPr>
        <w:t>been</w:t>
      </w:r>
      <w:r w:rsidR="00FD0446" w:rsidRPr="008161A1">
        <w:rPr>
          <w:rStyle w:val="normaltextrun"/>
          <w:rFonts w:ascii="Times New Roman" w:hAnsi="Times New Roman" w:cs="Times New Roman"/>
          <w:color w:val="000000" w:themeColor="text1"/>
          <w:sz w:val="24"/>
          <w:szCs w:val="24"/>
          <w:shd w:val="clear" w:color="auto" w:fill="FFFFFF"/>
        </w:rPr>
        <w:t xml:space="preserve"> explored </w:t>
      </w:r>
      <w:r w:rsidR="002A7A92" w:rsidRPr="008161A1">
        <w:rPr>
          <w:rStyle w:val="normaltextrun"/>
          <w:rFonts w:ascii="Times New Roman" w:hAnsi="Times New Roman" w:cs="Times New Roman"/>
          <w:color w:val="000000" w:themeColor="text1"/>
          <w:sz w:val="24"/>
          <w:szCs w:val="24"/>
          <w:shd w:val="clear" w:color="auto" w:fill="FFFFFF"/>
        </w:rPr>
        <w:t>via self-report</w:t>
      </w:r>
      <w:r w:rsidR="00FD0446" w:rsidRPr="008161A1">
        <w:rPr>
          <w:rStyle w:val="normaltextrun"/>
          <w:rFonts w:ascii="Times New Roman" w:hAnsi="Times New Roman" w:cs="Times New Roman"/>
          <w:color w:val="000000" w:themeColor="text1"/>
          <w:sz w:val="24"/>
          <w:szCs w:val="24"/>
          <w:shd w:val="clear" w:color="auto" w:fill="FFFFFF"/>
        </w:rPr>
        <w:t xml:space="preserve">. </w:t>
      </w:r>
      <w:r w:rsidR="00B43051" w:rsidRPr="008161A1">
        <w:rPr>
          <w:rStyle w:val="normaltextrun"/>
          <w:rFonts w:ascii="Times New Roman" w:hAnsi="Times New Roman" w:cs="Times New Roman"/>
          <w:color w:val="000000" w:themeColor="text1"/>
          <w:sz w:val="24"/>
          <w:szCs w:val="24"/>
          <w:shd w:val="clear" w:color="auto" w:fill="FFFFFF"/>
        </w:rPr>
        <w:t>W</w:t>
      </w:r>
      <w:r w:rsidR="004C2E5A" w:rsidRPr="008161A1">
        <w:rPr>
          <w:rStyle w:val="normaltextrun"/>
          <w:rFonts w:ascii="Times New Roman" w:hAnsi="Times New Roman" w:cs="Times New Roman"/>
          <w:color w:val="000000" w:themeColor="text1"/>
          <w:sz w:val="24"/>
          <w:szCs w:val="24"/>
          <w:shd w:val="clear" w:color="auto" w:fill="FFFFFF"/>
        </w:rPr>
        <w:t>e</w:t>
      </w:r>
      <w:r w:rsidR="00FD0446" w:rsidRPr="008161A1">
        <w:rPr>
          <w:rStyle w:val="normaltextrun"/>
          <w:rFonts w:ascii="Times New Roman" w:hAnsi="Times New Roman" w:cs="Times New Roman"/>
          <w:color w:val="000000" w:themeColor="text1"/>
          <w:sz w:val="24"/>
          <w:szCs w:val="24"/>
          <w:shd w:val="clear" w:color="auto" w:fill="FFFFFF"/>
        </w:rPr>
        <w:t xml:space="preserve"> examine</w:t>
      </w:r>
      <w:r w:rsidR="004C2E5A" w:rsidRPr="008161A1">
        <w:rPr>
          <w:rStyle w:val="normaltextrun"/>
          <w:rFonts w:ascii="Times New Roman" w:hAnsi="Times New Roman" w:cs="Times New Roman"/>
          <w:color w:val="000000" w:themeColor="text1"/>
          <w:sz w:val="24"/>
          <w:szCs w:val="24"/>
          <w:shd w:val="clear" w:color="auto" w:fill="FFFFFF"/>
        </w:rPr>
        <w:t>d</w:t>
      </w:r>
      <w:r w:rsidR="00FD0446" w:rsidRPr="008161A1">
        <w:rPr>
          <w:rStyle w:val="normaltextrun"/>
          <w:rFonts w:ascii="Times New Roman" w:hAnsi="Times New Roman" w:cs="Times New Roman"/>
          <w:color w:val="000000" w:themeColor="text1"/>
          <w:sz w:val="24"/>
          <w:szCs w:val="24"/>
          <w:shd w:val="clear" w:color="auto" w:fill="FFFFFF"/>
        </w:rPr>
        <w:t xml:space="preserve"> whether</w:t>
      </w:r>
      <w:r w:rsidR="002A7A92" w:rsidRPr="008161A1">
        <w:rPr>
          <w:rStyle w:val="normaltextrun"/>
          <w:rFonts w:ascii="Times New Roman" w:hAnsi="Times New Roman" w:cs="Times New Roman"/>
          <w:color w:val="000000" w:themeColor="text1"/>
          <w:sz w:val="24"/>
          <w:szCs w:val="24"/>
          <w:shd w:val="clear" w:color="auto" w:fill="FFFFFF"/>
        </w:rPr>
        <w:t xml:space="preserve"> self-reports along</w:t>
      </w:r>
      <w:r w:rsidR="00FD0446" w:rsidRPr="008161A1">
        <w:rPr>
          <w:rStyle w:val="normaltextrun"/>
          <w:rFonts w:ascii="Times New Roman" w:hAnsi="Times New Roman" w:cs="Times New Roman"/>
          <w:color w:val="000000" w:themeColor="text1"/>
          <w:sz w:val="24"/>
          <w:szCs w:val="24"/>
          <w:shd w:val="clear" w:color="auto" w:fill="FFFFFF"/>
        </w:rPr>
        <w:t xml:space="preserve"> these theoretically-driven </w:t>
      </w:r>
      <w:r w:rsidR="00C02D89" w:rsidRPr="008161A1">
        <w:rPr>
          <w:rStyle w:val="normaltextrun"/>
          <w:rFonts w:ascii="Times New Roman" w:hAnsi="Times New Roman" w:cs="Times New Roman"/>
          <w:color w:val="000000" w:themeColor="text1"/>
          <w:sz w:val="24"/>
          <w:szCs w:val="24"/>
        </w:rPr>
        <w:t>dimensions</w:t>
      </w:r>
      <w:r w:rsidR="00C02D89" w:rsidRPr="008161A1">
        <w:rPr>
          <w:rStyle w:val="normaltextrun"/>
          <w:rFonts w:ascii="Times New Roman" w:hAnsi="Times New Roman" w:cs="Times New Roman"/>
          <w:color w:val="000000" w:themeColor="text1"/>
          <w:sz w:val="24"/>
          <w:szCs w:val="24"/>
          <w:shd w:val="clear" w:color="auto" w:fill="FFFFFF"/>
        </w:rPr>
        <w:t xml:space="preserve"> </w:t>
      </w:r>
      <w:r w:rsidR="00FD0446" w:rsidRPr="008161A1">
        <w:rPr>
          <w:rStyle w:val="normaltextrun"/>
          <w:rFonts w:ascii="Times New Roman" w:hAnsi="Times New Roman" w:cs="Times New Roman"/>
          <w:color w:val="000000" w:themeColor="text1"/>
          <w:sz w:val="24"/>
          <w:szCs w:val="24"/>
          <w:shd w:val="clear" w:color="auto" w:fill="FFFFFF"/>
        </w:rPr>
        <w:t xml:space="preserve">enhance the ability to </w:t>
      </w:r>
      <w:proofErr w:type="spellStart"/>
      <w:r w:rsidR="004C7460" w:rsidRPr="008161A1">
        <w:rPr>
          <w:rStyle w:val="normaltextrun"/>
          <w:rFonts w:ascii="Times New Roman" w:hAnsi="Times New Roman" w:cs="Times New Roman"/>
          <w:color w:val="000000" w:themeColor="text1"/>
          <w:sz w:val="24"/>
          <w:szCs w:val="24"/>
          <w:shd w:val="clear" w:color="auto" w:fill="FFFFFF"/>
        </w:rPr>
        <w:t>postdict</w:t>
      </w:r>
      <w:proofErr w:type="spellEnd"/>
      <w:r w:rsidR="004C7460" w:rsidRPr="008161A1">
        <w:rPr>
          <w:rStyle w:val="normaltextrun"/>
          <w:rFonts w:ascii="Times New Roman" w:hAnsi="Times New Roman" w:cs="Times New Roman"/>
          <w:color w:val="000000" w:themeColor="text1"/>
          <w:sz w:val="24"/>
          <w:szCs w:val="24"/>
          <w:shd w:val="clear" w:color="auto" w:fill="FFFFFF"/>
        </w:rPr>
        <w:t xml:space="preserve"> </w:t>
      </w:r>
      <w:r w:rsidR="00FD0446" w:rsidRPr="008161A1">
        <w:rPr>
          <w:rStyle w:val="normaltextrun"/>
          <w:rFonts w:ascii="Times New Roman" w:hAnsi="Times New Roman" w:cs="Times New Roman"/>
          <w:color w:val="000000" w:themeColor="text1"/>
          <w:sz w:val="24"/>
          <w:szCs w:val="24"/>
          <w:shd w:val="clear" w:color="auto" w:fill="FFFFFF"/>
        </w:rPr>
        <w:t>eyewitness accuracy in cross-race</w:t>
      </w:r>
      <w:r w:rsidR="004C2E5A" w:rsidRPr="008161A1">
        <w:rPr>
          <w:rStyle w:val="normaltextrun"/>
          <w:rFonts w:ascii="Times New Roman" w:hAnsi="Times New Roman" w:cs="Times New Roman"/>
          <w:color w:val="000000" w:themeColor="text1"/>
          <w:sz w:val="24"/>
          <w:szCs w:val="24"/>
          <w:shd w:val="clear" w:color="auto" w:fill="FFFFFF"/>
        </w:rPr>
        <w:t>—and same-race—</w:t>
      </w:r>
      <w:r w:rsidR="00FD0446" w:rsidRPr="008161A1">
        <w:rPr>
          <w:rStyle w:val="normaltextrun"/>
          <w:rFonts w:ascii="Times New Roman" w:hAnsi="Times New Roman" w:cs="Times New Roman"/>
          <w:color w:val="000000" w:themeColor="text1"/>
          <w:sz w:val="24"/>
          <w:szCs w:val="24"/>
          <w:shd w:val="clear" w:color="auto" w:fill="FFFFFF"/>
        </w:rPr>
        <w:t>circumstances</w:t>
      </w:r>
      <w:r w:rsidR="004C2E5A" w:rsidRPr="008161A1">
        <w:rPr>
          <w:rStyle w:val="normaltextrun"/>
          <w:rFonts w:ascii="Times New Roman" w:hAnsi="Times New Roman" w:cs="Times New Roman"/>
          <w:color w:val="000000" w:themeColor="text1"/>
          <w:sz w:val="24"/>
          <w:szCs w:val="24"/>
          <w:shd w:val="clear" w:color="auto" w:fill="FFFFFF"/>
        </w:rPr>
        <w:t>.</w:t>
      </w:r>
      <w:r w:rsidR="00FD0446" w:rsidRPr="008161A1">
        <w:rPr>
          <w:rStyle w:val="normaltextrun"/>
          <w:rFonts w:ascii="Times New Roman" w:hAnsi="Times New Roman" w:cs="Times New Roman"/>
          <w:color w:val="000000" w:themeColor="text1"/>
          <w:sz w:val="24"/>
          <w:szCs w:val="24"/>
          <w:shd w:val="clear" w:color="auto" w:fill="FFFFFF"/>
        </w:rPr>
        <w:t xml:space="preserve"> </w:t>
      </w:r>
      <w:r w:rsidR="000C1E22" w:rsidRPr="008161A1">
        <w:rPr>
          <w:rStyle w:val="normaltextrun"/>
          <w:rFonts w:ascii="Times New Roman" w:hAnsi="Times New Roman" w:cs="Times New Roman"/>
          <w:color w:val="000000" w:themeColor="text1"/>
          <w:sz w:val="24"/>
          <w:szCs w:val="24"/>
          <w:shd w:val="clear" w:color="auto" w:fill="FFFFFF"/>
        </w:rPr>
        <w:t>Our</w:t>
      </w:r>
      <w:r w:rsidR="00FD0446" w:rsidRPr="008161A1">
        <w:rPr>
          <w:rStyle w:val="normaltextrun"/>
          <w:rFonts w:ascii="Times New Roman" w:hAnsi="Times New Roman" w:cs="Times New Roman"/>
          <w:color w:val="000000" w:themeColor="text1"/>
          <w:sz w:val="24"/>
          <w:szCs w:val="24"/>
          <w:shd w:val="clear" w:color="auto" w:fill="FFFFFF"/>
        </w:rPr>
        <w:t xml:space="preserve"> goal was </w:t>
      </w:r>
      <w:r w:rsidR="006A14D7" w:rsidRPr="008161A1">
        <w:rPr>
          <w:rStyle w:val="normaltextrun"/>
          <w:rFonts w:ascii="Times New Roman" w:hAnsi="Times New Roman" w:cs="Times New Roman"/>
          <w:color w:val="000000" w:themeColor="text1"/>
          <w:sz w:val="24"/>
          <w:szCs w:val="24"/>
          <w:shd w:val="clear" w:color="auto" w:fill="FFFFFF"/>
        </w:rPr>
        <w:t xml:space="preserve">to combine reliable predictors of the CRE within </w:t>
      </w:r>
      <w:r w:rsidR="00FD0446" w:rsidRPr="008161A1">
        <w:rPr>
          <w:rStyle w:val="normaltextrun"/>
          <w:rFonts w:ascii="Times New Roman" w:hAnsi="Times New Roman" w:cs="Times New Roman"/>
          <w:color w:val="000000" w:themeColor="text1"/>
          <w:sz w:val="24"/>
          <w:szCs w:val="24"/>
          <w:shd w:val="clear" w:color="auto" w:fill="FFFFFF"/>
        </w:rPr>
        <w:t xml:space="preserve">a self-report inventory, the Cross-Race Effect Inventory (i.e., CRE-I), </w:t>
      </w:r>
      <w:r w:rsidR="004C7460" w:rsidRPr="008161A1">
        <w:rPr>
          <w:rStyle w:val="normaltextrun"/>
          <w:rFonts w:ascii="Times New Roman" w:hAnsi="Times New Roman" w:cs="Times New Roman"/>
          <w:color w:val="000000" w:themeColor="text1"/>
          <w:sz w:val="24"/>
          <w:szCs w:val="24"/>
          <w:shd w:val="clear" w:color="auto" w:fill="FFFFFF"/>
        </w:rPr>
        <w:t xml:space="preserve">to </w:t>
      </w:r>
      <w:r w:rsidR="00FD0446" w:rsidRPr="008161A1">
        <w:rPr>
          <w:rStyle w:val="normaltextrun"/>
          <w:rFonts w:ascii="Times New Roman" w:hAnsi="Times New Roman" w:cs="Times New Roman"/>
          <w:color w:val="000000" w:themeColor="text1"/>
          <w:sz w:val="24"/>
          <w:szCs w:val="24"/>
          <w:shd w:val="clear" w:color="auto" w:fill="FFFFFF"/>
        </w:rPr>
        <w:t>improv</w:t>
      </w:r>
      <w:r w:rsidR="004C7460" w:rsidRPr="008161A1">
        <w:rPr>
          <w:rStyle w:val="normaltextrun"/>
          <w:rFonts w:ascii="Times New Roman" w:hAnsi="Times New Roman" w:cs="Times New Roman"/>
          <w:color w:val="000000" w:themeColor="text1"/>
          <w:sz w:val="24"/>
          <w:szCs w:val="24"/>
          <w:shd w:val="clear" w:color="auto" w:fill="FFFFFF"/>
        </w:rPr>
        <w:t xml:space="preserve">e </w:t>
      </w:r>
      <w:proofErr w:type="spellStart"/>
      <w:r w:rsidR="002A7A92" w:rsidRPr="008161A1">
        <w:rPr>
          <w:rStyle w:val="normaltextrun"/>
          <w:rFonts w:ascii="Times New Roman" w:hAnsi="Times New Roman" w:cs="Times New Roman"/>
          <w:color w:val="000000" w:themeColor="text1"/>
          <w:sz w:val="24"/>
          <w:szCs w:val="24"/>
          <w:shd w:val="clear" w:color="auto" w:fill="FFFFFF"/>
        </w:rPr>
        <w:t>postdiction</w:t>
      </w:r>
      <w:proofErr w:type="spellEnd"/>
      <w:r w:rsidR="002A7A92" w:rsidRPr="008161A1">
        <w:rPr>
          <w:rStyle w:val="normaltextrun"/>
          <w:rFonts w:ascii="Times New Roman" w:hAnsi="Times New Roman" w:cs="Times New Roman"/>
          <w:color w:val="000000" w:themeColor="text1"/>
          <w:sz w:val="24"/>
          <w:szCs w:val="24"/>
          <w:shd w:val="clear" w:color="auto" w:fill="FFFFFF"/>
        </w:rPr>
        <w:t xml:space="preserve"> </w:t>
      </w:r>
      <w:r w:rsidR="00FD0446" w:rsidRPr="008161A1">
        <w:rPr>
          <w:rStyle w:val="normaltextrun"/>
          <w:rFonts w:ascii="Times New Roman" w:hAnsi="Times New Roman" w:cs="Times New Roman"/>
          <w:color w:val="000000" w:themeColor="text1"/>
          <w:sz w:val="24"/>
          <w:szCs w:val="24"/>
          <w:shd w:val="clear" w:color="auto" w:fill="FFFFFF"/>
        </w:rPr>
        <w:t>of lineup accuracy. </w:t>
      </w:r>
    </w:p>
    <w:p w14:paraId="04842F9B" w14:textId="77777777" w:rsidR="001F504F" w:rsidRPr="008161A1" w:rsidRDefault="001F504F" w:rsidP="00F9503C">
      <w:pPr>
        <w:pStyle w:val="BodyA"/>
        <w:widowControl w:val="0"/>
        <w:snapToGrid w:val="0"/>
        <w:spacing w:after="0" w:line="480" w:lineRule="auto"/>
        <w:contextualSpacing/>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General Face Recognition Ability</w:t>
      </w:r>
    </w:p>
    <w:p w14:paraId="2983FE3F" w14:textId="427EA692" w:rsidR="009368BD" w:rsidRPr="008161A1" w:rsidRDefault="009368BD" w:rsidP="00F9503C">
      <w:pPr>
        <w:pStyle w:val="BodyA"/>
        <w:widowControl w:val="0"/>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 xml:space="preserve">Face recognition involves complex processes influenced by perceptual, cognitive, and social factors. Although not explicitly proposed by any CRE hypothesis, face recognition </w:t>
      </w:r>
      <w:r w:rsidRPr="008161A1">
        <w:rPr>
          <w:rFonts w:ascii="Times New Roman" w:hAnsi="Times New Roman" w:cs="Times New Roman"/>
          <w:color w:val="000000" w:themeColor="text1"/>
          <w:sz w:val="24"/>
          <w:szCs w:val="24"/>
        </w:rPr>
        <w:lastRenderedPageBreak/>
        <w:t xml:space="preserve">ability </w:t>
      </w:r>
      <w:r w:rsidR="00E26C7E" w:rsidRPr="008161A1">
        <w:rPr>
          <w:rFonts w:ascii="Times New Roman" w:hAnsi="Times New Roman" w:cs="Times New Roman"/>
          <w:color w:val="000000" w:themeColor="text1"/>
          <w:sz w:val="24"/>
          <w:szCs w:val="24"/>
        </w:rPr>
        <w:t>is important for</w:t>
      </w:r>
      <w:r w:rsidRPr="008161A1">
        <w:rPr>
          <w:rFonts w:ascii="Times New Roman" w:hAnsi="Times New Roman" w:cs="Times New Roman"/>
          <w:color w:val="000000" w:themeColor="text1"/>
          <w:sz w:val="24"/>
          <w:szCs w:val="24"/>
        </w:rPr>
        <w:t xml:space="preserve"> distinguishing and categorizing individuals, </w:t>
      </w:r>
      <w:r w:rsidR="00E26C7E" w:rsidRPr="008161A1">
        <w:rPr>
          <w:rFonts w:ascii="Times New Roman" w:hAnsi="Times New Roman" w:cs="Times New Roman"/>
          <w:color w:val="000000" w:themeColor="text1"/>
          <w:sz w:val="24"/>
          <w:szCs w:val="24"/>
        </w:rPr>
        <w:t>and therefore</w:t>
      </w:r>
      <w:r w:rsidRPr="008161A1">
        <w:rPr>
          <w:rFonts w:ascii="Times New Roman" w:hAnsi="Times New Roman" w:cs="Times New Roman"/>
          <w:color w:val="000000" w:themeColor="text1"/>
          <w:sz w:val="24"/>
          <w:szCs w:val="24"/>
        </w:rPr>
        <w:t xml:space="preserve"> the CRE. </w:t>
      </w:r>
      <w:r w:rsidR="00E26C7E" w:rsidRPr="008161A1">
        <w:rPr>
          <w:rFonts w:ascii="Times New Roman" w:hAnsi="Times New Roman" w:cs="Times New Roman"/>
          <w:color w:val="000000" w:themeColor="text1"/>
          <w:sz w:val="24"/>
          <w:szCs w:val="24"/>
        </w:rPr>
        <w:t>P</w:t>
      </w:r>
      <w:r w:rsidRPr="008161A1">
        <w:rPr>
          <w:rFonts w:ascii="Times New Roman" w:hAnsi="Times New Roman" w:cs="Times New Roman"/>
          <w:color w:val="000000" w:themeColor="text1"/>
          <w:sz w:val="24"/>
          <w:szCs w:val="24"/>
        </w:rPr>
        <w:t xml:space="preserve">erceptual experience, cognitive processing, and attentional biases can impact general face recognition ability (Bruce &amp; Young, 1986; Caldara &amp; </w:t>
      </w:r>
      <w:proofErr w:type="spellStart"/>
      <w:r w:rsidRPr="008161A1">
        <w:rPr>
          <w:rFonts w:ascii="Times New Roman" w:hAnsi="Times New Roman" w:cs="Times New Roman"/>
          <w:color w:val="000000" w:themeColor="text1"/>
          <w:sz w:val="24"/>
          <w:szCs w:val="24"/>
        </w:rPr>
        <w:t>Fusaroli</w:t>
      </w:r>
      <w:proofErr w:type="spellEnd"/>
      <w:r w:rsidRPr="008161A1">
        <w:rPr>
          <w:rFonts w:ascii="Times New Roman" w:hAnsi="Times New Roman" w:cs="Times New Roman"/>
          <w:color w:val="000000" w:themeColor="text1"/>
          <w:sz w:val="24"/>
          <w:szCs w:val="24"/>
        </w:rPr>
        <w:t>, 2016; Eastwood</w:t>
      </w:r>
      <w:r w:rsidR="0046584F" w:rsidRPr="008161A1">
        <w:rPr>
          <w:rFonts w:ascii="Times New Roman" w:hAnsi="Times New Roman" w:cs="Times New Roman"/>
          <w:color w:val="000000" w:themeColor="text1"/>
          <w:sz w:val="24"/>
          <w:szCs w:val="24"/>
        </w:rPr>
        <w:t xml:space="preserve"> et al., </w:t>
      </w:r>
      <w:r w:rsidRPr="008161A1">
        <w:rPr>
          <w:rFonts w:ascii="Times New Roman" w:hAnsi="Times New Roman" w:cs="Times New Roman"/>
          <w:color w:val="000000" w:themeColor="text1"/>
          <w:sz w:val="24"/>
          <w:szCs w:val="24"/>
        </w:rPr>
        <w:t xml:space="preserve">2001). </w:t>
      </w:r>
      <w:r w:rsidR="007F7083" w:rsidRPr="008161A1">
        <w:rPr>
          <w:rFonts w:ascii="Times New Roman" w:hAnsi="Times New Roman" w:cs="Times New Roman"/>
          <w:color w:val="000000" w:themeColor="text1"/>
          <w:sz w:val="24"/>
          <w:szCs w:val="24"/>
        </w:rPr>
        <w:t>Thus</w:t>
      </w:r>
      <w:r w:rsidRPr="008161A1">
        <w:rPr>
          <w:rFonts w:ascii="Times New Roman" w:hAnsi="Times New Roman" w:cs="Times New Roman"/>
          <w:color w:val="000000" w:themeColor="text1"/>
          <w:sz w:val="24"/>
          <w:szCs w:val="24"/>
        </w:rPr>
        <w:t xml:space="preserve">, it stands to reason that </w:t>
      </w:r>
      <w:r w:rsidR="00FD0446" w:rsidRPr="008161A1">
        <w:rPr>
          <w:rFonts w:ascii="Times New Roman" w:hAnsi="Times New Roman" w:cs="Times New Roman"/>
          <w:color w:val="000000" w:themeColor="text1"/>
          <w:sz w:val="24"/>
          <w:szCs w:val="24"/>
        </w:rPr>
        <w:t>they</w:t>
      </w:r>
      <w:r w:rsidRPr="008161A1">
        <w:rPr>
          <w:rFonts w:ascii="Times New Roman" w:hAnsi="Times New Roman" w:cs="Times New Roman"/>
          <w:color w:val="000000" w:themeColor="text1"/>
          <w:sz w:val="24"/>
          <w:szCs w:val="24"/>
        </w:rPr>
        <w:t xml:space="preserve"> will also affect the magnitude and occurrence of the CRE. </w:t>
      </w:r>
    </w:p>
    <w:p w14:paraId="5CA9CBAB" w14:textId="1A438CEC" w:rsidR="00FD0446" w:rsidRPr="008161A1" w:rsidRDefault="00D9425C" w:rsidP="00F9503C">
      <w:pPr>
        <w:pStyle w:val="BodyA"/>
        <w:widowControl w:val="0"/>
        <w:snapToGrid w:val="0"/>
        <w:spacing w:line="480" w:lineRule="auto"/>
        <w:ind w:firstLine="720"/>
        <w:contextualSpacing/>
        <w:rPr>
          <w:rFonts w:ascii="Times New Roman" w:hAnsi="Times New Roman" w:cs="Times New Roman"/>
          <w:color w:val="000000" w:themeColor="text1"/>
          <w:sz w:val="24"/>
          <w:szCs w:val="24"/>
        </w:rPr>
      </w:pPr>
      <w:r w:rsidRPr="008161A1">
        <w:rPr>
          <w:rStyle w:val="normaltextrun"/>
          <w:rFonts w:ascii="Times New Roman" w:hAnsi="Times New Roman" w:cs="Times New Roman"/>
          <w:color w:val="000000" w:themeColor="text1"/>
          <w:sz w:val="24"/>
          <w:szCs w:val="24"/>
          <w:shd w:val="clear" w:color="auto" w:fill="FFFFFF"/>
        </w:rPr>
        <w:t xml:space="preserve">Yet, </w:t>
      </w:r>
      <w:r w:rsidR="00FD0446" w:rsidRPr="008161A1">
        <w:rPr>
          <w:rStyle w:val="normaltextrun"/>
          <w:rFonts w:ascii="Times New Roman" w:hAnsi="Times New Roman" w:cs="Times New Roman"/>
          <w:color w:val="000000" w:themeColor="text1"/>
          <w:sz w:val="24"/>
          <w:szCs w:val="24"/>
          <w:shd w:val="clear" w:color="auto" w:fill="FFFFFF"/>
        </w:rPr>
        <w:t xml:space="preserve">general face recognition ability (e.g., the Glasgow Face Matching Test, GFMT; Burton, White &amp; McNeill, 2010) </w:t>
      </w:r>
      <w:r w:rsidR="00E26C7E" w:rsidRPr="008161A1">
        <w:rPr>
          <w:rStyle w:val="normaltextrun"/>
          <w:rFonts w:ascii="Times New Roman" w:hAnsi="Times New Roman" w:cs="Times New Roman"/>
          <w:color w:val="000000" w:themeColor="text1"/>
          <w:sz w:val="24"/>
          <w:szCs w:val="24"/>
          <w:shd w:val="clear" w:color="auto" w:fill="FFFFFF"/>
        </w:rPr>
        <w:t xml:space="preserve">often </w:t>
      </w:r>
      <w:r w:rsidR="00FD0446" w:rsidRPr="008161A1">
        <w:rPr>
          <w:rStyle w:val="normaltextrun"/>
          <w:rFonts w:ascii="Times New Roman" w:hAnsi="Times New Roman" w:cs="Times New Roman"/>
          <w:color w:val="000000" w:themeColor="text1"/>
          <w:sz w:val="24"/>
          <w:szCs w:val="24"/>
          <w:shd w:val="clear" w:color="auto" w:fill="FFFFFF"/>
        </w:rPr>
        <w:t>do</w:t>
      </w:r>
      <w:r w:rsidR="005C2943" w:rsidRPr="008161A1">
        <w:rPr>
          <w:rStyle w:val="normaltextrun"/>
          <w:rFonts w:ascii="Times New Roman" w:hAnsi="Times New Roman" w:cs="Times New Roman"/>
          <w:color w:val="000000" w:themeColor="text1"/>
          <w:sz w:val="24"/>
          <w:szCs w:val="24"/>
          <w:shd w:val="clear" w:color="auto" w:fill="FFFFFF"/>
        </w:rPr>
        <w:t>es</w:t>
      </w:r>
      <w:r w:rsidR="00FD0446" w:rsidRPr="008161A1">
        <w:rPr>
          <w:rStyle w:val="normaltextrun"/>
          <w:rFonts w:ascii="Times New Roman" w:hAnsi="Times New Roman" w:cs="Times New Roman"/>
          <w:color w:val="000000" w:themeColor="text1"/>
          <w:sz w:val="24"/>
          <w:szCs w:val="24"/>
          <w:shd w:val="clear" w:color="auto" w:fill="FFFFFF"/>
        </w:rPr>
        <w:t xml:space="preserve"> not predict the CRE (</w:t>
      </w:r>
      <w:r w:rsidR="00E26C7E" w:rsidRPr="008161A1">
        <w:rPr>
          <w:rStyle w:val="normaltextrun"/>
          <w:rFonts w:ascii="Times New Roman" w:hAnsi="Times New Roman" w:cs="Times New Roman"/>
          <w:color w:val="000000" w:themeColor="text1"/>
          <w:sz w:val="24"/>
          <w:szCs w:val="24"/>
          <w:shd w:val="clear" w:color="auto" w:fill="FFFFFF"/>
        </w:rPr>
        <w:t xml:space="preserve">e.g., </w:t>
      </w:r>
      <w:r w:rsidR="00FD0446" w:rsidRPr="008161A1">
        <w:rPr>
          <w:rStyle w:val="normaltextrun"/>
          <w:rFonts w:ascii="Times New Roman" w:hAnsi="Times New Roman" w:cs="Times New Roman"/>
          <w:color w:val="000000" w:themeColor="text1"/>
          <w:sz w:val="24"/>
          <w:szCs w:val="24"/>
          <w:shd w:val="clear" w:color="auto" w:fill="FFFFFF"/>
        </w:rPr>
        <w:t>Correll, Ma, &amp; Davis, 2021)</w:t>
      </w:r>
      <w:r w:rsidR="00B6211B" w:rsidRPr="008161A1">
        <w:rPr>
          <w:rStyle w:val="normaltextrun"/>
          <w:rFonts w:ascii="Times New Roman" w:hAnsi="Times New Roman" w:cs="Times New Roman"/>
          <w:color w:val="000000" w:themeColor="text1"/>
          <w:sz w:val="24"/>
          <w:szCs w:val="24"/>
          <w:shd w:val="clear" w:color="auto" w:fill="FFFFFF"/>
        </w:rPr>
        <w:t xml:space="preserve">. Further, </w:t>
      </w:r>
      <w:r w:rsidR="00FD0446" w:rsidRPr="008161A1">
        <w:rPr>
          <w:rStyle w:val="normaltextrun"/>
          <w:rFonts w:ascii="Times New Roman" w:hAnsi="Times New Roman" w:cs="Times New Roman"/>
          <w:color w:val="000000" w:themeColor="text1"/>
          <w:sz w:val="24"/>
          <w:szCs w:val="24"/>
          <w:shd w:val="clear" w:color="auto" w:fill="FFFFFF"/>
        </w:rPr>
        <w:t>high-</w:t>
      </w:r>
      <w:r w:rsidR="00B704FB" w:rsidRPr="008161A1">
        <w:rPr>
          <w:rStyle w:val="normaltextrun"/>
          <w:rFonts w:ascii="Times New Roman" w:hAnsi="Times New Roman" w:cs="Times New Roman"/>
          <w:color w:val="000000" w:themeColor="text1"/>
          <w:sz w:val="24"/>
          <w:szCs w:val="24"/>
          <w:shd w:val="clear" w:color="auto" w:fill="FFFFFF"/>
        </w:rPr>
        <w:t xml:space="preserve">performers do as </w:t>
      </w:r>
      <w:r w:rsidR="00FD0446" w:rsidRPr="008161A1">
        <w:rPr>
          <w:rStyle w:val="normaltextrun"/>
          <w:rFonts w:ascii="Times New Roman" w:hAnsi="Times New Roman" w:cs="Times New Roman"/>
          <w:color w:val="000000" w:themeColor="text1"/>
          <w:sz w:val="24"/>
          <w:szCs w:val="24"/>
          <w:shd w:val="clear" w:color="auto" w:fill="FFFFFF"/>
        </w:rPr>
        <w:t xml:space="preserve">well with same-race and cross-race faces (Robertson et al., 2020, Study 1) and </w:t>
      </w:r>
      <w:r w:rsidR="0023602D" w:rsidRPr="008161A1">
        <w:rPr>
          <w:rStyle w:val="normaltextrun"/>
          <w:rFonts w:ascii="Times New Roman" w:hAnsi="Times New Roman" w:cs="Times New Roman"/>
          <w:color w:val="000000" w:themeColor="text1"/>
          <w:sz w:val="24"/>
          <w:szCs w:val="24"/>
          <w:shd w:val="clear" w:color="auto" w:fill="FFFFFF"/>
        </w:rPr>
        <w:t xml:space="preserve">are </w:t>
      </w:r>
      <w:proofErr w:type="gramStart"/>
      <w:r w:rsidR="00FD0446" w:rsidRPr="008161A1">
        <w:rPr>
          <w:rStyle w:val="normaltextrun"/>
          <w:rFonts w:ascii="Times New Roman" w:hAnsi="Times New Roman" w:cs="Times New Roman"/>
          <w:color w:val="000000" w:themeColor="text1"/>
          <w:sz w:val="24"/>
          <w:szCs w:val="24"/>
          <w:shd w:val="clear" w:color="auto" w:fill="FFFFFF"/>
        </w:rPr>
        <w:t>similar to</w:t>
      </w:r>
      <w:proofErr w:type="gramEnd"/>
      <w:r w:rsidR="00FD0446" w:rsidRPr="008161A1">
        <w:rPr>
          <w:rStyle w:val="normaltextrun"/>
          <w:rFonts w:ascii="Times New Roman" w:hAnsi="Times New Roman" w:cs="Times New Roman"/>
          <w:color w:val="000000" w:themeColor="text1"/>
          <w:sz w:val="24"/>
          <w:szCs w:val="24"/>
          <w:shd w:val="clear" w:color="auto" w:fill="FFFFFF"/>
        </w:rPr>
        <w:t xml:space="preserve"> low-perform</w:t>
      </w:r>
      <w:r w:rsidR="0023602D" w:rsidRPr="008161A1">
        <w:rPr>
          <w:rStyle w:val="normaltextrun"/>
          <w:rFonts w:ascii="Times New Roman" w:hAnsi="Times New Roman" w:cs="Times New Roman"/>
          <w:color w:val="000000" w:themeColor="text1"/>
          <w:sz w:val="24"/>
          <w:szCs w:val="24"/>
          <w:shd w:val="clear" w:color="auto" w:fill="FFFFFF"/>
        </w:rPr>
        <w:t>ers</w:t>
      </w:r>
      <w:r w:rsidR="00FD0446" w:rsidRPr="008161A1">
        <w:rPr>
          <w:rStyle w:val="normaltextrun"/>
          <w:rFonts w:ascii="Times New Roman" w:hAnsi="Times New Roman" w:cs="Times New Roman"/>
          <w:color w:val="000000" w:themeColor="text1"/>
          <w:sz w:val="24"/>
          <w:szCs w:val="24"/>
          <w:shd w:val="clear" w:color="auto" w:fill="FFFFFF"/>
        </w:rPr>
        <w:t xml:space="preserve"> (Bate et al., 2019). </w:t>
      </w:r>
      <w:r w:rsidR="00B704FB" w:rsidRPr="008161A1">
        <w:rPr>
          <w:rStyle w:val="normaltextrun"/>
          <w:rFonts w:ascii="Times New Roman" w:hAnsi="Times New Roman" w:cs="Times New Roman"/>
          <w:color w:val="000000" w:themeColor="text1"/>
          <w:sz w:val="24"/>
          <w:szCs w:val="24"/>
          <w:shd w:val="clear" w:color="auto" w:fill="FFFFFF"/>
        </w:rPr>
        <w:t>In contrast,</w:t>
      </w:r>
      <w:r w:rsidR="00FD0446" w:rsidRPr="008161A1">
        <w:rPr>
          <w:rStyle w:val="normaltextrun"/>
          <w:rFonts w:ascii="Times New Roman" w:hAnsi="Times New Roman" w:cs="Times New Roman"/>
          <w:color w:val="000000" w:themeColor="text1"/>
          <w:sz w:val="24"/>
          <w:szCs w:val="24"/>
          <w:shd w:val="clear" w:color="auto" w:fill="FFFFFF"/>
        </w:rPr>
        <w:t xml:space="preserve"> Slone, Brigham, and Meissner (2010) found a relationship between general face recognition ability and same-race (White) but not cross-race (Black) face recognition, while Rhodes et al. (2014) </w:t>
      </w:r>
      <w:r w:rsidR="00B6211B" w:rsidRPr="008161A1">
        <w:rPr>
          <w:rStyle w:val="normaltextrun"/>
          <w:rFonts w:ascii="Times New Roman" w:hAnsi="Times New Roman" w:cs="Times New Roman"/>
          <w:color w:val="000000" w:themeColor="text1"/>
          <w:sz w:val="24"/>
          <w:szCs w:val="24"/>
          <w:shd w:val="clear" w:color="auto" w:fill="FFFFFF"/>
        </w:rPr>
        <w:t xml:space="preserve">found </w:t>
      </w:r>
      <w:r w:rsidR="00FD0446" w:rsidRPr="008161A1">
        <w:rPr>
          <w:rStyle w:val="normaltextrun"/>
          <w:rFonts w:ascii="Times New Roman" w:hAnsi="Times New Roman" w:cs="Times New Roman"/>
          <w:color w:val="000000" w:themeColor="text1"/>
          <w:sz w:val="24"/>
          <w:szCs w:val="24"/>
          <w:shd w:val="clear" w:color="auto" w:fill="FFFFFF"/>
        </w:rPr>
        <w:t xml:space="preserve">a positive correlation between general face recognition ability and the CRE for White participants recognizing Asian faces. Hence, research is scarce </w:t>
      </w:r>
      <w:r w:rsidR="00B6211B" w:rsidRPr="008161A1">
        <w:rPr>
          <w:rStyle w:val="normaltextrun"/>
          <w:rFonts w:ascii="Times New Roman" w:hAnsi="Times New Roman" w:cs="Times New Roman"/>
          <w:color w:val="000000" w:themeColor="text1"/>
          <w:sz w:val="24"/>
          <w:szCs w:val="24"/>
          <w:shd w:val="clear" w:color="auto" w:fill="FFFFFF"/>
        </w:rPr>
        <w:t>and</w:t>
      </w:r>
      <w:r w:rsidR="00FD0446" w:rsidRPr="008161A1">
        <w:rPr>
          <w:rStyle w:val="normaltextrun"/>
          <w:rFonts w:ascii="Times New Roman" w:hAnsi="Times New Roman" w:cs="Times New Roman"/>
          <w:color w:val="000000" w:themeColor="text1"/>
          <w:sz w:val="24"/>
          <w:szCs w:val="24"/>
          <w:shd w:val="clear" w:color="auto" w:fill="FFFFFF"/>
        </w:rPr>
        <w:t xml:space="preserve"> contradictory.</w:t>
      </w:r>
      <w:r w:rsidR="00FD0446" w:rsidRPr="008161A1">
        <w:rPr>
          <w:rFonts w:ascii="Times New Roman" w:hAnsi="Times New Roman" w:cs="Times New Roman"/>
          <w:color w:val="000000" w:themeColor="text1"/>
          <w:sz w:val="24"/>
          <w:szCs w:val="24"/>
        </w:rPr>
        <w:t xml:space="preserve"> </w:t>
      </w:r>
    </w:p>
    <w:p w14:paraId="1F0F4063" w14:textId="288FE5ED" w:rsidR="00FD0446" w:rsidRPr="008161A1" w:rsidRDefault="00FD0446" w:rsidP="00F9503C">
      <w:pPr>
        <w:pStyle w:val="BodyA"/>
        <w:widowControl w:val="0"/>
        <w:snapToGrid w:val="0"/>
        <w:spacing w:after="0" w:line="480" w:lineRule="auto"/>
        <w:ind w:firstLine="720"/>
        <w:contextualSpacing/>
        <w:rPr>
          <w:rStyle w:val="eop"/>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 xml:space="preserve">Self-report scales </w:t>
      </w:r>
      <w:r w:rsidR="00B43051" w:rsidRPr="008161A1">
        <w:rPr>
          <w:rStyle w:val="normaltextrun"/>
          <w:rFonts w:ascii="Times New Roman" w:hAnsi="Times New Roman" w:cs="Times New Roman"/>
          <w:color w:val="000000" w:themeColor="text1"/>
          <w:sz w:val="24"/>
          <w:szCs w:val="24"/>
          <w:shd w:val="clear" w:color="auto" w:fill="FFFFFF"/>
        </w:rPr>
        <w:t xml:space="preserve">of </w:t>
      </w:r>
      <w:r w:rsidRPr="008161A1">
        <w:rPr>
          <w:rStyle w:val="normaltextrun"/>
          <w:rFonts w:ascii="Times New Roman" w:hAnsi="Times New Roman" w:cs="Times New Roman"/>
          <w:color w:val="000000" w:themeColor="text1"/>
          <w:sz w:val="24"/>
          <w:szCs w:val="24"/>
          <w:shd w:val="clear" w:color="auto" w:fill="FFFFFF"/>
        </w:rPr>
        <w:t xml:space="preserve">general face recognition </w:t>
      </w:r>
      <w:r w:rsidR="00B43051" w:rsidRPr="008161A1">
        <w:rPr>
          <w:rStyle w:val="normaltextrun"/>
          <w:rFonts w:ascii="Times New Roman" w:hAnsi="Times New Roman" w:cs="Times New Roman"/>
          <w:color w:val="000000" w:themeColor="text1"/>
          <w:sz w:val="24"/>
          <w:szCs w:val="24"/>
          <w:shd w:val="clear" w:color="auto" w:fill="FFFFFF"/>
        </w:rPr>
        <w:t>ability are often</w:t>
      </w:r>
      <w:r w:rsidRPr="008161A1">
        <w:rPr>
          <w:rStyle w:val="normaltextrun"/>
          <w:rFonts w:ascii="Times New Roman" w:hAnsi="Times New Roman" w:cs="Times New Roman"/>
          <w:color w:val="000000" w:themeColor="text1"/>
          <w:sz w:val="24"/>
          <w:szCs w:val="24"/>
          <w:shd w:val="clear" w:color="auto" w:fill="FFFFFF"/>
        </w:rPr>
        <w:t xml:space="preserve"> used </w:t>
      </w:r>
      <w:r w:rsidR="00B43051" w:rsidRPr="008161A1">
        <w:rPr>
          <w:rStyle w:val="normaltextrun"/>
          <w:rFonts w:ascii="Times New Roman" w:hAnsi="Times New Roman" w:cs="Times New Roman"/>
          <w:color w:val="000000" w:themeColor="text1"/>
          <w:sz w:val="24"/>
          <w:szCs w:val="24"/>
          <w:shd w:val="clear" w:color="auto" w:fill="FFFFFF"/>
        </w:rPr>
        <w:t xml:space="preserve">to study </w:t>
      </w:r>
      <w:r w:rsidRPr="008161A1">
        <w:rPr>
          <w:rStyle w:val="normaltextrun"/>
          <w:rFonts w:ascii="Times New Roman" w:hAnsi="Times New Roman" w:cs="Times New Roman"/>
          <w:color w:val="000000" w:themeColor="text1"/>
          <w:sz w:val="24"/>
          <w:szCs w:val="24"/>
          <w:shd w:val="clear" w:color="auto" w:fill="FFFFFF"/>
        </w:rPr>
        <w:t>prosopagnosia and super-recognition (e.g., Bobak et al., 2017</w:t>
      </w:r>
      <w:r w:rsidR="00330FB0" w:rsidRPr="008161A1">
        <w:rPr>
          <w:rStyle w:val="normaltextrun"/>
          <w:rFonts w:ascii="Times New Roman" w:hAnsi="Times New Roman" w:cs="Times New Roman"/>
          <w:color w:val="000000" w:themeColor="text1"/>
          <w:sz w:val="24"/>
          <w:szCs w:val="24"/>
          <w:shd w:val="clear" w:color="auto" w:fill="FFFFFF"/>
        </w:rPr>
        <w:t>; Gray, Bird, &amp; Cook, 2017</w:t>
      </w:r>
      <w:r w:rsidRPr="008161A1">
        <w:rPr>
          <w:rStyle w:val="normaltextrun"/>
          <w:rFonts w:ascii="Times New Roman" w:hAnsi="Times New Roman" w:cs="Times New Roman"/>
          <w:color w:val="000000" w:themeColor="text1"/>
          <w:sz w:val="24"/>
          <w:szCs w:val="24"/>
          <w:shd w:val="clear" w:color="auto" w:fill="FFFFFF"/>
        </w:rPr>
        <w:t xml:space="preserve">; Shah et al., 2015). </w:t>
      </w:r>
      <w:r w:rsidR="00B43051" w:rsidRPr="008161A1">
        <w:rPr>
          <w:rStyle w:val="normaltextrun"/>
          <w:rFonts w:ascii="Times New Roman" w:hAnsi="Times New Roman" w:cs="Times New Roman"/>
          <w:color w:val="000000" w:themeColor="text1"/>
          <w:sz w:val="24"/>
          <w:szCs w:val="24"/>
          <w:shd w:val="clear" w:color="auto" w:fill="FFFFFF"/>
        </w:rPr>
        <w:t>They have not</w:t>
      </w:r>
      <w:r w:rsidRPr="008161A1">
        <w:rPr>
          <w:rStyle w:val="normaltextrun"/>
          <w:rFonts w:ascii="Times New Roman" w:hAnsi="Times New Roman" w:cs="Times New Roman"/>
          <w:color w:val="000000" w:themeColor="text1"/>
          <w:sz w:val="24"/>
          <w:szCs w:val="24"/>
          <w:shd w:val="clear" w:color="auto" w:fill="FFFFFF"/>
        </w:rPr>
        <w:t xml:space="preserve"> </w:t>
      </w:r>
      <w:r w:rsidR="00DC0C74" w:rsidRPr="008161A1">
        <w:rPr>
          <w:rStyle w:val="normaltextrun"/>
          <w:rFonts w:ascii="Times New Roman" w:hAnsi="Times New Roman" w:cs="Times New Roman"/>
          <w:color w:val="000000" w:themeColor="text1"/>
          <w:sz w:val="24"/>
          <w:szCs w:val="24"/>
          <w:shd w:val="clear" w:color="auto" w:fill="FFFFFF"/>
        </w:rPr>
        <w:t xml:space="preserve">yet </w:t>
      </w:r>
      <w:r w:rsidRPr="008161A1">
        <w:rPr>
          <w:rStyle w:val="normaltextrun"/>
          <w:rFonts w:ascii="Times New Roman" w:hAnsi="Times New Roman" w:cs="Times New Roman"/>
          <w:color w:val="000000" w:themeColor="text1"/>
          <w:sz w:val="24"/>
          <w:szCs w:val="24"/>
          <w:shd w:val="clear" w:color="auto" w:fill="FFFFFF"/>
        </w:rPr>
        <w:t xml:space="preserve">been utilized to </w:t>
      </w:r>
      <w:r w:rsidR="00B43051" w:rsidRPr="008161A1">
        <w:rPr>
          <w:rStyle w:val="normaltextrun"/>
          <w:rFonts w:ascii="Times New Roman" w:hAnsi="Times New Roman" w:cs="Times New Roman"/>
          <w:color w:val="000000" w:themeColor="text1"/>
          <w:sz w:val="24"/>
          <w:szCs w:val="24"/>
          <w:shd w:val="clear" w:color="auto" w:fill="FFFFFF"/>
        </w:rPr>
        <w:t xml:space="preserve">study </w:t>
      </w:r>
      <w:r w:rsidRPr="008161A1">
        <w:rPr>
          <w:rStyle w:val="normaltextrun"/>
          <w:rFonts w:ascii="Times New Roman" w:hAnsi="Times New Roman" w:cs="Times New Roman"/>
          <w:color w:val="000000" w:themeColor="text1"/>
          <w:sz w:val="24"/>
          <w:szCs w:val="24"/>
          <w:shd w:val="clear" w:color="auto" w:fill="FFFFFF"/>
        </w:rPr>
        <w:t xml:space="preserve">the CRE. By incorporating a general face recognition ability scale into the CRE-I, </w:t>
      </w:r>
      <w:r w:rsidR="009937E4" w:rsidRPr="008161A1">
        <w:rPr>
          <w:rStyle w:val="normaltextrun"/>
          <w:rFonts w:ascii="Times New Roman" w:hAnsi="Times New Roman" w:cs="Times New Roman"/>
          <w:color w:val="000000" w:themeColor="text1"/>
          <w:sz w:val="24"/>
          <w:szCs w:val="24"/>
          <w:shd w:val="clear" w:color="auto" w:fill="FFFFFF"/>
        </w:rPr>
        <w:t>we</w:t>
      </w:r>
      <w:r w:rsidRPr="008161A1">
        <w:rPr>
          <w:rStyle w:val="normaltextrun"/>
          <w:rFonts w:ascii="Times New Roman" w:hAnsi="Times New Roman" w:cs="Times New Roman"/>
          <w:color w:val="000000" w:themeColor="text1"/>
          <w:sz w:val="24"/>
          <w:szCs w:val="24"/>
          <w:shd w:val="clear" w:color="auto" w:fill="FFFFFF"/>
        </w:rPr>
        <w:t xml:space="preserve"> not only assessed whether </w:t>
      </w:r>
      <w:r w:rsidR="00B43051" w:rsidRPr="008161A1">
        <w:rPr>
          <w:rStyle w:val="normaltextrun"/>
          <w:rFonts w:ascii="Times New Roman" w:hAnsi="Times New Roman" w:cs="Times New Roman"/>
          <w:color w:val="000000" w:themeColor="text1"/>
          <w:sz w:val="24"/>
          <w:szCs w:val="24"/>
          <w:shd w:val="clear" w:color="auto" w:fill="FFFFFF"/>
        </w:rPr>
        <w:t>this</w:t>
      </w:r>
      <w:r w:rsidRPr="008161A1">
        <w:rPr>
          <w:rStyle w:val="normaltextrun"/>
          <w:rFonts w:ascii="Times New Roman" w:hAnsi="Times New Roman" w:cs="Times New Roman"/>
          <w:color w:val="000000" w:themeColor="text1"/>
          <w:sz w:val="24"/>
          <w:szCs w:val="24"/>
          <w:shd w:val="clear" w:color="auto" w:fill="FFFFFF"/>
        </w:rPr>
        <w:t xml:space="preserve"> ability predicts the CRE but also controlled for individual differences in face processing, thereby enhancing the</w:t>
      </w:r>
      <w:r w:rsidR="006A14D7" w:rsidRPr="008161A1">
        <w:rPr>
          <w:rStyle w:val="normaltextrun"/>
          <w:rFonts w:ascii="Times New Roman" w:hAnsi="Times New Roman" w:cs="Times New Roman"/>
          <w:color w:val="000000" w:themeColor="text1"/>
          <w:sz w:val="24"/>
          <w:szCs w:val="24"/>
          <w:shd w:val="clear" w:color="auto" w:fill="FFFFFF"/>
        </w:rPr>
        <w:t xml:space="preserve"> </w:t>
      </w:r>
      <w:r w:rsidR="004C6BD5" w:rsidRPr="008161A1">
        <w:rPr>
          <w:rStyle w:val="normaltextrun"/>
          <w:rFonts w:ascii="Times New Roman" w:hAnsi="Times New Roman" w:cs="Times New Roman"/>
          <w:color w:val="000000" w:themeColor="text1"/>
          <w:sz w:val="24"/>
          <w:szCs w:val="24"/>
          <w:shd w:val="clear" w:color="auto" w:fill="FFFFFF"/>
        </w:rPr>
        <w:t xml:space="preserve">possibility that our </w:t>
      </w:r>
      <w:r w:rsidRPr="008161A1">
        <w:rPr>
          <w:rStyle w:val="normaltextrun"/>
          <w:rFonts w:ascii="Times New Roman" w:hAnsi="Times New Roman" w:cs="Times New Roman"/>
          <w:color w:val="000000" w:themeColor="text1"/>
          <w:sz w:val="24"/>
          <w:szCs w:val="24"/>
          <w:shd w:val="clear" w:color="auto" w:fill="FFFFFF"/>
        </w:rPr>
        <w:t>inventory</w:t>
      </w:r>
      <w:r w:rsidR="004C6BD5" w:rsidRPr="008161A1">
        <w:rPr>
          <w:rStyle w:val="normaltextrun"/>
          <w:rFonts w:ascii="Times New Roman" w:hAnsi="Times New Roman" w:cs="Times New Roman"/>
          <w:color w:val="000000" w:themeColor="text1"/>
          <w:sz w:val="24"/>
          <w:szCs w:val="24"/>
          <w:shd w:val="clear" w:color="auto" w:fill="FFFFFF"/>
        </w:rPr>
        <w:t xml:space="preserve"> will be</w:t>
      </w:r>
      <w:r w:rsidRPr="008161A1">
        <w:rPr>
          <w:rStyle w:val="normaltextrun"/>
          <w:rFonts w:ascii="Times New Roman" w:hAnsi="Times New Roman" w:cs="Times New Roman"/>
          <w:color w:val="000000" w:themeColor="text1"/>
          <w:sz w:val="24"/>
          <w:szCs w:val="24"/>
          <w:shd w:val="clear" w:color="auto" w:fill="FFFFFF"/>
        </w:rPr>
        <w:t xml:space="preserve"> valid and </w:t>
      </w:r>
      <w:r w:rsidR="003F6441" w:rsidRPr="008161A1">
        <w:rPr>
          <w:rStyle w:val="normaltextrun"/>
          <w:rFonts w:ascii="Times New Roman" w:hAnsi="Times New Roman" w:cs="Times New Roman"/>
          <w:color w:val="000000" w:themeColor="text1"/>
          <w:sz w:val="24"/>
          <w:szCs w:val="24"/>
          <w:shd w:val="clear" w:color="auto" w:fill="FFFFFF"/>
        </w:rPr>
        <w:t>reliable</w:t>
      </w:r>
      <w:r w:rsidRPr="008161A1">
        <w:rPr>
          <w:rStyle w:val="normaltextrun"/>
          <w:rFonts w:ascii="Times New Roman" w:hAnsi="Times New Roman" w:cs="Times New Roman"/>
          <w:color w:val="000000" w:themeColor="text1"/>
          <w:sz w:val="24"/>
          <w:szCs w:val="24"/>
          <w:shd w:val="clear" w:color="auto" w:fill="FFFFFF"/>
        </w:rPr>
        <w:t>. </w:t>
      </w:r>
      <w:r w:rsidRPr="008161A1">
        <w:rPr>
          <w:rStyle w:val="eop"/>
          <w:rFonts w:ascii="Times New Roman" w:hAnsi="Times New Roman" w:cs="Times New Roman"/>
          <w:color w:val="000000" w:themeColor="text1"/>
          <w:sz w:val="24"/>
          <w:szCs w:val="24"/>
          <w:shd w:val="clear" w:color="auto" w:fill="FFFFFF"/>
        </w:rPr>
        <w:t> </w:t>
      </w:r>
    </w:p>
    <w:p w14:paraId="42E8B4E4" w14:textId="6194A873" w:rsidR="001F504F" w:rsidRPr="008161A1" w:rsidRDefault="00FD0446" w:rsidP="00F9503C">
      <w:pPr>
        <w:pStyle w:val="BodyA"/>
        <w:widowControl w:val="0"/>
        <w:snapToGrid w:val="0"/>
        <w:spacing w:after="0" w:line="480" w:lineRule="auto"/>
        <w:contextualSpacing/>
        <w:rPr>
          <w:rFonts w:ascii="Times New Roman" w:hAnsi="Times New Roman" w:cs="Times New Roman"/>
          <w:color w:val="000000" w:themeColor="text1"/>
          <w:sz w:val="24"/>
          <w:szCs w:val="24"/>
        </w:rPr>
      </w:pPr>
      <w:r w:rsidRPr="008161A1">
        <w:rPr>
          <w:rFonts w:ascii="Times New Roman" w:hAnsi="Times New Roman" w:cs="Times New Roman"/>
          <w:b/>
          <w:bCs/>
          <w:color w:val="000000" w:themeColor="text1"/>
          <w:sz w:val="24"/>
          <w:szCs w:val="24"/>
        </w:rPr>
        <w:t xml:space="preserve"> </w:t>
      </w:r>
      <w:r w:rsidR="001F504F" w:rsidRPr="008161A1">
        <w:rPr>
          <w:rFonts w:ascii="Times New Roman" w:hAnsi="Times New Roman" w:cs="Times New Roman"/>
          <w:b/>
          <w:bCs/>
          <w:color w:val="000000" w:themeColor="text1"/>
          <w:sz w:val="24"/>
          <w:szCs w:val="24"/>
        </w:rPr>
        <w:t>Race-Specific Face Recognition Ability</w:t>
      </w:r>
    </w:p>
    <w:p w14:paraId="381570B8" w14:textId="1BE94E8A" w:rsidR="0065256E" w:rsidRPr="008161A1" w:rsidRDefault="00FD0446" w:rsidP="00F9503C">
      <w:pPr>
        <w:pStyle w:val="BodyA"/>
        <w:widowControl w:val="0"/>
        <w:snapToGrid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 xml:space="preserve">Incorporating a scale for race-specific face recognition </w:t>
      </w:r>
      <w:r w:rsidR="0023602D" w:rsidRPr="008161A1">
        <w:rPr>
          <w:rFonts w:ascii="Times New Roman" w:hAnsi="Times New Roman" w:cs="Times New Roman"/>
          <w:color w:val="000000" w:themeColor="text1"/>
          <w:sz w:val="24"/>
          <w:szCs w:val="24"/>
        </w:rPr>
        <w:t>allows</w:t>
      </w:r>
      <w:r w:rsidRPr="008161A1">
        <w:rPr>
          <w:rFonts w:ascii="Times New Roman" w:hAnsi="Times New Roman" w:cs="Times New Roman"/>
          <w:color w:val="000000" w:themeColor="text1"/>
          <w:sz w:val="24"/>
          <w:szCs w:val="24"/>
        </w:rPr>
        <w:t xml:space="preserve"> assessment of how race influences face recognition. </w:t>
      </w:r>
      <w:r w:rsidR="00984A8B" w:rsidRPr="008161A1">
        <w:rPr>
          <w:rFonts w:ascii="Times New Roman" w:hAnsi="Times New Roman" w:cs="Times New Roman"/>
          <w:color w:val="000000" w:themeColor="text1"/>
          <w:sz w:val="24"/>
          <w:szCs w:val="24"/>
        </w:rPr>
        <w:t>Currently</w:t>
      </w:r>
      <w:r w:rsidRPr="008161A1">
        <w:rPr>
          <w:rFonts w:ascii="Times New Roman" w:hAnsi="Times New Roman" w:cs="Times New Roman"/>
          <w:color w:val="000000" w:themeColor="text1"/>
          <w:sz w:val="24"/>
          <w:szCs w:val="24"/>
        </w:rPr>
        <w:t xml:space="preserve">, there are no race-specific face recognition ability self-report scales. Several studies adopted pre-identification ratings of memory and judgements of learning as predictors of the CRE. For instance, Smith, Stinson, and Prosser (2004) reported that pre-identification ratings of memory clarity were higher for same-race </w:t>
      </w:r>
      <w:r w:rsidR="0023602D" w:rsidRPr="008161A1">
        <w:rPr>
          <w:rFonts w:ascii="Times New Roman" w:hAnsi="Times New Roman" w:cs="Times New Roman"/>
          <w:color w:val="000000" w:themeColor="text1"/>
          <w:sz w:val="24"/>
          <w:szCs w:val="24"/>
        </w:rPr>
        <w:t>than</w:t>
      </w:r>
      <w:r w:rsidRPr="008161A1">
        <w:rPr>
          <w:rFonts w:ascii="Times New Roman" w:hAnsi="Times New Roman" w:cs="Times New Roman"/>
          <w:color w:val="000000" w:themeColor="text1"/>
          <w:sz w:val="24"/>
          <w:szCs w:val="24"/>
        </w:rPr>
        <w:t xml:space="preserve"> other-race faces, </w:t>
      </w:r>
      <w:r w:rsidR="0023602D" w:rsidRPr="008161A1">
        <w:rPr>
          <w:rFonts w:ascii="Times New Roman" w:hAnsi="Times New Roman" w:cs="Times New Roman"/>
          <w:color w:val="000000" w:themeColor="text1"/>
          <w:sz w:val="24"/>
          <w:szCs w:val="24"/>
        </w:rPr>
        <w:t>hinting at</w:t>
      </w:r>
      <w:r w:rsidRPr="008161A1">
        <w:rPr>
          <w:rFonts w:ascii="Times New Roman" w:hAnsi="Times New Roman" w:cs="Times New Roman"/>
          <w:color w:val="000000" w:themeColor="text1"/>
          <w:sz w:val="24"/>
          <w:szCs w:val="24"/>
        </w:rPr>
        <w:t xml:space="preserve"> differences in memory judgments for faces of different races. Furthermore, </w:t>
      </w:r>
      <w:r w:rsidRPr="008161A1">
        <w:rPr>
          <w:rFonts w:ascii="Times New Roman" w:hAnsi="Times New Roman" w:cs="Times New Roman"/>
          <w:color w:val="000000" w:themeColor="text1"/>
          <w:sz w:val="24"/>
          <w:szCs w:val="24"/>
        </w:rPr>
        <w:lastRenderedPageBreak/>
        <w:t xml:space="preserve">Hourihan et al. (2012) found that people’s self-reports of the probability that they would </w:t>
      </w:r>
      <w:r w:rsidR="0065256E" w:rsidRPr="008161A1">
        <w:rPr>
          <w:rFonts w:ascii="Times New Roman" w:hAnsi="Times New Roman" w:cs="Times New Roman"/>
          <w:color w:val="000000" w:themeColor="text1"/>
          <w:sz w:val="24"/>
          <w:szCs w:val="24"/>
        </w:rPr>
        <w:t>recognize</w:t>
      </w:r>
      <w:r w:rsidRPr="008161A1">
        <w:rPr>
          <w:rFonts w:ascii="Times New Roman" w:hAnsi="Times New Roman" w:cs="Times New Roman"/>
          <w:color w:val="000000" w:themeColor="text1"/>
          <w:sz w:val="24"/>
          <w:szCs w:val="24"/>
        </w:rPr>
        <w:t xml:space="preserve"> a face </w:t>
      </w:r>
      <w:r w:rsidR="00984A8B" w:rsidRPr="008161A1">
        <w:rPr>
          <w:rFonts w:ascii="Times New Roman" w:hAnsi="Times New Roman" w:cs="Times New Roman"/>
          <w:color w:val="000000" w:themeColor="text1"/>
          <w:sz w:val="24"/>
          <w:szCs w:val="24"/>
        </w:rPr>
        <w:t xml:space="preserve">better </w:t>
      </w:r>
      <w:r w:rsidRPr="008161A1">
        <w:rPr>
          <w:rFonts w:ascii="Times New Roman" w:hAnsi="Times New Roman" w:cs="Times New Roman"/>
          <w:color w:val="000000" w:themeColor="text1"/>
          <w:sz w:val="24"/>
          <w:szCs w:val="24"/>
        </w:rPr>
        <w:t xml:space="preserve">predicted their ability to </w:t>
      </w:r>
      <w:r w:rsidR="0065256E" w:rsidRPr="008161A1">
        <w:rPr>
          <w:rFonts w:ascii="Times New Roman" w:hAnsi="Times New Roman" w:cs="Times New Roman"/>
          <w:color w:val="000000" w:themeColor="text1"/>
          <w:sz w:val="24"/>
          <w:szCs w:val="24"/>
        </w:rPr>
        <w:t>recognize</w:t>
      </w:r>
      <w:r w:rsidRPr="008161A1">
        <w:rPr>
          <w:rFonts w:ascii="Times New Roman" w:hAnsi="Times New Roman" w:cs="Times New Roman"/>
          <w:color w:val="000000" w:themeColor="text1"/>
          <w:sz w:val="24"/>
          <w:szCs w:val="24"/>
        </w:rPr>
        <w:t xml:space="preserve"> same-race than cross-race faces.  </w:t>
      </w:r>
    </w:p>
    <w:p w14:paraId="13E3BD2E" w14:textId="2C778FF2" w:rsidR="00FD0446" w:rsidRPr="008161A1" w:rsidRDefault="00FD0446" w:rsidP="00F9503C">
      <w:pPr>
        <w:pStyle w:val="BodyA"/>
        <w:widowControl w:val="0"/>
        <w:snapToGrid w:val="0"/>
        <w:spacing w:after="0" w:line="480" w:lineRule="auto"/>
        <w:ind w:firstLine="720"/>
        <w:contextualSpacing/>
        <w:rPr>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The perceptual expertise hypothesis highlights differences in face perception between same- and cross-race faces as a contribut</w:t>
      </w:r>
      <w:r w:rsidR="0023602D" w:rsidRPr="008161A1">
        <w:rPr>
          <w:rStyle w:val="normaltextrun"/>
          <w:rFonts w:ascii="Times New Roman" w:hAnsi="Times New Roman" w:cs="Times New Roman"/>
          <w:color w:val="000000" w:themeColor="text1"/>
          <w:sz w:val="24"/>
          <w:szCs w:val="24"/>
          <w:shd w:val="clear" w:color="auto" w:fill="FFFFFF"/>
        </w:rPr>
        <w:t>or</w:t>
      </w:r>
      <w:r w:rsidRPr="008161A1">
        <w:rPr>
          <w:rStyle w:val="normaltextrun"/>
          <w:rFonts w:ascii="Times New Roman" w:hAnsi="Times New Roman" w:cs="Times New Roman"/>
          <w:color w:val="000000" w:themeColor="text1"/>
          <w:sz w:val="24"/>
          <w:szCs w:val="24"/>
          <w:shd w:val="clear" w:color="auto" w:fill="FFFFFF"/>
        </w:rPr>
        <w:t xml:space="preserve"> to the CRE. Specifically, the configural-featural processing model (O’Toole et al., 1995) posits that cross-race faces are processed featural</w:t>
      </w:r>
      <w:r w:rsidR="008C3D14" w:rsidRPr="008161A1">
        <w:rPr>
          <w:rStyle w:val="normaltextrun"/>
          <w:rFonts w:ascii="Times New Roman" w:hAnsi="Times New Roman" w:cs="Times New Roman"/>
          <w:color w:val="000000" w:themeColor="text1"/>
          <w:sz w:val="24"/>
          <w:szCs w:val="24"/>
          <w:shd w:val="clear" w:color="auto" w:fill="FFFFFF"/>
        </w:rPr>
        <w:t>ly</w:t>
      </w:r>
      <w:r w:rsidRPr="008161A1">
        <w:rPr>
          <w:rStyle w:val="normaltextrun"/>
          <w:rFonts w:ascii="Times New Roman" w:hAnsi="Times New Roman" w:cs="Times New Roman"/>
          <w:color w:val="000000" w:themeColor="text1"/>
          <w:sz w:val="24"/>
          <w:szCs w:val="24"/>
          <w:shd w:val="clear" w:color="auto" w:fill="FFFFFF"/>
        </w:rPr>
        <w:t xml:space="preserve"> (facial features</w:t>
      </w:r>
      <w:r w:rsidR="0023602D" w:rsidRPr="008161A1">
        <w:rPr>
          <w:rStyle w:val="normaltextrun"/>
          <w:rFonts w:ascii="Times New Roman" w:hAnsi="Times New Roman" w:cs="Times New Roman"/>
          <w:color w:val="000000" w:themeColor="text1"/>
          <w:sz w:val="24"/>
          <w:szCs w:val="24"/>
          <w:shd w:val="clear" w:color="auto" w:fill="FFFFFF"/>
        </w:rPr>
        <w:t xml:space="preserve"> recognized</w:t>
      </w:r>
      <w:r w:rsidRPr="008161A1">
        <w:rPr>
          <w:rStyle w:val="normaltextrun"/>
          <w:rFonts w:ascii="Times New Roman" w:hAnsi="Times New Roman" w:cs="Times New Roman"/>
          <w:color w:val="000000" w:themeColor="text1"/>
          <w:sz w:val="24"/>
          <w:szCs w:val="24"/>
          <w:shd w:val="clear" w:color="auto" w:fill="FFFFFF"/>
        </w:rPr>
        <w:t xml:space="preserve"> independently), whereas same-race faces are processed configural</w:t>
      </w:r>
      <w:r w:rsidR="008C3D14" w:rsidRPr="008161A1">
        <w:rPr>
          <w:rStyle w:val="normaltextrun"/>
          <w:rFonts w:ascii="Times New Roman" w:hAnsi="Times New Roman" w:cs="Times New Roman"/>
          <w:color w:val="000000" w:themeColor="text1"/>
          <w:sz w:val="24"/>
          <w:szCs w:val="24"/>
          <w:shd w:val="clear" w:color="auto" w:fill="FFFFFF"/>
        </w:rPr>
        <w:t>ly</w:t>
      </w:r>
      <w:r w:rsidRPr="008161A1">
        <w:rPr>
          <w:rStyle w:val="normaltextrun"/>
          <w:rFonts w:ascii="Times New Roman" w:hAnsi="Times New Roman" w:cs="Times New Roman"/>
          <w:color w:val="000000" w:themeColor="text1"/>
          <w:sz w:val="24"/>
          <w:szCs w:val="24"/>
          <w:shd w:val="clear" w:color="auto" w:fill="FFFFFF"/>
        </w:rPr>
        <w:t xml:space="preserve"> (faces </w:t>
      </w:r>
      <w:r w:rsidR="0023602D" w:rsidRPr="008161A1">
        <w:rPr>
          <w:rStyle w:val="normaltextrun"/>
          <w:rFonts w:ascii="Times New Roman" w:hAnsi="Times New Roman" w:cs="Times New Roman"/>
          <w:color w:val="000000" w:themeColor="text1"/>
          <w:sz w:val="24"/>
          <w:szCs w:val="24"/>
          <w:shd w:val="clear" w:color="auto" w:fill="FFFFFF"/>
        </w:rPr>
        <w:t xml:space="preserve">recognized </w:t>
      </w:r>
      <w:r w:rsidRPr="008161A1">
        <w:rPr>
          <w:rStyle w:val="normaltextrun"/>
          <w:rFonts w:ascii="Times New Roman" w:hAnsi="Times New Roman" w:cs="Times New Roman"/>
          <w:color w:val="000000" w:themeColor="text1"/>
          <w:sz w:val="24"/>
          <w:szCs w:val="24"/>
          <w:shd w:val="clear" w:color="auto" w:fill="FFFFFF"/>
        </w:rPr>
        <w:t>as unified whole</w:t>
      </w:r>
      <w:r w:rsidR="0023602D" w:rsidRPr="008161A1">
        <w:rPr>
          <w:rStyle w:val="normaltextrun"/>
          <w:rFonts w:ascii="Times New Roman" w:hAnsi="Times New Roman" w:cs="Times New Roman"/>
          <w:color w:val="000000" w:themeColor="text1"/>
          <w:sz w:val="24"/>
          <w:szCs w:val="24"/>
          <w:shd w:val="clear" w:color="auto" w:fill="FFFFFF"/>
        </w:rPr>
        <w:t>s</w:t>
      </w:r>
      <w:r w:rsidR="008C3D14" w:rsidRPr="008161A1">
        <w:rPr>
          <w:rStyle w:val="normaltextrun"/>
          <w:rFonts w:ascii="Times New Roman" w:hAnsi="Times New Roman" w:cs="Times New Roman"/>
          <w:color w:val="000000" w:themeColor="text1"/>
          <w:sz w:val="24"/>
          <w:szCs w:val="24"/>
          <w:shd w:val="clear" w:color="auto" w:fill="FFFFFF"/>
        </w:rPr>
        <w:t xml:space="preserve">; </w:t>
      </w:r>
      <w:proofErr w:type="spellStart"/>
      <w:r w:rsidRPr="008161A1">
        <w:rPr>
          <w:rStyle w:val="normaltextrun"/>
          <w:rFonts w:ascii="Times New Roman" w:hAnsi="Times New Roman" w:cs="Times New Roman"/>
          <w:color w:val="000000" w:themeColor="text1"/>
          <w:sz w:val="24"/>
          <w:szCs w:val="24"/>
          <w:shd w:val="clear" w:color="auto" w:fill="FFFFFF"/>
        </w:rPr>
        <w:t>Fallshore</w:t>
      </w:r>
      <w:proofErr w:type="spellEnd"/>
      <w:r w:rsidRPr="008161A1">
        <w:rPr>
          <w:rStyle w:val="normaltextrun"/>
          <w:rFonts w:ascii="Times New Roman" w:hAnsi="Times New Roman" w:cs="Times New Roman"/>
          <w:color w:val="000000" w:themeColor="text1"/>
          <w:sz w:val="24"/>
          <w:szCs w:val="24"/>
          <w:shd w:val="clear" w:color="auto" w:fill="FFFFFF"/>
        </w:rPr>
        <w:t xml:space="preserve"> &amp; Schooler, 1995; </w:t>
      </w:r>
      <w:r w:rsidR="009653E9" w:rsidRPr="008161A1">
        <w:rPr>
          <w:rFonts w:ascii="Times New Roman" w:hAnsi="Times New Roman" w:cs="Times New Roman"/>
          <w:color w:val="000000" w:themeColor="text1"/>
          <w:sz w:val="24"/>
          <w:szCs w:val="24"/>
          <w:u w:color="222222"/>
          <w:shd w:val="clear" w:color="auto" w:fill="FFFFFF"/>
        </w:rPr>
        <w:t>Jacques</w:t>
      </w:r>
      <w:r w:rsidR="009653E9" w:rsidRPr="008161A1">
        <w:rPr>
          <w:rStyle w:val="Emphasis"/>
          <w:rFonts w:ascii="Times New Roman" w:hAnsi="Times New Roman" w:cs="Times New Roman"/>
          <w:color w:val="000000" w:themeColor="text1"/>
          <w:sz w:val="24"/>
          <w:szCs w:val="24"/>
          <w:shd w:val="clear" w:color="auto" w:fill="FFFFFF"/>
        </w:rPr>
        <w:t xml:space="preserve"> &amp; </w:t>
      </w:r>
      <w:proofErr w:type="spellStart"/>
      <w:r w:rsidRPr="008161A1">
        <w:rPr>
          <w:rStyle w:val="normaltextrun"/>
          <w:rFonts w:ascii="Times New Roman" w:hAnsi="Times New Roman" w:cs="Times New Roman"/>
          <w:color w:val="000000" w:themeColor="text1"/>
          <w:sz w:val="24"/>
          <w:szCs w:val="24"/>
          <w:shd w:val="clear" w:color="auto" w:fill="FFFFFF"/>
        </w:rPr>
        <w:t>Rossion</w:t>
      </w:r>
      <w:proofErr w:type="spellEnd"/>
      <w:r w:rsidRPr="008161A1">
        <w:rPr>
          <w:rStyle w:val="normaltextrun"/>
          <w:rFonts w:ascii="Times New Roman" w:hAnsi="Times New Roman" w:cs="Times New Roman"/>
          <w:color w:val="000000" w:themeColor="text1"/>
          <w:sz w:val="24"/>
          <w:szCs w:val="24"/>
          <w:shd w:val="clear" w:color="auto" w:fill="FFFFFF"/>
        </w:rPr>
        <w:t>, 2006; Tanaka et al., 2004). Because featural processing is less effective than configural processing</w:t>
      </w:r>
      <w:r w:rsidR="0065256E" w:rsidRPr="008161A1">
        <w:rPr>
          <w:rStyle w:val="normaltextrun"/>
          <w:rFonts w:ascii="Times New Roman" w:hAnsi="Times New Roman" w:cs="Times New Roman"/>
          <w:color w:val="000000" w:themeColor="text1"/>
          <w:sz w:val="24"/>
          <w:szCs w:val="24"/>
          <w:shd w:val="clear" w:color="auto" w:fill="FFFFFF"/>
        </w:rPr>
        <w:t xml:space="preserve"> </w:t>
      </w:r>
      <w:r w:rsidRPr="008161A1">
        <w:rPr>
          <w:rStyle w:val="normaltextrun"/>
          <w:rFonts w:ascii="Times New Roman" w:hAnsi="Times New Roman" w:cs="Times New Roman"/>
          <w:color w:val="000000" w:themeColor="text1"/>
          <w:sz w:val="24"/>
          <w:szCs w:val="24"/>
          <w:shd w:val="clear" w:color="auto" w:fill="FFFFFF"/>
        </w:rPr>
        <w:t xml:space="preserve">for distinguishing between individuals (e.g., </w:t>
      </w:r>
      <w:proofErr w:type="spellStart"/>
      <w:r w:rsidR="00A1390A" w:rsidRPr="008161A1">
        <w:rPr>
          <w:rStyle w:val="normaltextrun"/>
          <w:rFonts w:ascii="Times New Roman" w:hAnsi="Times New Roman" w:cs="Times New Roman"/>
          <w:color w:val="000000" w:themeColor="text1"/>
          <w:sz w:val="24"/>
          <w:szCs w:val="24"/>
          <w:shd w:val="clear" w:color="auto" w:fill="FFFFFF"/>
        </w:rPr>
        <w:t>Fallshore</w:t>
      </w:r>
      <w:proofErr w:type="spellEnd"/>
      <w:r w:rsidR="00A1390A" w:rsidRPr="008161A1">
        <w:rPr>
          <w:rStyle w:val="normaltextrun"/>
          <w:rFonts w:ascii="Times New Roman" w:hAnsi="Times New Roman" w:cs="Times New Roman"/>
          <w:color w:val="000000" w:themeColor="text1"/>
          <w:sz w:val="24"/>
          <w:szCs w:val="24"/>
          <w:shd w:val="clear" w:color="auto" w:fill="FFFFFF"/>
        </w:rPr>
        <w:t xml:space="preserve"> &amp; Schooler, 1995; Rhodes et al., 1989; Tanaka et al., 2004</w:t>
      </w:r>
      <w:r w:rsidRPr="008161A1">
        <w:rPr>
          <w:rStyle w:val="normaltextrun"/>
          <w:rFonts w:ascii="Times New Roman" w:hAnsi="Times New Roman" w:cs="Times New Roman"/>
          <w:color w:val="000000" w:themeColor="text1"/>
          <w:sz w:val="24"/>
          <w:szCs w:val="24"/>
          <w:shd w:val="clear" w:color="auto" w:fill="FFFFFF"/>
        </w:rPr>
        <w:t xml:space="preserve">), the CRE occurs. </w:t>
      </w:r>
      <w:r w:rsidR="00E676B0" w:rsidRPr="008161A1">
        <w:rPr>
          <w:rStyle w:val="normaltextrun"/>
          <w:rFonts w:ascii="Times New Roman" w:hAnsi="Times New Roman" w:cs="Times New Roman"/>
          <w:color w:val="000000" w:themeColor="text1"/>
          <w:sz w:val="24"/>
          <w:szCs w:val="24"/>
          <w:shd w:val="clear" w:color="auto" w:fill="FFFFFF"/>
        </w:rPr>
        <w:t>A</w:t>
      </w:r>
      <w:r w:rsidR="0023602D" w:rsidRPr="008161A1">
        <w:rPr>
          <w:rStyle w:val="normaltextrun"/>
          <w:rFonts w:ascii="Times New Roman" w:hAnsi="Times New Roman" w:cs="Times New Roman"/>
          <w:color w:val="000000" w:themeColor="text1"/>
          <w:sz w:val="24"/>
          <w:szCs w:val="24"/>
          <w:shd w:val="clear" w:color="auto" w:fill="FFFFFF"/>
        </w:rPr>
        <w:t>ccordingly</w:t>
      </w:r>
      <w:r w:rsidR="009A4A03" w:rsidRPr="008161A1">
        <w:rPr>
          <w:rStyle w:val="normaltextrun"/>
          <w:rFonts w:ascii="Times New Roman" w:hAnsi="Times New Roman" w:cs="Times New Roman"/>
          <w:color w:val="000000" w:themeColor="text1"/>
          <w:sz w:val="24"/>
          <w:szCs w:val="24"/>
          <w:shd w:val="clear" w:color="auto" w:fill="FFFFFF"/>
        </w:rPr>
        <w:t>,</w:t>
      </w:r>
      <w:r w:rsidRPr="008161A1">
        <w:rPr>
          <w:rStyle w:val="normaltextrun"/>
          <w:rFonts w:ascii="Times New Roman" w:hAnsi="Times New Roman" w:cs="Times New Roman"/>
          <w:color w:val="000000" w:themeColor="text1"/>
          <w:sz w:val="24"/>
          <w:szCs w:val="24"/>
          <w:shd w:val="clear" w:color="auto" w:fill="FFFFFF"/>
        </w:rPr>
        <w:t xml:space="preserve"> </w:t>
      </w:r>
      <w:r w:rsidR="009937E4" w:rsidRPr="008161A1">
        <w:rPr>
          <w:rStyle w:val="normaltextrun"/>
          <w:rFonts w:ascii="Times New Roman" w:hAnsi="Times New Roman" w:cs="Times New Roman"/>
          <w:color w:val="000000" w:themeColor="text1"/>
          <w:sz w:val="24"/>
          <w:szCs w:val="24"/>
          <w:shd w:val="clear" w:color="auto" w:fill="FFFFFF"/>
        </w:rPr>
        <w:t xml:space="preserve">we included items that </w:t>
      </w:r>
      <w:r w:rsidR="00B02BA6" w:rsidRPr="008161A1">
        <w:rPr>
          <w:rStyle w:val="normaltextrun"/>
          <w:rFonts w:ascii="Times New Roman" w:hAnsi="Times New Roman" w:cs="Times New Roman"/>
          <w:color w:val="000000" w:themeColor="text1"/>
          <w:sz w:val="24"/>
          <w:szCs w:val="24"/>
          <w:shd w:val="clear" w:color="auto" w:fill="FFFFFF"/>
        </w:rPr>
        <w:t xml:space="preserve">were </w:t>
      </w:r>
      <w:r w:rsidR="009937E4" w:rsidRPr="008161A1">
        <w:rPr>
          <w:rStyle w:val="normaltextrun"/>
          <w:rFonts w:ascii="Times New Roman" w:hAnsi="Times New Roman" w:cs="Times New Roman"/>
          <w:color w:val="000000" w:themeColor="text1"/>
          <w:sz w:val="24"/>
          <w:szCs w:val="24"/>
          <w:shd w:val="clear" w:color="auto" w:fill="FFFFFF"/>
        </w:rPr>
        <w:t xml:space="preserve">feature-specific (e.g., </w:t>
      </w:r>
      <w:r w:rsidR="009937E4" w:rsidRPr="008161A1">
        <w:rPr>
          <w:rStyle w:val="normaltextrun"/>
          <w:rFonts w:ascii="Times New Roman" w:hAnsi="Times New Roman" w:cs="Times New Roman"/>
          <w:i/>
          <w:iCs/>
          <w:color w:val="000000" w:themeColor="text1"/>
          <w:sz w:val="24"/>
          <w:szCs w:val="24"/>
          <w:shd w:val="clear" w:color="auto" w:fill="FFFFFF"/>
        </w:rPr>
        <w:t>I recognize someone is Asian/White by their eye shape</w:t>
      </w:r>
      <w:r w:rsidR="009937E4" w:rsidRPr="008161A1">
        <w:rPr>
          <w:rStyle w:val="normaltextrun"/>
          <w:rFonts w:ascii="Times New Roman" w:hAnsi="Times New Roman" w:cs="Times New Roman"/>
          <w:color w:val="000000" w:themeColor="text1"/>
          <w:sz w:val="24"/>
          <w:szCs w:val="24"/>
          <w:shd w:val="clear" w:color="auto" w:fill="FFFFFF"/>
        </w:rPr>
        <w:t xml:space="preserve">.) and configural (e.g., </w:t>
      </w:r>
      <w:r w:rsidR="009937E4" w:rsidRPr="008161A1">
        <w:rPr>
          <w:rStyle w:val="normaltextrun"/>
          <w:rFonts w:ascii="Times New Roman" w:hAnsi="Times New Roman" w:cs="Times New Roman"/>
          <w:i/>
          <w:iCs/>
          <w:color w:val="000000" w:themeColor="text1"/>
          <w:sz w:val="24"/>
          <w:szCs w:val="24"/>
          <w:shd w:val="clear" w:color="auto" w:fill="FFFFFF"/>
        </w:rPr>
        <w:t xml:space="preserve">I can tell </w:t>
      </w:r>
      <w:r w:rsidR="00DC0C74" w:rsidRPr="008161A1">
        <w:rPr>
          <w:rStyle w:val="normaltextrun"/>
          <w:rFonts w:ascii="Times New Roman" w:hAnsi="Times New Roman" w:cs="Times New Roman"/>
          <w:i/>
          <w:iCs/>
          <w:color w:val="000000" w:themeColor="text1"/>
          <w:sz w:val="24"/>
          <w:szCs w:val="24"/>
          <w:shd w:val="clear" w:color="auto" w:fill="FFFFFF"/>
        </w:rPr>
        <w:t xml:space="preserve">someone is Asian/White </w:t>
      </w:r>
      <w:r w:rsidR="009937E4" w:rsidRPr="008161A1">
        <w:rPr>
          <w:rStyle w:val="normaltextrun"/>
          <w:rFonts w:ascii="Times New Roman" w:hAnsi="Times New Roman" w:cs="Times New Roman"/>
          <w:i/>
          <w:iCs/>
          <w:color w:val="000000" w:themeColor="text1"/>
          <w:sz w:val="24"/>
          <w:szCs w:val="24"/>
          <w:shd w:val="clear" w:color="auto" w:fill="FFFFFF"/>
        </w:rPr>
        <w:t>by their skin color.)</w:t>
      </w:r>
    </w:p>
    <w:p w14:paraId="52BB994B" w14:textId="2EA0080C" w:rsidR="001F504F" w:rsidRPr="008161A1" w:rsidRDefault="001F504F" w:rsidP="00F9503C">
      <w:pPr>
        <w:pStyle w:val="BodyA"/>
        <w:widowControl w:val="0"/>
        <w:pBdr>
          <w:bottom w:val="none" w:sz="0" w:space="0" w:color="auto"/>
        </w:pBdr>
        <w:snapToGrid w:val="0"/>
        <w:spacing w:after="0" w:line="480" w:lineRule="auto"/>
        <w:contextualSpacing/>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Quantity and Quality</w:t>
      </w:r>
      <w:r w:rsidR="00540193" w:rsidRPr="008161A1">
        <w:rPr>
          <w:rFonts w:ascii="Times New Roman" w:hAnsi="Times New Roman" w:cs="Times New Roman"/>
          <w:b/>
          <w:bCs/>
          <w:color w:val="000000" w:themeColor="text1"/>
          <w:sz w:val="24"/>
          <w:szCs w:val="24"/>
        </w:rPr>
        <w:t xml:space="preserve"> of Interracial Contact</w:t>
      </w:r>
    </w:p>
    <w:p w14:paraId="734A0A1E" w14:textId="3E1873B0" w:rsidR="00A476C6" w:rsidRPr="008161A1" w:rsidRDefault="0065256E" w:rsidP="00F9503C">
      <w:pPr>
        <w:pStyle w:val="paragraph"/>
        <w:widowControl w:val="0"/>
        <w:spacing w:before="0" w:beforeAutospacing="0" w:after="0" w:afterAutospacing="0" w:line="480" w:lineRule="auto"/>
        <w:ind w:firstLine="720"/>
        <w:contextualSpacing/>
        <w:textAlignment w:val="baseline"/>
        <w:rPr>
          <w:rStyle w:val="normaltextrun"/>
          <w:rFonts w:ascii="Calibri" w:eastAsia="Arial Unicode MS" w:hAnsi="Calibri" w:cs="Arial Unicode MS"/>
          <w:color w:val="000000" w:themeColor="text1"/>
          <w:sz w:val="22"/>
          <w:szCs w:val="22"/>
          <w:u w:color="000000"/>
          <w:bdr w:val="nil"/>
          <w:lang w:val="en-US" w:eastAsia="tr-TR"/>
          <w14:textOutline w14:w="12700" w14:cap="flat" w14:cmpd="sng" w14:algn="ctr">
            <w14:noFill/>
            <w14:prstDash w14:val="solid"/>
            <w14:miter w14:lim="400000"/>
          </w14:textOutline>
        </w:rPr>
      </w:pPr>
      <w:r w:rsidRPr="008161A1">
        <w:rPr>
          <w:rStyle w:val="normaltextrun"/>
          <w:color w:val="000000" w:themeColor="text1"/>
          <w:lang w:val="en-US"/>
        </w:rPr>
        <w:t xml:space="preserve">Individuals usually have less contact with </w:t>
      </w:r>
      <w:r w:rsidR="0023602D" w:rsidRPr="008161A1">
        <w:rPr>
          <w:rStyle w:val="normaltextrun"/>
          <w:color w:val="000000" w:themeColor="text1"/>
          <w:lang w:val="en-US"/>
        </w:rPr>
        <w:t xml:space="preserve">people </w:t>
      </w:r>
      <w:r w:rsidR="00984A8B" w:rsidRPr="008161A1">
        <w:rPr>
          <w:rStyle w:val="normaltextrun"/>
          <w:color w:val="000000" w:themeColor="text1"/>
          <w:lang w:val="en-US"/>
        </w:rPr>
        <w:t xml:space="preserve">of </w:t>
      </w:r>
      <w:r w:rsidR="009A5A96" w:rsidRPr="008161A1">
        <w:rPr>
          <w:rStyle w:val="normaltextrun"/>
          <w:color w:val="000000" w:themeColor="text1"/>
          <w:lang w:val="en-US"/>
        </w:rPr>
        <w:t xml:space="preserve">other </w:t>
      </w:r>
      <w:r w:rsidRPr="008161A1">
        <w:rPr>
          <w:rStyle w:val="normaltextrun"/>
          <w:color w:val="000000" w:themeColor="text1"/>
          <w:lang w:val="en-US"/>
        </w:rPr>
        <w:t>race</w:t>
      </w:r>
      <w:r w:rsidR="009A5A96" w:rsidRPr="008161A1">
        <w:rPr>
          <w:rStyle w:val="normaltextrun"/>
          <w:color w:val="000000" w:themeColor="text1"/>
          <w:lang w:val="en-US"/>
        </w:rPr>
        <w:t>s</w:t>
      </w:r>
      <w:r w:rsidRPr="008161A1">
        <w:rPr>
          <w:rStyle w:val="normaltextrun"/>
          <w:color w:val="000000" w:themeColor="text1"/>
          <w:lang w:val="en-US"/>
        </w:rPr>
        <w:t xml:space="preserve"> </w:t>
      </w:r>
      <w:r w:rsidR="00984A8B" w:rsidRPr="008161A1">
        <w:rPr>
          <w:rStyle w:val="normaltextrun"/>
          <w:color w:val="000000" w:themeColor="text1"/>
          <w:lang w:val="en-US"/>
        </w:rPr>
        <w:t>than</w:t>
      </w:r>
      <w:r w:rsidRPr="008161A1">
        <w:rPr>
          <w:rStyle w:val="normaltextrun"/>
          <w:color w:val="000000" w:themeColor="text1"/>
          <w:lang w:val="en-US"/>
        </w:rPr>
        <w:t xml:space="preserve"> </w:t>
      </w:r>
      <w:r w:rsidR="0023602D" w:rsidRPr="008161A1">
        <w:rPr>
          <w:rStyle w:val="normaltextrun"/>
          <w:color w:val="000000" w:themeColor="text1"/>
          <w:lang w:val="en-US"/>
        </w:rPr>
        <w:t>people</w:t>
      </w:r>
      <w:r w:rsidR="009A5A96" w:rsidRPr="008161A1">
        <w:rPr>
          <w:rStyle w:val="normaltextrun"/>
          <w:color w:val="000000" w:themeColor="text1"/>
          <w:lang w:val="en-US"/>
        </w:rPr>
        <w:t xml:space="preserve"> of </w:t>
      </w:r>
      <w:r w:rsidRPr="008161A1">
        <w:rPr>
          <w:rStyle w:val="normaltextrun"/>
          <w:color w:val="000000" w:themeColor="text1"/>
          <w:lang w:val="en-US"/>
        </w:rPr>
        <w:t xml:space="preserve">their own race, either due to choice or geographic segregation (Reardon et al., 2008). </w:t>
      </w:r>
      <w:r w:rsidR="00DC0C74" w:rsidRPr="008161A1">
        <w:rPr>
          <w:rStyle w:val="normaltextrun"/>
          <w:color w:val="000000" w:themeColor="text1"/>
          <w:lang w:val="en-US"/>
        </w:rPr>
        <w:t>The contact hypothesis suggests that the differences in contact contribute to the CRE</w:t>
      </w:r>
      <w:r w:rsidR="004C54A9" w:rsidRPr="008161A1">
        <w:rPr>
          <w:rStyle w:val="normaltextrun"/>
          <w:color w:val="000000" w:themeColor="text1"/>
          <w:lang w:val="en-US"/>
        </w:rPr>
        <w:t xml:space="preserve"> and that increased contact with other</w:t>
      </w:r>
      <w:r w:rsidR="0023602D" w:rsidRPr="008161A1">
        <w:rPr>
          <w:rStyle w:val="normaltextrun"/>
          <w:color w:val="000000" w:themeColor="text1"/>
          <w:lang w:val="en-US"/>
        </w:rPr>
        <w:t xml:space="preserve"> </w:t>
      </w:r>
      <w:r w:rsidR="004C54A9" w:rsidRPr="008161A1">
        <w:rPr>
          <w:rStyle w:val="normaltextrun"/>
          <w:color w:val="000000" w:themeColor="text1"/>
          <w:lang w:val="en-US"/>
        </w:rPr>
        <w:t>race</w:t>
      </w:r>
      <w:r w:rsidR="0023602D" w:rsidRPr="008161A1">
        <w:rPr>
          <w:rStyle w:val="normaltextrun"/>
          <w:color w:val="000000" w:themeColor="text1"/>
          <w:lang w:val="en-US"/>
        </w:rPr>
        <w:t>s</w:t>
      </w:r>
      <w:r w:rsidR="004C54A9" w:rsidRPr="008161A1">
        <w:rPr>
          <w:rStyle w:val="normaltextrun"/>
          <w:color w:val="000000" w:themeColor="text1"/>
          <w:lang w:val="en-US"/>
        </w:rPr>
        <w:t xml:space="preserve"> </w:t>
      </w:r>
      <w:r w:rsidR="0023602D" w:rsidRPr="008161A1">
        <w:rPr>
          <w:rStyle w:val="normaltextrun"/>
          <w:color w:val="000000" w:themeColor="text1"/>
          <w:lang w:val="en-US"/>
        </w:rPr>
        <w:t>will</w:t>
      </w:r>
      <w:r w:rsidR="004C54A9" w:rsidRPr="008161A1">
        <w:rPr>
          <w:rStyle w:val="normaltextrun"/>
          <w:color w:val="000000" w:themeColor="text1"/>
          <w:lang w:val="en-US"/>
        </w:rPr>
        <w:t xml:space="preserve"> reduce the CRE (</w:t>
      </w:r>
      <w:r w:rsidR="004C54A9" w:rsidRPr="008161A1">
        <w:rPr>
          <w:rStyle w:val="normaltextrun"/>
          <w:color w:val="000000" w:themeColor="text1"/>
          <w:shd w:val="clear" w:color="auto" w:fill="FFFFFF"/>
        </w:rPr>
        <w:t xml:space="preserve">Ng &amp; Lindsay, 1994; </w:t>
      </w:r>
      <w:r w:rsidR="004C54A9" w:rsidRPr="008161A1">
        <w:rPr>
          <w:rStyle w:val="normaltextrun"/>
          <w:color w:val="000000" w:themeColor="text1"/>
          <w:lang w:val="en-US"/>
        </w:rPr>
        <w:t xml:space="preserve">Singh et al., 2022). </w:t>
      </w:r>
      <w:r w:rsidRPr="008161A1">
        <w:rPr>
          <w:rStyle w:val="normaltextrun"/>
          <w:color w:val="000000" w:themeColor="text1"/>
          <w:lang w:val="en-US"/>
        </w:rPr>
        <w:t>Several studies support the contact hypothesis</w:t>
      </w:r>
      <w:r w:rsidR="00DC0C74" w:rsidRPr="008161A1">
        <w:rPr>
          <w:rStyle w:val="normaltextrun"/>
          <w:color w:val="000000" w:themeColor="text1"/>
          <w:lang w:val="en-US"/>
        </w:rPr>
        <w:t xml:space="preserve"> </w:t>
      </w:r>
      <w:r w:rsidRPr="008161A1">
        <w:rPr>
          <w:rStyle w:val="normaltextrun"/>
          <w:color w:val="000000" w:themeColor="text1"/>
          <w:lang w:val="en-US"/>
        </w:rPr>
        <w:t>(e.g., Slone et al., 2000; Walker &amp; Tanaka, 2003).</w:t>
      </w:r>
      <w:r w:rsidR="007D5E57" w:rsidRPr="008161A1">
        <w:rPr>
          <w:rStyle w:val="normaltextrun"/>
          <w:color w:val="000000" w:themeColor="text1"/>
          <w:lang w:val="en-US"/>
        </w:rPr>
        <w:t xml:space="preserve"> Recently</w:t>
      </w:r>
      <w:r w:rsidR="00F94C80" w:rsidRPr="008161A1">
        <w:rPr>
          <w:rStyle w:val="normaltextrun"/>
          <w:color w:val="000000" w:themeColor="text1"/>
          <w:lang w:val="en-US"/>
        </w:rPr>
        <w:t>, across six studies</w:t>
      </w:r>
      <w:r w:rsidR="007D5E57" w:rsidRPr="008161A1">
        <w:rPr>
          <w:rStyle w:val="normaltextrun"/>
          <w:color w:val="000000" w:themeColor="text1"/>
          <w:lang w:val="en-US"/>
        </w:rPr>
        <w:t xml:space="preserve">, </w:t>
      </w:r>
      <w:r w:rsidR="006271BC" w:rsidRPr="008161A1">
        <w:rPr>
          <w:rStyle w:val="normaltextrun"/>
          <w:color w:val="000000" w:themeColor="text1"/>
          <w:lang w:val="en-US"/>
        </w:rPr>
        <w:t xml:space="preserve">multiple </w:t>
      </w:r>
      <w:r w:rsidR="00F94C80" w:rsidRPr="008161A1">
        <w:rPr>
          <w:rStyle w:val="normaltextrun"/>
          <w:color w:val="000000" w:themeColor="text1"/>
          <w:lang w:val="en-US"/>
        </w:rPr>
        <w:t>participant race crossings (e.g., White and Black, White and Middle Eastern)</w:t>
      </w:r>
      <w:r w:rsidR="006271BC" w:rsidRPr="008161A1">
        <w:rPr>
          <w:rStyle w:val="normaltextrun"/>
          <w:color w:val="000000" w:themeColor="text1"/>
          <w:lang w:val="en-US"/>
        </w:rPr>
        <w:t>,</w:t>
      </w:r>
      <w:r w:rsidR="00A476C6" w:rsidRPr="008161A1">
        <w:rPr>
          <w:rStyle w:val="normaltextrun"/>
          <w:color w:val="000000" w:themeColor="text1"/>
          <w:lang w:val="en-US"/>
        </w:rPr>
        <w:t xml:space="preserve"> and 30 measures of contact (e.g., GPS tracking</w:t>
      </w:r>
      <w:r w:rsidR="007D5E57" w:rsidRPr="008161A1">
        <w:rPr>
          <w:rStyle w:val="normaltextrun"/>
          <w:color w:val="000000" w:themeColor="text1"/>
          <w:lang w:val="en-US"/>
        </w:rPr>
        <w:t>, self-reports</w:t>
      </w:r>
      <w:r w:rsidR="00A476C6" w:rsidRPr="008161A1">
        <w:rPr>
          <w:rStyle w:val="normaltextrun"/>
          <w:color w:val="000000" w:themeColor="text1"/>
          <w:lang w:val="en-US"/>
        </w:rPr>
        <w:t>)</w:t>
      </w:r>
      <w:r w:rsidR="00F94C80" w:rsidRPr="008161A1">
        <w:rPr>
          <w:rStyle w:val="normaltextrun"/>
          <w:color w:val="000000" w:themeColor="text1"/>
          <w:lang w:val="en-US"/>
        </w:rPr>
        <w:t>, Stelter et al. (20</w:t>
      </w:r>
      <w:r w:rsidR="00DC0C74" w:rsidRPr="008161A1">
        <w:rPr>
          <w:rStyle w:val="normaltextrun"/>
          <w:color w:val="000000" w:themeColor="text1"/>
          <w:lang w:val="en-US"/>
        </w:rPr>
        <w:t>2</w:t>
      </w:r>
      <w:r w:rsidR="00F94C80" w:rsidRPr="008161A1">
        <w:rPr>
          <w:rStyle w:val="normaltextrun"/>
          <w:color w:val="000000" w:themeColor="text1"/>
          <w:lang w:val="en-US"/>
        </w:rPr>
        <w:t xml:space="preserve">3) found weak but significant correlations between contact and the CRE. </w:t>
      </w:r>
      <w:r w:rsidRPr="008161A1">
        <w:rPr>
          <w:rStyle w:val="normaltextrun"/>
          <w:color w:val="000000" w:themeColor="text1"/>
          <w:lang w:val="en-US"/>
        </w:rPr>
        <w:t xml:space="preserve">This finding is in line with meta-analyses </w:t>
      </w:r>
      <w:r w:rsidR="00A476C6" w:rsidRPr="008161A1">
        <w:rPr>
          <w:rStyle w:val="normaltextrun"/>
          <w:color w:val="000000" w:themeColor="text1"/>
          <w:lang w:val="en-US"/>
        </w:rPr>
        <w:t xml:space="preserve">that found increased interracial contact was associated with a </w:t>
      </w:r>
      <w:r w:rsidR="009A5A96" w:rsidRPr="008161A1">
        <w:rPr>
          <w:rStyle w:val="normaltextrun"/>
          <w:color w:val="000000" w:themeColor="text1"/>
          <w:lang w:val="en-US"/>
        </w:rPr>
        <w:t xml:space="preserve">small </w:t>
      </w:r>
      <w:r w:rsidR="00A476C6" w:rsidRPr="008161A1">
        <w:rPr>
          <w:rStyle w:val="normaltextrun"/>
          <w:color w:val="000000" w:themeColor="text1"/>
          <w:lang w:val="en-US"/>
        </w:rPr>
        <w:t>decrease in the CRE, explaining approximately 2% of the variability in the CRE across samples (Meissner &amp; Brigham, 2001</w:t>
      </w:r>
      <w:r w:rsidR="00330FB0" w:rsidRPr="008161A1">
        <w:rPr>
          <w:rStyle w:val="normaltextrun"/>
          <w:color w:val="000000" w:themeColor="text1"/>
          <w:lang w:val="en-US"/>
        </w:rPr>
        <w:t>; Singh et al., 2022</w:t>
      </w:r>
      <w:r w:rsidR="00A476C6" w:rsidRPr="008161A1">
        <w:rPr>
          <w:rStyle w:val="normaltextrun"/>
          <w:color w:val="000000" w:themeColor="text1"/>
          <w:lang w:val="en-US"/>
        </w:rPr>
        <w:t>).  </w:t>
      </w:r>
      <w:r w:rsidR="00A476C6" w:rsidRPr="008161A1">
        <w:rPr>
          <w:rStyle w:val="eop"/>
          <w:color w:val="000000" w:themeColor="text1"/>
        </w:rPr>
        <w:t> </w:t>
      </w:r>
    </w:p>
    <w:p w14:paraId="6725FD56" w14:textId="02E9257A" w:rsidR="0020613E" w:rsidRPr="008161A1" w:rsidRDefault="00EF2819" w:rsidP="00F9503C">
      <w:pPr>
        <w:pStyle w:val="paragraph"/>
        <w:widowControl w:val="0"/>
        <w:spacing w:before="0" w:beforeAutospacing="0" w:after="0" w:afterAutospacing="0" w:line="480" w:lineRule="auto"/>
        <w:ind w:firstLine="720"/>
        <w:contextualSpacing/>
        <w:textAlignment w:val="baseline"/>
        <w:rPr>
          <w:rStyle w:val="normaltextrun"/>
          <w:color w:val="000000" w:themeColor="text1"/>
          <w:lang w:val="en-US"/>
        </w:rPr>
      </w:pPr>
      <w:r w:rsidRPr="008161A1">
        <w:rPr>
          <w:rStyle w:val="normaltextrun"/>
          <w:color w:val="000000" w:themeColor="text1"/>
          <w:lang w:val="en-US"/>
        </w:rPr>
        <w:t>T</w:t>
      </w:r>
      <w:r w:rsidR="00CF724D" w:rsidRPr="008161A1">
        <w:rPr>
          <w:rStyle w:val="normaltextrun"/>
          <w:color w:val="000000" w:themeColor="text1"/>
          <w:lang w:val="en-US"/>
        </w:rPr>
        <w:t>he relationship between type of contact</w:t>
      </w:r>
      <w:r w:rsidRPr="008161A1">
        <w:rPr>
          <w:rStyle w:val="normaltextrun"/>
          <w:color w:val="000000" w:themeColor="text1"/>
          <w:lang w:val="en-US"/>
        </w:rPr>
        <w:t xml:space="preserve"> </w:t>
      </w:r>
      <w:r w:rsidR="00CF724D" w:rsidRPr="008161A1">
        <w:rPr>
          <w:rStyle w:val="normaltextrun"/>
          <w:color w:val="000000" w:themeColor="text1"/>
          <w:lang w:val="en-US"/>
        </w:rPr>
        <w:t xml:space="preserve">and </w:t>
      </w:r>
      <w:r w:rsidR="0020613E" w:rsidRPr="008161A1">
        <w:rPr>
          <w:rStyle w:val="normaltextrun"/>
          <w:color w:val="000000" w:themeColor="text1"/>
          <w:lang w:val="en-US"/>
        </w:rPr>
        <w:t>the CRE</w:t>
      </w:r>
      <w:r w:rsidR="00CF724D" w:rsidRPr="008161A1">
        <w:rPr>
          <w:rStyle w:val="normaltextrun"/>
          <w:color w:val="000000" w:themeColor="text1"/>
          <w:lang w:val="en-US"/>
        </w:rPr>
        <w:t xml:space="preserve"> </w:t>
      </w:r>
      <w:r w:rsidR="004171AE" w:rsidRPr="008161A1">
        <w:rPr>
          <w:rStyle w:val="normaltextrun"/>
          <w:color w:val="000000" w:themeColor="text1"/>
          <w:lang w:val="en-US"/>
        </w:rPr>
        <w:t>varies</w:t>
      </w:r>
      <w:r w:rsidR="00CF724D" w:rsidRPr="008161A1">
        <w:rPr>
          <w:rStyle w:val="normaltextrun"/>
          <w:color w:val="000000" w:themeColor="text1"/>
          <w:lang w:val="en-US"/>
        </w:rPr>
        <w:t xml:space="preserve">. </w:t>
      </w:r>
      <w:r w:rsidR="0023602D" w:rsidRPr="008161A1">
        <w:rPr>
          <w:rStyle w:val="normaltextrun"/>
          <w:color w:val="000000" w:themeColor="text1"/>
          <w:lang w:val="en-US"/>
        </w:rPr>
        <w:t>B</w:t>
      </w:r>
      <w:r w:rsidR="00CF724D" w:rsidRPr="008161A1">
        <w:rPr>
          <w:rStyle w:val="normaltextrun"/>
          <w:color w:val="000000" w:themeColor="text1"/>
          <w:lang w:val="en-US"/>
        </w:rPr>
        <w:t xml:space="preserve">oth quantity and </w:t>
      </w:r>
      <w:r w:rsidR="00CF724D" w:rsidRPr="008161A1">
        <w:rPr>
          <w:rStyle w:val="normaltextrun"/>
          <w:color w:val="000000" w:themeColor="text1"/>
          <w:lang w:val="en-US"/>
        </w:rPr>
        <w:lastRenderedPageBreak/>
        <w:t xml:space="preserve">quality of contact </w:t>
      </w:r>
      <w:r w:rsidR="0023602D" w:rsidRPr="008161A1">
        <w:rPr>
          <w:rStyle w:val="normaltextrun"/>
          <w:color w:val="000000" w:themeColor="text1"/>
          <w:lang w:val="en-US"/>
        </w:rPr>
        <w:t xml:space="preserve">appear to </w:t>
      </w:r>
      <w:r w:rsidR="00CF724D" w:rsidRPr="008161A1">
        <w:rPr>
          <w:rStyle w:val="normaltextrun"/>
          <w:color w:val="000000" w:themeColor="text1"/>
          <w:lang w:val="en-US"/>
        </w:rPr>
        <w:t xml:space="preserve">predict the CRE (e.g., Stelter et al., 2023; Walker &amp; </w:t>
      </w:r>
      <w:proofErr w:type="spellStart"/>
      <w:r w:rsidR="00CF724D" w:rsidRPr="008161A1">
        <w:rPr>
          <w:rStyle w:val="normaltextrun"/>
          <w:color w:val="000000" w:themeColor="text1"/>
          <w:lang w:val="en-US"/>
        </w:rPr>
        <w:t>Hewstone</w:t>
      </w:r>
      <w:proofErr w:type="spellEnd"/>
      <w:r w:rsidR="00CF724D" w:rsidRPr="008161A1">
        <w:rPr>
          <w:rStyle w:val="normaltextrun"/>
          <w:color w:val="000000" w:themeColor="text1"/>
          <w:lang w:val="en-US"/>
        </w:rPr>
        <w:t>, 2006)</w:t>
      </w:r>
      <w:r w:rsidR="0020613E" w:rsidRPr="008161A1">
        <w:rPr>
          <w:rStyle w:val="normaltextrun"/>
          <w:color w:val="000000" w:themeColor="text1"/>
          <w:lang w:val="en-US"/>
        </w:rPr>
        <w:t>. For instance, Stelter et al. found that</w:t>
      </w:r>
      <w:r w:rsidR="00DC0C74" w:rsidRPr="008161A1">
        <w:rPr>
          <w:rStyle w:val="normaltextrun"/>
          <w:color w:val="000000" w:themeColor="text1"/>
          <w:lang w:val="en-US"/>
        </w:rPr>
        <w:t xml:space="preserve"> </w:t>
      </w:r>
      <w:r w:rsidR="00A476C6" w:rsidRPr="008161A1">
        <w:rPr>
          <w:rStyle w:val="normaltextrun"/>
          <w:color w:val="000000" w:themeColor="text1"/>
          <w:lang w:val="en-US"/>
        </w:rPr>
        <w:t xml:space="preserve">both </w:t>
      </w:r>
      <w:r w:rsidR="0020613E" w:rsidRPr="008161A1">
        <w:rPr>
          <w:rStyle w:val="normaltextrun"/>
          <w:color w:val="000000" w:themeColor="text1"/>
          <w:lang w:val="en-US"/>
        </w:rPr>
        <w:t xml:space="preserve">higher self-reported quantity and quality (positive, negative) of contact were associated with a lower CRE (cf. lower contact and </w:t>
      </w:r>
      <w:r w:rsidR="004171AE" w:rsidRPr="008161A1">
        <w:rPr>
          <w:rStyle w:val="normaltextrun"/>
          <w:color w:val="000000" w:themeColor="text1"/>
          <w:lang w:val="en-US"/>
        </w:rPr>
        <w:t xml:space="preserve">a </w:t>
      </w:r>
      <w:r w:rsidR="0020613E" w:rsidRPr="008161A1">
        <w:rPr>
          <w:rStyle w:val="normaltextrun"/>
          <w:color w:val="000000" w:themeColor="text1"/>
          <w:lang w:val="en-US"/>
        </w:rPr>
        <w:t xml:space="preserve">higher CRE). </w:t>
      </w:r>
      <w:r w:rsidR="00222813" w:rsidRPr="008161A1">
        <w:rPr>
          <w:rStyle w:val="normaltextrun"/>
          <w:color w:val="000000" w:themeColor="text1"/>
          <w:lang w:val="en-US"/>
        </w:rPr>
        <w:t xml:space="preserve">However, </w:t>
      </w:r>
      <w:r w:rsidR="004171AE" w:rsidRPr="008161A1">
        <w:rPr>
          <w:rStyle w:val="normaltextrun"/>
          <w:color w:val="000000" w:themeColor="text1"/>
          <w:lang w:val="en-US"/>
        </w:rPr>
        <w:t>other</w:t>
      </w:r>
      <w:r w:rsidR="00222813" w:rsidRPr="008161A1">
        <w:rPr>
          <w:rStyle w:val="normaltextrun"/>
          <w:color w:val="000000" w:themeColor="text1"/>
          <w:lang w:val="en-US"/>
        </w:rPr>
        <w:t xml:space="preserve"> </w:t>
      </w:r>
      <w:r w:rsidR="0020613E" w:rsidRPr="008161A1">
        <w:rPr>
          <w:rStyle w:val="normaltextrun"/>
          <w:color w:val="000000" w:themeColor="text1"/>
          <w:lang w:val="en-US"/>
        </w:rPr>
        <w:t xml:space="preserve">findings </w:t>
      </w:r>
      <w:r w:rsidR="00CF724D" w:rsidRPr="008161A1">
        <w:rPr>
          <w:rStyle w:val="normaltextrun"/>
          <w:color w:val="000000" w:themeColor="text1"/>
          <w:lang w:val="en-US"/>
        </w:rPr>
        <w:t xml:space="preserve">indicate quality plays a </w:t>
      </w:r>
      <w:r w:rsidR="0023602D" w:rsidRPr="008161A1">
        <w:rPr>
          <w:rStyle w:val="normaltextrun"/>
          <w:color w:val="000000" w:themeColor="text1"/>
          <w:lang w:val="en-US"/>
        </w:rPr>
        <w:t>greater</w:t>
      </w:r>
      <w:r w:rsidR="00CF724D" w:rsidRPr="008161A1">
        <w:rPr>
          <w:rStyle w:val="normaltextrun"/>
          <w:color w:val="000000" w:themeColor="text1"/>
          <w:lang w:val="en-US"/>
        </w:rPr>
        <w:t xml:space="preserve"> role than the quantity (e.g., Hancock &amp; Rhodes, 2008</w:t>
      </w:r>
      <w:r w:rsidR="00330FB0" w:rsidRPr="008161A1">
        <w:rPr>
          <w:rStyle w:val="normaltextrun"/>
          <w:color w:val="000000" w:themeColor="text1"/>
          <w:lang w:val="en-US"/>
        </w:rPr>
        <w:t xml:space="preserve">; </w:t>
      </w:r>
      <w:proofErr w:type="spellStart"/>
      <w:r w:rsidR="00330FB0" w:rsidRPr="008161A1">
        <w:rPr>
          <w:rStyle w:val="normaltextrun"/>
          <w:color w:val="000000" w:themeColor="text1"/>
          <w:lang w:val="en-US"/>
        </w:rPr>
        <w:t>Lavrakas</w:t>
      </w:r>
      <w:proofErr w:type="spellEnd"/>
      <w:r w:rsidR="00330FB0" w:rsidRPr="008161A1">
        <w:rPr>
          <w:rStyle w:val="normaltextrun"/>
          <w:color w:val="000000" w:themeColor="text1"/>
          <w:lang w:val="en-US"/>
        </w:rPr>
        <w:t xml:space="preserve"> et al., 1976</w:t>
      </w:r>
      <w:r w:rsidR="00CF724D" w:rsidRPr="008161A1">
        <w:rPr>
          <w:rStyle w:val="normaltextrun"/>
          <w:color w:val="000000" w:themeColor="text1"/>
          <w:lang w:val="en-US"/>
        </w:rPr>
        <w:t xml:space="preserve">). </w:t>
      </w:r>
      <w:r w:rsidR="0020613E" w:rsidRPr="008161A1">
        <w:rPr>
          <w:rStyle w:val="normaltextrun"/>
          <w:color w:val="000000" w:themeColor="text1"/>
          <w:lang w:val="en-US"/>
        </w:rPr>
        <w:t xml:space="preserve">For instance, </w:t>
      </w:r>
      <w:proofErr w:type="spellStart"/>
      <w:r w:rsidR="0065256E" w:rsidRPr="008161A1">
        <w:rPr>
          <w:rStyle w:val="normaltextrun"/>
          <w:color w:val="000000" w:themeColor="text1"/>
          <w:lang w:val="en-US"/>
        </w:rPr>
        <w:t>Lavrakas</w:t>
      </w:r>
      <w:proofErr w:type="spellEnd"/>
      <w:r w:rsidR="0065256E" w:rsidRPr="008161A1">
        <w:rPr>
          <w:rStyle w:val="normaltextrun"/>
          <w:color w:val="000000" w:themeColor="text1"/>
          <w:lang w:val="en-US"/>
        </w:rPr>
        <w:t xml:space="preserve"> et al. found that White participants</w:t>
      </w:r>
      <w:r w:rsidR="007B60CD" w:rsidRPr="008161A1">
        <w:rPr>
          <w:rStyle w:val="normaltextrun"/>
          <w:color w:val="000000" w:themeColor="text1"/>
          <w:lang w:val="en-US"/>
        </w:rPr>
        <w:t xml:space="preserve"> who lived in racially homogeneous</w:t>
      </w:r>
      <w:r w:rsidR="00F94C80" w:rsidRPr="008161A1">
        <w:rPr>
          <w:rStyle w:val="normaltextrun"/>
          <w:color w:val="000000" w:themeColor="text1"/>
          <w:lang w:val="en-US"/>
        </w:rPr>
        <w:t xml:space="preserve"> neighborhoods (</w:t>
      </w:r>
      <w:r w:rsidR="0020613E" w:rsidRPr="008161A1">
        <w:rPr>
          <w:rStyle w:val="normaltextrun"/>
          <w:color w:val="000000" w:themeColor="text1"/>
          <w:lang w:val="en-US"/>
        </w:rPr>
        <w:t xml:space="preserve">low </w:t>
      </w:r>
      <w:r w:rsidR="00F94C80" w:rsidRPr="008161A1">
        <w:rPr>
          <w:rStyle w:val="normaltextrun"/>
          <w:color w:val="000000" w:themeColor="text1"/>
          <w:lang w:val="en-US"/>
        </w:rPr>
        <w:t>quantity of contact)</w:t>
      </w:r>
      <w:r w:rsidR="0065256E" w:rsidRPr="008161A1">
        <w:rPr>
          <w:rStyle w:val="normaltextrun"/>
          <w:color w:val="000000" w:themeColor="text1"/>
          <w:lang w:val="en-US"/>
        </w:rPr>
        <w:t xml:space="preserve"> with Black friends</w:t>
      </w:r>
      <w:r w:rsidR="007B60CD" w:rsidRPr="008161A1">
        <w:rPr>
          <w:rStyle w:val="normaltextrun"/>
          <w:color w:val="000000" w:themeColor="text1"/>
          <w:lang w:val="en-US"/>
        </w:rPr>
        <w:t xml:space="preserve"> (</w:t>
      </w:r>
      <w:r w:rsidR="0020613E" w:rsidRPr="008161A1">
        <w:rPr>
          <w:rStyle w:val="normaltextrun"/>
          <w:color w:val="000000" w:themeColor="text1"/>
          <w:lang w:val="en-US"/>
        </w:rPr>
        <w:t xml:space="preserve">high </w:t>
      </w:r>
      <w:r w:rsidR="007B60CD" w:rsidRPr="008161A1">
        <w:rPr>
          <w:rStyle w:val="normaltextrun"/>
          <w:color w:val="000000" w:themeColor="text1"/>
          <w:lang w:val="en-US"/>
        </w:rPr>
        <w:t>quality of contact)</w:t>
      </w:r>
      <w:r w:rsidR="0065256E" w:rsidRPr="008161A1">
        <w:rPr>
          <w:rStyle w:val="normaltextrun"/>
          <w:color w:val="000000" w:themeColor="text1"/>
          <w:lang w:val="en-US"/>
        </w:rPr>
        <w:t xml:space="preserve"> were better at </w:t>
      </w:r>
      <w:r w:rsidR="0006638B" w:rsidRPr="008161A1">
        <w:rPr>
          <w:rStyle w:val="normaltextrun"/>
          <w:color w:val="000000" w:themeColor="text1"/>
          <w:lang w:val="en-US"/>
        </w:rPr>
        <w:t>recognizing</w:t>
      </w:r>
      <w:r w:rsidR="0065256E" w:rsidRPr="008161A1">
        <w:rPr>
          <w:rStyle w:val="normaltextrun"/>
          <w:color w:val="000000" w:themeColor="text1"/>
          <w:lang w:val="en-US"/>
        </w:rPr>
        <w:t xml:space="preserve"> Black faces than those who lived in racially </w:t>
      </w:r>
      <w:r w:rsidR="00F94C80" w:rsidRPr="008161A1">
        <w:rPr>
          <w:rStyle w:val="normaltextrun"/>
          <w:color w:val="000000" w:themeColor="text1"/>
          <w:lang w:val="en-US"/>
        </w:rPr>
        <w:t>heterogeneous</w:t>
      </w:r>
      <w:r w:rsidR="0065256E" w:rsidRPr="008161A1">
        <w:rPr>
          <w:rStyle w:val="normaltextrun"/>
          <w:color w:val="000000" w:themeColor="text1"/>
          <w:lang w:val="en-US"/>
        </w:rPr>
        <w:t xml:space="preserve"> </w:t>
      </w:r>
      <w:r w:rsidR="0006638B" w:rsidRPr="008161A1">
        <w:rPr>
          <w:rStyle w:val="normaltextrun"/>
          <w:color w:val="000000" w:themeColor="text1"/>
          <w:lang w:val="en-US"/>
        </w:rPr>
        <w:t>neighborhoods</w:t>
      </w:r>
      <w:r w:rsidR="0020613E" w:rsidRPr="008161A1">
        <w:rPr>
          <w:rStyle w:val="normaltextrun"/>
          <w:color w:val="000000" w:themeColor="text1"/>
          <w:lang w:val="en-US"/>
        </w:rPr>
        <w:t xml:space="preserve"> (high quantity of contact) </w:t>
      </w:r>
      <w:r w:rsidR="0065256E" w:rsidRPr="008161A1">
        <w:rPr>
          <w:rStyle w:val="normaltextrun"/>
          <w:color w:val="000000" w:themeColor="text1"/>
          <w:lang w:val="en-US"/>
        </w:rPr>
        <w:t xml:space="preserve">but did not have </w:t>
      </w:r>
      <w:r w:rsidR="00F94C80" w:rsidRPr="008161A1">
        <w:rPr>
          <w:rStyle w:val="normaltextrun"/>
          <w:color w:val="000000" w:themeColor="text1"/>
          <w:lang w:val="en-US"/>
        </w:rPr>
        <w:t>Black</w:t>
      </w:r>
      <w:r w:rsidR="0065256E" w:rsidRPr="008161A1">
        <w:rPr>
          <w:rStyle w:val="normaltextrun"/>
          <w:color w:val="000000" w:themeColor="text1"/>
          <w:lang w:val="en-US"/>
        </w:rPr>
        <w:t xml:space="preserve"> friends</w:t>
      </w:r>
      <w:r w:rsidR="0020613E" w:rsidRPr="008161A1">
        <w:rPr>
          <w:rStyle w:val="normaltextrun"/>
          <w:color w:val="000000" w:themeColor="text1"/>
          <w:lang w:val="en-US"/>
        </w:rPr>
        <w:t xml:space="preserve"> (low quality of contact)</w:t>
      </w:r>
      <w:r w:rsidR="007B60CD" w:rsidRPr="008161A1">
        <w:rPr>
          <w:rStyle w:val="normaltextrun"/>
          <w:color w:val="000000" w:themeColor="text1"/>
          <w:lang w:val="en-US"/>
        </w:rPr>
        <w:t>.</w:t>
      </w:r>
      <w:r w:rsidR="0020613E" w:rsidRPr="008161A1">
        <w:rPr>
          <w:rStyle w:val="normaltextrun"/>
          <w:color w:val="000000" w:themeColor="text1"/>
          <w:lang w:val="en-US"/>
        </w:rPr>
        <w:t xml:space="preserve"> </w:t>
      </w:r>
      <w:r w:rsidR="00AB5354" w:rsidRPr="008161A1">
        <w:rPr>
          <w:rStyle w:val="normaltextrun"/>
          <w:color w:val="000000" w:themeColor="text1"/>
          <w:lang w:val="en-US"/>
        </w:rPr>
        <w:t>O</w:t>
      </w:r>
      <w:r w:rsidR="009A5A96" w:rsidRPr="008161A1">
        <w:rPr>
          <w:rStyle w:val="normaltextrun"/>
          <w:color w:val="000000" w:themeColor="text1"/>
          <w:lang w:val="en-US"/>
        </w:rPr>
        <w:t>ther</w:t>
      </w:r>
      <w:r w:rsidR="0020613E" w:rsidRPr="008161A1">
        <w:rPr>
          <w:rStyle w:val="normaltextrun"/>
          <w:color w:val="000000" w:themeColor="text1"/>
          <w:lang w:val="en-US"/>
        </w:rPr>
        <w:t xml:space="preserve"> studies </w:t>
      </w:r>
      <w:r w:rsidR="002C484A" w:rsidRPr="008161A1">
        <w:rPr>
          <w:rStyle w:val="normaltextrun"/>
          <w:color w:val="000000" w:themeColor="text1"/>
          <w:lang w:val="en-US"/>
        </w:rPr>
        <w:t xml:space="preserve">indicate </w:t>
      </w:r>
      <w:r w:rsidR="0020613E" w:rsidRPr="008161A1">
        <w:rPr>
          <w:rStyle w:val="normaltextrun"/>
          <w:color w:val="000000" w:themeColor="text1"/>
          <w:lang w:val="en-US"/>
        </w:rPr>
        <w:t xml:space="preserve">contact </w:t>
      </w:r>
      <w:r w:rsidR="009A5A96" w:rsidRPr="008161A1">
        <w:rPr>
          <w:rStyle w:val="normaltextrun"/>
          <w:color w:val="000000" w:themeColor="text1"/>
          <w:lang w:val="en-US"/>
        </w:rPr>
        <w:t>is</w:t>
      </w:r>
      <w:r w:rsidR="0020613E" w:rsidRPr="008161A1">
        <w:rPr>
          <w:rStyle w:val="normaltextrun"/>
          <w:color w:val="000000" w:themeColor="text1"/>
          <w:lang w:val="en-US"/>
        </w:rPr>
        <w:t xml:space="preserve"> </w:t>
      </w:r>
      <w:r w:rsidR="002C484A" w:rsidRPr="008161A1">
        <w:rPr>
          <w:rStyle w:val="normaltextrun"/>
          <w:color w:val="000000" w:themeColor="text1"/>
          <w:lang w:val="en-US"/>
        </w:rPr>
        <w:t>un</w:t>
      </w:r>
      <w:r w:rsidR="0020613E" w:rsidRPr="008161A1">
        <w:rPr>
          <w:rStyle w:val="normaltextrun"/>
          <w:color w:val="000000" w:themeColor="text1"/>
          <w:lang w:val="en-US"/>
        </w:rPr>
        <w:t xml:space="preserve">related to the CRE (e.g., </w:t>
      </w:r>
      <w:proofErr w:type="spellStart"/>
      <w:r w:rsidR="0020613E" w:rsidRPr="008161A1">
        <w:rPr>
          <w:rStyle w:val="normaltextrun"/>
          <w:color w:val="000000" w:themeColor="text1"/>
          <w:lang w:val="en-US"/>
        </w:rPr>
        <w:t>McKone</w:t>
      </w:r>
      <w:proofErr w:type="spellEnd"/>
      <w:r w:rsidR="0020613E" w:rsidRPr="008161A1">
        <w:rPr>
          <w:rStyle w:val="normaltextrun"/>
          <w:color w:val="000000" w:themeColor="text1"/>
          <w:lang w:val="en-US"/>
        </w:rPr>
        <w:t xml:space="preserve"> et al., 2019). </w:t>
      </w:r>
      <w:r w:rsidR="00AB5354" w:rsidRPr="008161A1">
        <w:rPr>
          <w:rStyle w:val="normaltextrun"/>
          <w:color w:val="000000" w:themeColor="text1"/>
          <w:lang w:val="en-US"/>
        </w:rPr>
        <w:t>Thus</w:t>
      </w:r>
      <w:r w:rsidR="0020613E" w:rsidRPr="008161A1">
        <w:rPr>
          <w:rStyle w:val="normaltextrun"/>
          <w:color w:val="000000" w:themeColor="text1"/>
          <w:lang w:val="en-US"/>
        </w:rPr>
        <w:t xml:space="preserve">, evidence </w:t>
      </w:r>
      <w:r w:rsidR="00AB5354" w:rsidRPr="008161A1">
        <w:rPr>
          <w:rStyle w:val="normaltextrun"/>
          <w:color w:val="000000" w:themeColor="text1"/>
          <w:lang w:val="en-US"/>
        </w:rPr>
        <w:t>for</w:t>
      </w:r>
      <w:r w:rsidR="0020613E" w:rsidRPr="008161A1">
        <w:rPr>
          <w:rStyle w:val="normaltextrun"/>
          <w:color w:val="000000" w:themeColor="text1"/>
          <w:lang w:val="en-US"/>
        </w:rPr>
        <w:t xml:space="preserve"> the contact hypothesis is mixed.</w:t>
      </w:r>
    </w:p>
    <w:p w14:paraId="1C962F2D" w14:textId="40AF0FAD" w:rsidR="00CF724D" w:rsidRPr="008161A1" w:rsidRDefault="00222813" w:rsidP="00F9503C">
      <w:pPr>
        <w:pStyle w:val="paragraph"/>
        <w:widowControl w:val="0"/>
        <w:spacing w:before="0" w:beforeAutospacing="0" w:after="0" w:afterAutospacing="0" w:line="480" w:lineRule="auto"/>
        <w:ind w:firstLine="720"/>
        <w:contextualSpacing/>
        <w:textAlignment w:val="baseline"/>
        <w:rPr>
          <w:color w:val="000000" w:themeColor="text1"/>
        </w:rPr>
      </w:pPr>
      <w:r w:rsidRPr="008161A1">
        <w:rPr>
          <w:rStyle w:val="normaltextrun"/>
          <w:color w:val="000000" w:themeColor="text1"/>
          <w:lang w:val="en-US"/>
        </w:rPr>
        <w:t>Recently</w:t>
      </w:r>
      <w:r w:rsidR="0020613E" w:rsidRPr="008161A1">
        <w:rPr>
          <w:rStyle w:val="normaltextrun"/>
          <w:color w:val="000000" w:themeColor="text1"/>
          <w:lang w:val="en-US"/>
        </w:rPr>
        <w:t>,</w:t>
      </w:r>
      <w:r w:rsidR="00CF724D" w:rsidRPr="008161A1">
        <w:rPr>
          <w:rStyle w:val="normaltextrun"/>
          <w:color w:val="000000" w:themeColor="text1"/>
          <w:lang w:val="en-US"/>
        </w:rPr>
        <w:t xml:space="preserve"> Singh et al. (2022) highlighted the lack of rigorous validation for many scales used to measure the contact hypothesis. They argue</w:t>
      </w:r>
      <w:r w:rsidR="0020613E" w:rsidRPr="008161A1">
        <w:rPr>
          <w:rStyle w:val="normaltextrun"/>
          <w:color w:val="000000" w:themeColor="text1"/>
          <w:lang w:val="en-US"/>
        </w:rPr>
        <w:t>d</w:t>
      </w:r>
      <w:r w:rsidR="00CF724D" w:rsidRPr="008161A1">
        <w:rPr>
          <w:rStyle w:val="normaltextrun"/>
          <w:color w:val="000000" w:themeColor="text1"/>
          <w:lang w:val="en-US"/>
        </w:rPr>
        <w:t xml:space="preserve"> </w:t>
      </w:r>
      <w:r w:rsidR="002C484A" w:rsidRPr="008161A1">
        <w:rPr>
          <w:rStyle w:val="normaltextrun"/>
          <w:color w:val="000000" w:themeColor="text1"/>
          <w:lang w:val="en-US"/>
        </w:rPr>
        <w:t xml:space="preserve">that </w:t>
      </w:r>
      <w:r w:rsidR="00CF724D" w:rsidRPr="008161A1">
        <w:rPr>
          <w:rStyle w:val="normaltextrun"/>
          <w:color w:val="000000" w:themeColor="text1"/>
          <w:lang w:val="en-US"/>
        </w:rPr>
        <w:t xml:space="preserve">scales are often developed </w:t>
      </w:r>
      <w:r w:rsidR="00CF724D" w:rsidRPr="008161A1">
        <w:rPr>
          <w:rStyle w:val="normaltextrun"/>
          <w:i/>
          <w:iCs/>
          <w:color w:val="000000" w:themeColor="text1"/>
          <w:lang w:val="en-US"/>
        </w:rPr>
        <w:t>ad hoc</w:t>
      </w:r>
      <w:r w:rsidR="00CF724D" w:rsidRPr="008161A1">
        <w:rPr>
          <w:rStyle w:val="normaltextrun"/>
          <w:color w:val="000000" w:themeColor="text1"/>
          <w:lang w:val="en-US"/>
        </w:rPr>
        <w:t xml:space="preserve"> within studies </w:t>
      </w:r>
      <w:r w:rsidR="00A476C6" w:rsidRPr="008161A1">
        <w:rPr>
          <w:rStyle w:val="normaltextrun"/>
          <w:color w:val="000000" w:themeColor="text1"/>
          <w:lang w:val="en-US"/>
        </w:rPr>
        <w:t>testing</w:t>
      </w:r>
      <w:r w:rsidR="00CF724D" w:rsidRPr="008161A1">
        <w:rPr>
          <w:rStyle w:val="normaltextrun"/>
          <w:color w:val="000000" w:themeColor="text1"/>
          <w:lang w:val="en-US"/>
        </w:rPr>
        <w:t xml:space="preserve"> the effects of contact rather than in studies with consideration of best practices for scale development. In certain scales, contact </w:t>
      </w:r>
      <w:r w:rsidR="00AC4EDD" w:rsidRPr="008161A1">
        <w:rPr>
          <w:rStyle w:val="normaltextrun"/>
          <w:color w:val="000000" w:themeColor="text1"/>
          <w:lang w:val="en-US"/>
        </w:rPr>
        <w:t>wa</w:t>
      </w:r>
      <w:r w:rsidR="00CF724D" w:rsidRPr="008161A1">
        <w:rPr>
          <w:rStyle w:val="normaltextrun"/>
          <w:color w:val="000000" w:themeColor="text1"/>
          <w:lang w:val="en-US"/>
        </w:rPr>
        <w:t xml:space="preserve">s evaluated with a single item, while in others, it </w:t>
      </w:r>
      <w:r w:rsidR="00AC4EDD" w:rsidRPr="008161A1">
        <w:rPr>
          <w:rStyle w:val="normaltextrun"/>
          <w:color w:val="000000" w:themeColor="text1"/>
          <w:lang w:val="en-US"/>
        </w:rPr>
        <w:t xml:space="preserve">was </w:t>
      </w:r>
      <w:r w:rsidR="00CF724D" w:rsidRPr="008161A1">
        <w:rPr>
          <w:rStyle w:val="normaltextrun"/>
          <w:color w:val="000000" w:themeColor="text1"/>
          <w:lang w:val="en-US"/>
        </w:rPr>
        <w:t xml:space="preserve">evaluated using multiple items </w:t>
      </w:r>
      <w:r w:rsidR="00AC4EDD" w:rsidRPr="008161A1">
        <w:rPr>
          <w:rStyle w:val="normaltextrun"/>
          <w:color w:val="000000" w:themeColor="text1"/>
          <w:lang w:val="en-US"/>
        </w:rPr>
        <w:t>perhaps</w:t>
      </w:r>
      <w:r w:rsidR="00CF724D" w:rsidRPr="008161A1">
        <w:rPr>
          <w:rStyle w:val="normaltextrun"/>
          <w:color w:val="000000" w:themeColor="text1"/>
          <w:lang w:val="en-US"/>
        </w:rPr>
        <w:t xml:space="preserve"> intended to measure one or more constructs (e.g., quantity of contact, quality of contact, childhood contact, recent contact; Hancock &amp; Rhodes, 2008; Slone et al., 2000; Walker &amp; </w:t>
      </w:r>
      <w:proofErr w:type="spellStart"/>
      <w:r w:rsidR="00CF724D" w:rsidRPr="008161A1">
        <w:rPr>
          <w:rStyle w:val="normaltextrun"/>
          <w:color w:val="000000" w:themeColor="text1"/>
          <w:lang w:val="en-US"/>
        </w:rPr>
        <w:t>Hewstone</w:t>
      </w:r>
      <w:proofErr w:type="spellEnd"/>
      <w:r w:rsidR="00CF724D" w:rsidRPr="008161A1">
        <w:rPr>
          <w:rStyle w:val="normaltextrun"/>
          <w:color w:val="000000" w:themeColor="text1"/>
          <w:lang w:val="en-US"/>
        </w:rPr>
        <w:t xml:space="preserve">, 2006). </w:t>
      </w:r>
      <w:r w:rsidR="002C484A" w:rsidRPr="008161A1">
        <w:rPr>
          <w:rStyle w:val="normaltextrun"/>
          <w:color w:val="000000" w:themeColor="text1"/>
          <w:lang w:val="en-US"/>
        </w:rPr>
        <w:t>Variations</w:t>
      </w:r>
      <w:r w:rsidR="00CF724D" w:rsidRPr="008161A1">
        <w:rPr>
          <w:rStyle w:val="normaltextrun"/>
          <w:color w:val="000000" w:themeColor="text1"/>
          <w:lang w:val="en-US"/>
        </w:rPr>
        <w:t xml:space="preserve"> in how contact is measured may contribute to contradictory findings. </w:t>
      </w:r>
      <w:r w:rsidR="002C484A" w:rsidRPr="008161A1">
        <w:rPr>
          <w:rStyle w:val="normaltextrun"/>
          <w:color w:val="000000" w:themeColor="text1"/>
          <w:lang w:val="en-US"/>
        </w:rPr>
        <w:t>W</w:t>
      </w:r>
      <w:r w:rsidR="009A4A03" w:rsidRPr="008161A1">
        <w:rPr>
          <w:rStyle w:val="normaltextrun"/>
          <w:color w:val="000000" w:themeColor="text1"/>
          <w:lang w:val="en-US"/>
        </w:rPr>
        <w:t xml:space="preserve">e </w:t>
      </w:r>
      <w:r w:rsidR="00CF724D" w:rsidRPr="008161A1">
        <w:rPr>
          <w:rStyle w:val="normaltextrun"/>
          <w:color w:val="000000" w:themeColor="text1"/>
          <w:lang w:val="en-US"/>
        </w:rPr>
        <w:t xml:space="preserve">aimed to produce a </w:t>
      </w:r>
      <w:r w:rsidR="000370FB" w:rsidRPr="008161A1">
        <w:rPr>
          <w:rStyle w:val="normaltextrun"/>
          <w:color w:val="000000" w:themeColor="text1"/>
          <w:lang w:val="en-US"/>
        </w:rPr>
        <w:t xml:space="preserve">reliable </w:t>
      </w:r>
      <w:r w:rsidR="00CF724D" w:rsidRPr="008161A1">
        <w:rPr>
          <w:rStyle w:val="normaltextrun"/>
          <w:color w:val="000000" w:themeColor="text1"/>
          <w:lang w:val="en-US"/>
        </w:rPr>
        <w:t>measure of interracial contact that addresses these criticisms</w:t>
      </w:r>
      <w:r w:rsidR="00AB5354" w:rsidRPr="008161A1">
        <w:rPr>
          <w:rStyle w:val="normaltextrun"/>
          <w:color w:val="000000" w:themeColor="text1"/>
          <w:lang w:val="en-US"/>
        </w:rPr>
        <w:t xml:space="preserve"> by including</w:t>
      </w:r>
      <w:r w:rsidR="009A4A03" w:rsidRPr="008161A1">
        <w:rPr>
          <w:rStyle w:val="normaltextrun"/>
          <w:color w:val="000000" w:themeColor="text1"/>
          <w:lang w:val="en-US"/>
        </w:rPr>
        <w:t xml:space="preserve"> </w:t>
      </w:r>
      <w:r w:rsidRPr="008161A1">
        <w:rPr>
          <w:rStyle w:val="normaltextrun"/>
          <w:color w:val="000000" w:themeColor="text1"/>
          <w:lang w:val="en-US"/>
        </w:rPr>
        <w:t xml:space="preserve">items measuring </w:t>
      </w:r>
      <w:r w:rsidR="00E676B0" w:rsidRPr="008161A1">
        <w:rPr>
          <w:rStyle w:val="normaltextrun"/>
          <w:color w:val="000000" w:themeColor="text1"/>
          <w:lang w:val="en-US"/>
        </w:rPr>
        <w:t xml:space="preserve">the </w:t>
      </w:r>
      <w:r w:rsidRPr="008161A1">
        <w:rPr>
          <w:rStyle w:val="normaltextrun"/>
          <w:color w:val="000000" w:themeColor="text1"/>
          <w:lang w:val="en-US"/>
        </w:rPr>
        <w:t xml:space="preserve">quantity and quality of interracial contact. </w:t>
      </w:r>
    </w:p>
    <w:p w14:paraId="1624F9B7" w14:textId="77777777" w:rsidR="001F504F" w:rsidRPr="008161A1" w:rsidRDefault="001F504F" w:rsidP="00F9503C">
      <w:pPr>
        <w:pStyle w:val="BodyA"/>
        <w:widowControl w:val="0"/>
        <w:snapToGrid w:val="0"/>
        <w:spacing w:after="0" w:line="480" w:lineRule="auto"/>
        <w:contextualSpacing/>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Racial Biases and Attitudes</w:t>
      </w:r>
    </w:p>
    <w:p w14:paraId="531426FE" w14:textId="7A214B48" w:rsidR="0006638B" w:rsidRPr="008161A1" w:rsidRDefault="0006638B" w:rsidP="00F9503C">
      <w:pPr>
        <w:pStyle w:val="NormalWeb"/>
        <w:widowControl w:val="0"/>
        <w:snapToGrid w:val="0"/>
        <w:spacing w:before="0" w:after="0" w:line="480" w:lineRule="auto"/>
        <w:ind w:firstLine="720"/>
        <w:contextualSpacing/>
        <w:rPr>
          <w:rFonts w:cs="Times New Roman"/>
          <w:color w:val="000000" w:themeColor="text1"/>
        </w:rPr>
      </w:pPr>
      <w:r w:rsidRPr="008161A1">
        <w:rPr>
          <w:rStyle w:val="normaltextrun"/>
          <w:color w:val="000000" w:themeColor="text1"/>
          <w:shd w:val="clear" w:color="auto" w:fill="FFFFFF"/>
        </w:rPr>
        <w:t xml:space="preserve">Biases about and attitudes towards different races may </w:t>
      </w:r>
      <w:r w:rsidR="00AB5354" w:rsidRPr="008161A1">
        <w:rPr>
          <w:rStyle w:val="normaltextrun"/>
          <w:color w:val="000000" w:themeColor="text1"/>
          <w:shd w:val="clear" w:color="auto" w:fill="FFFFFF"/>
        </w:rPr>
        <w:t>affect</w:t>
      </w:r>
      <w:r w:rsidRPr="008161A1">
        <w:rPr>
          <w:rStyle w:val="normaltextrun"/>
          <w:color w:val="000000" w:themeColor="text1"/>
          <w:shd w:val="clear" w:color="auto" w:fill="FFFFFF"/>
        </w:rPr>
        <w:t xml:space="preserve"> recognition (Wells &amp; Olson, 2001). Early </w:t>
      </w:r>
      <w:r w:rsidR="00AB5354" w:rsidRPr="008161A1">
        <w:rPr>
          <w:rStyle w:val="normaltextrun"/>
          <w:color w:val="000000" w:themeColor="text1"/>
          <w:shd w:val="clear" w:color="auto" w:fill="FFFFFF"/>
        </w:rPr>
        <w:t xml:space="preserve">cross-race </w:t>
      </w:r>
      <w:r w:rsidRPr="008161A1">
        <w:rPr>
          <w:rStyle w:val="normaltextrun"/>
          <w:color w:val="000000" w:themeColor="text1"/>
          <w:shd w:val="clear" w:color="auto" w:fill="FFFFFF"/>
        </w:rPr>
        <w:t xml:space="preserve">studies </w:t>
      </w:r>
      <w:r w:rsidR="00AB5354" w:rsidRPr="008161A1">
        <w:rPr>
          <w:rStyle w:val="normaltextrun"/>
          <w:color w:val="000000" w:themeColor="text1"/>
          <w:shd w:val="clear" w:color="auto" w:fill="FFFFFF"/>
        </w:rPr>
        <w:t>found</w:t>
      </w:r>
      <w:r w:rsidR="003268F5" w:rsidRPr="008161A1">
        <w:rPr>
          <w:rStyle w:val="normaltextrun"/>
          <w:color w:val="000000" w:themeColor="text1"/>
          <w:shd w:val="clear" w:color="auto" w:fill="FFFFFF"/>
        </w:rPr>
        <w:t xml:space="preserve"> </w:t>
      </w:r>
      <w:r w:rsidRPr="008161A1">
        <w:rPr>
          <w:rStyle w:val="normaltextrun"/>
          <w:color w:val="000000" w:themeColor="text1"/>
          <w:shd w:val="clear" w:color="auto" w:fill="FFFFFF"/>
        </w:rPr>
        <w:t xml:space="preserve">that </w:t>
      </w:r>
      <w:r w:rsidR="001D2D78" w:rsidRPr="008161A1">
        <w:rPr>
          <w:rStyle w:val="normaltextrun"/>
          <w:color w:val="000000" w:themeColor="text1"/>
          <w:shd w:val="clear" w:color="auto" w:fill="FFFFFF"/>
        </w:rPr>
        <w:t xml:space="preserve">lower (cf. higher) </w:t>
      </w:r>
      <w:r w:rsidRPr="008161A1">
        <w:rPr>
          <w:rStyle w:val="normaltextrun"/>
          <w:color w:val="000000" w:themeColor="text1"/>
          <w:shd w:val="clear" w:color="auto" w:fill="FFFFFF"/>
        </w:rPr>
        <w:t xml:space="preserve">prejudice </w:t>
      </w:r>
      <w:r w:rsidR="001D2D78" w:rsidRPr="008161A1">
        <w:rPr>
          <w:rStyle w:val="normaltextrun"/>
          <w:color w:val="000000" w:themeColor="text1"/>
          <w:shd w:val="clear" w:color="auto" w:fill="FFFFFF"/>
        </w:rPr>
        <w:t xml:space="preserve">was associated with </w:t>
      </w:r>
      <w:r w:rsidRPr="008161A1">
        <w:rPr>
          <w:rStyle w:val="normaltextrun"/>
          <w:color w:val="000000" w:themeColor="text1"/>
          <w:shd w:val="clear" w:color="auto" w:fill="FFFFFF"/>
        </w:rPr>
        <w:t xml:space="preserve">better </w:t>
      </w:r>
      <w:r w:rsidR="001D2D78" w:rsidRPr="008161A1">
        <w:rPr>
          <w:rStyle w:val="normaltextrun"/>
          <w:color w:val="000000" w:themeColor="text1"/>
          <w:shd w:val="clear" w:color="auto" w:fill="FFFFFF"/>
        </w:rPr>
        <w:t>performance</w:t>
      </w:r>
      <w:r w:rsidRPr="008161A1">
        <w:rPr>
          <w:rStyle w:val="normaltextrun"/>
          <w:color w:val="000000" w:themeColor="text1"/>
          <w:shd w:val="clear" w:color="auto" w:fill="FFFFFF"/>
        </w:rPr>
        <w:t xml:space="preserve"> (e.g., Allport &amp; Kramer, 1946; </w:t>
      </w:r>
      <w:proofErr w:type="spellStart"/>
      <w:r w:rsidRPr="008161A1">
        <w:rPr>
          <w:rStyle w:val="normaltextrun"/>
          <w:color w:val="000000" w:themeColor="text1"/>
          <w:shd w:val="clear" w:color="auto" w:fill="FFFFFF"/>
        </w:rPr>
        <w:t>Lindzey</w:t>
      </w:r>
      <w:proofErr w:type="spellEnd"/>
      <w:r w:rsidRPr="008161A1">
        <w:rPr>
          <w:rStyle w:val="normaltextrun"/>
          <w:color w:val="000000" w:themeColor="text1"/>
          <w:shd w:val="clear" w:color="auto" w:fill="FFFFFF"/>
        </w:rPr>
        <w:t xml:space="preserve"> &amp; </w:t>
      </w:r>
      <w:proofErr w:type="spellStart"/>
      <w:r w:rsidRPr="008161A1">
        <w:rPr>
          <w:rStyle w:val="normaltextrun"/>
          <w:color w:val="000000" w:themeColor="text1"/>
          <w:shd w:val="clear" w:color="auto" w:fill="FFFFFF"/>
        </w:rPr>
        <w:t>Rogolsky</w:t>
      </w:r>
      <w:proofErr w:type="spellEnd"/>
      <w:r w:rsidRPr="008161A1">
        <w:rPr>
          <w:rStyle w:val="normaltextrun"/>
          <w:color w:val="000000" w:themeColor="text1"/>
          <w:shd w:val="clear" w:color="auto" w:fill="FFFFFF"/>
        </w:rPr>
        <w:t xml:space="preserve">, 1950). </w:t>
      </w:r>
      <w:r w:rsidR="003268F5" w:rsidRPr="008161A1">
        <w:rPr>
          <w:rStyle w:val="normaltextrun"/>
          <w:color w:val="000000" w:themeColor="text1"/>
          <w:shd w:val="clear" w:color="auto" w:fill="FFFFFF"/>
        </w:rPr>
        <w:t>R</w:t>
      </w:r>
      <w:r w:rsidR="00222813" w:rsidRPr="008161A1">
        <w:rPr>
          <w:rStyle w:val="normaltextrun"/>
          <w:color w:val="000000" w:themeColor="text1"/>
          <w:shd w:val="clear" w:color="auto" w:fill="FFFFFF"/>
        </w:rPr>
        <w:t>ecent studies show that</w:t>
      </w:r>
      <w:r w:rsidRPr="008161A1">
        <w:rPr>
          <w:rStyle w:val="normaltextrun"/>
          <w:color w:val="000000" w:themeColor="text1"/>
          <w:shd w:val="clear" w:color="auto" w:fill="FFFFFF"/>
        </w:rPr>
        <w:t xml:space="preserve"> Black faces </w:t>
      </w:r>
      <w:r w:rsidR="002439AE" w:rsidRPr="008161A1">
        <w:rPr>
          <w:rStyle w:val="normaltextrun"/>
          <w:color w:val="000000" w:themeColor="text1"/>
          <w:shd w:val="clear" w:color="auto" w:fill="FFFFFF"/>
        </w:rPr>
        <w:t xml:space="preserve">are </w:t>
      </w:r>
      <w:r w:rsidR="00A476C6" w:rsidRPr="008161A1">
        <w:rPr>
          <w:rStyle w:val="normaltextrun"/>
          <w:color w:val="000000" w:themeColor="text1"/>
          <w:shd w:val="clear" w:color="auto" w:fill="FFFFFF"/>
        </w:rPr>
        <w:t>recognized</w:t>
      </w:r>
      <w:r w:rsidRPr="008161A1">
        <w:rPr>
          <w:rStyle w:val="normaltextrun"/>
          <w:color w:val="000000" w:themeColor="text1"/>
          <w:shd w:val="clear" w:color="auto" w:fill="FFFFFF"/>
        </w:rPr>
        <w:t xml:space="preserve"> more accurately by White observers when </w:t>
      </w:r>
      <w:r w:rsidRPr="008161A1">
        <w:rPr>
          <w:rStyle w:val="normaltextrun"/>
          <w:color w:val="000000" w:themeColor="text1"/>
          <w:shd w:val="clear" w:color="auto" w:fill="FFFFFF"/>
        </w:rPr>
        <w:lastRenderedPageBreak/>
        <w:t xml:space="preserve">labelled with high-status professions (Shriver &amp; </w:t>
      </w:r>
      <w:proofErr w:type="spellStart"/>
      <w:r w:rsidRPr="008161A1">
        <w:rPr>
          <w:rStyle w:val="normaltextrun"/>
          <w:color w:val="000000" w:themeColor="text1"/>
          <w:shd w:val="clear" w:color="auto" w:fill="FFFFFF"/>
        </w:rPr>
        <w:t>Hugenberg</w:t>
      </w:r>
      <w:proofErr w:type="spellEnd"/>
      <w:r w:rsidRPr="008161A1">
        <w:rPr>
          <w:rStyle w:val="normaltextrun"/>
          <w:color w:val="000000" w:themeColor="text1"/>
          <w:shd w:val="clear" w:color="auto" w:fill="FFFFFF"/>
        </w:rPr>
        <w:t xml:space="preserve">, 2010) </w:t>
      </w:r>
      <w:r w:rsidR="00AB5354" w:rsidRPr="008161A1">
        <w:rPr>
          <w:rStyle w:val="normaltextrun"/>
          <w:color w:val="000000" w:themeColor="text1"/>
          <w:shd w:val="clear" w:color="auto" w:fill="FFFFFF"/>
        </w:rPr>
        <w:t xml:space="preserve">while </w:t>
      </w:r>
      <w:r w:rsidRPr="008161A1">
        <w:rPr>
          <w:rStyle w:val="normaltextrun"/>
          <w:color w:val="000000" w:themeColor="text1"/>
          <w:shd w:val="clear" w:color="auto" w:fill="FFFFFF"/>
        </w:rPr>
        <w:t xml:space="preserve">White faces </w:t>
      </w:r>
      <w:r w:rsidR="002439AE" w:rsidRPr="008161A1">
        <w:rPr>
          <w:rStyle w:val="normaltextrun"/>
          <w:color w:val="000000" w:themeColor="text1"/>
          <w:shd w:val="clear" w:color="auto" w:fill="FFFFFF"/>
        </w:rPr>
        <w:t xml:space="preserve">are </w:t>
      </w:r>
      <w:r w:rsidR="00A476C6" w:rsidRPr="008161A1">
        <w:rPr>
          <w:rStyle w:val="normaltextrun"/>
          <w:color w:val="000000" w:themeColor="text1"/>
          <w:shd w:val="clear" w:color="auto" w:fill="FFFFFF"/>
        </w:rPr>
        <w:t>recognized</w:t>
      </w:r>
      <w:r w:rsidRPr="008161A1">
        <w:rPr>
          <w:rStyle w:val="normaltextrun"/>
          <w:color w:val="000000" w:themeColor="text1"/>
          <w:shd w:val="clear" w:color="auto" w:fill="FFFFFF"/>
        </w:rPr>
        <w:t xml:space="preserve"> less accurately when described as “poor Whites” (Shriver et al., 2008). </w:t>
      </w:r>
      <w:r w:rsidR="00EF3BB9" w:rsidRPr="008161A1">
        <w:rPr>
          <w:rStyle w:val="normaltextrun"/>
          <w:color w:val="000000" w:themeColor="text1"/>
          <w:shd w:val="clear" w:color="auto" w:fill="FFFFFF"/>
        </w:rPr>
        <w:t>These findings suggest racial biases/attitudes and the CRE</w:t>
      </w:r>
      <w:r w:rsidR="00AB5354" w:rsidRPr="008161A1">
        <w:rPr>
          <w:rStyle w:val="normaltextrun"/>
          <w:color w:val="000000" w:themeColor="text1"/>
          <w:shd w:val="clear" w:color="auto" w:fill="FFFFFF"/>
        </w:rPr>
        <w:t xml:space="preserve"> are related</w:t>
      </w:r>
      <w:r w:rsidR="00EF3BB9" w:rsidRPr="008161A1">
        <w:rPr>
          <w:rStyle w:val="normaltextrun"/>
          <w:color w:val="000000" w:themeColor="text1"/>
          <w:shd w:val="clear" w:color="auto" w:fill="FFFFFF"/>
        </w:rPr>
        <w:t>.</w:t>
      </w:r>
      <w:r w:rsidR="00EF3BB9" w:rsidRPr="008161A1">
        <w:rPr>
          <w:rStyle w:val="eop"/>
          <w:color w:val="000000" w:themeColor="text1"/>
          <w:shd w:val="clear" w:color="auto" w:fill="FFFFFF"/>
        </w:rPr>
        <w:t> </w:t>
      </w:r>
      <w:r w:rsidR="003268F5" w:rsidRPr="008161A1">
        <w:rPr>
          <w:rStyle w:val="normaltextrun"/>
          <w:color w:val="000000" w:themeColor="text1"/>
          <w:shd w:val="clear" w:color="auto" w:fill="FFFFFF"/>
        </w:rPr>
        <w:t>R</w:t>
      </w:r>
      <w:r w:rsidRPr="008161A1">
        <w:rPr>
          <w:rStyle w:val="normaltextrun"/>
          <w:color w:val="000000" w:themeColor="text1"/>
          <w:shd w:val="clear" w:color="auto" w:fill="FFFFFF"/>
        </w:rPr>
        <w:t xml:space="preserve">ace signals from a face may trigger racial attitudes and prejudices which indirectly affect recognition ability via encoding. </w:t>
      </w:r>
    </w:p>
    <w:p w14:paraId="11477A4E" w14:textId="6729EC95" w:rsidR="003C26ED" w:rsidRPr="008161A1" w:rsidRDefault="00FF62DF" w:rsidP="00F9503C">
      <w:pPr>
        <w:pStyle w:val="NormalWeb"/>
        <w:widowControl w:val="0"/>
        <w:snapToGrid w:val="0"/>
        <w:spacing w:before="0" w:after="0" w:line="480" w:lineRule="auto"/>
        <w:ind w:firstLine="720"/>
        <w:contextualSpacing/>
        <w:rPr>
          <w:rStyle w:val="normaltextrun"/>
          <w:color w:val="000000" w:themeColor="text1"/>
          <w:bdr w:val="none" w:sz="0" w:space="0" w:color="auto" w:frame="1"/>
        </w:rPr>
      </w:pPr>
      <w:r w:rsidRPr="008161A1">
        <w:rPr>
          <w:rFonts w:cs="Times New Roman"/>
          <w:color w:val="000000" w:themeColor="text1"/>
        </w:rPr>
        <w:t xml:space="preserve">Multiple studies have </w:t>
      </w:r>
      <w:r w:rsidR="00D32561" w:rsidRPr="008161A1">
        <w:rPr>
          <w:rFonts w:cs="Times New Roman"/>
          <w:color w:val="000000" w:themeColor="text1"/>
        </w:rPr>
        <w:t>tested</w:t>
      </w:r>
      <w:r w:rsidRPr="008161A1">
        <w:rPr>
          <w:rFonts w:cs="Times New Roman"/>
          <w:color w:val="000000" w:themeColor="text1"/>
        </w:rPr>
        <w:t xml:space="preserve"> whether individuals with positive racial attitudes towards different races </w:t>
      </w:r>
      <w:r w:rsidR="002439AE" w:rsidRPr="008161A1">
        <w:rPr>
          <w:rFonts w:cs="Times New Roman"/>
          <w:color w:val="000000" w:themeColor="text1"/>
        </w:rPr>
        <w:t>are better at recognition</w:t>
      </w:r>
      <w:r w:rsidRPr="008161A1">
        <w:rPr>
          <w:rFonts w:cs="Times New Roman"/>
          <w:color w:val="000000" w:themeColor="text1"/>
        </w:rPr>
        <w:t xml:space="preserve"> using self-report measures</w:t>
      </w:r>
      <w:r w:rsidR="00580515" w:rsidRPr="008161A1">
        <w:rPr>
          <w:rFonts w:cs="Times New Roman"/>
          <w:color w:val="000000" w:themeColor="text1"/>
        </w:rPr>
        <w:t xml:space="preserve"> (Racial Attitudes Scale, Sedlacek &amp; Brooks, 1970; Multifactor Racial Attitude Inventory; Brigham, Woodmansee, &amp; Cook, 1976; Racial Attitudes scale; Brigham, 1993; Attitudes to Asians Scale, Walker, 1994)</w:t>
      </w:r>
      <w:r w:rsidRPr="008161A1">
        <w:rPr>
          <w:rFonts w:cs="Times New Roman"/>
          <w:color w:val="000000" w:themeColor="text1"/>
        </w:rPr>
        <w:t>.</w:t>
      </w:r>
      <w:r w:rsidR="0024100C" w:rsidRPr="008161A1">
        <w:rPr>
          <w:rFonts w:cs="Times New Roman"/>
          <w:color w:val="000000" w:themeColor="text1"/>
        </w:rPr>
        <w:t xml:space="preserve"> </w:t>
      </w:r>
      <w:r w:rsidR="00580515" w:rsidRPr="008161A1">
        <w:rPr>
          <w:rFonts w:cs="Times New Roman"/>
          <w:color w:val="000000" w:themeColor="text1"/>
        </w:rPr>
        <w:t>These studies found no relationship between racial attitudes and cross-race face recognition (</w:t>
      </w:r>
      <w:r w:rsidR="00733C88" w:rsidRPr="008161A1">
        <w:rPr>
          <w:rFonts w:cs="Times New Roman"/>
          <w:color w:val="000000" w:themeColor="text1"/>
        </w:rPr>
        <w:t xml:space="preserve">e.g., </w:t>
      </w:r>
      <w:r w:rsidR="00580515" w:rsidRPr="008161A1">
        <w:rPr>
          <w:rFonts w:cs="Times New Roman"/>
          <w:color w:val="000000" w:themeColor="text1"/>
        </w:rPr>
        <w:t xml:space="preserve">Brigham &amp; </w:t>
      </w:r>
      <w:proofErr w:type="spellStart"/>
      <w:r w:rsidR="00580515" w:rsidRPr="008161A1">
        <w:rPr>
          <w:rFonts w:cs="Times New Roman"/>
          <w:color w:val="000000" w:themeColor="text1"/>
        </w:rPr>
        <w:t>Barkowitz</w:t>
      </w:r>
      <w:proofErr w:type="spellEnd"/>
      <w:r w:rsidR="00580515" w:rsidRPr="008161A1">
        <w:rPr>
          <w:rFonts w:cs="Times New Roman"/>
          <w:color w:val="000000" w:themeColor="text1"/>
        </w:rPr>
        <w:t xml:space="preserve">, 1978; </w:t>
      </w:r>
      <w:proofErr w:type="spellStart"/>
      <w:r w:rsidR="00580515" w:rsidRPr="008161A1">
        <w:rPr>
          <w:rFonts w:cs="Times New Roman"/>
          <w:color w:val="000000" w:themeColor="text1"/>
        </w:rPr>
        <w:t>Lavrakas</w:t>
      </w:r>
      <w:proofErr w:type="spellEnd"/>
      <w:r w:rsidR="00580515" w:rsidRPr="008161A1">
        <w:rPr>
          <w:rFonts w:cs="Times New Roman"/>
          <w:color w:val="000000" w:themeColor="text1"/>
        </w:rPr>
        <w:t xml:space="preserve"> et al., 1976; Slone et al., 2000). </w:t>
      </w:r>
      <w:r w:rsidR="0006638B" w:rsidRPr="008161A1">
        <w:rPr>
          <w:rFonts w:cs="Times New Roman"/>
          <w:color w:val="000000" w:themeColor="text1"/>
        </w:rPr>
        <w:t xml:space="preserve">For example, </w:t>
      </w:r>
      <w:r w:rsidR="0006638B" w:rsidRPr="008161A1">
        <w:rPr>
          <w:rStyle w:val="normaltextrun"/>
          <w:color w:val="000000" w:themeColor="text1"/>
          <w:bdr w:val="none" w:sz="0" w:space="0" w:color="auto" w:frame="1"/>
        </w:rPr>
        <w:t>Ferguson et al.</w:t>
      </w:r>
      <w:r w:rsidR="00733C88" w:rsidRPr="008161A1">
        <w:rPr>
          <w:rStyle w:val="normaltextrun"/>
          <w:color w:val="000000" w:themeColor="text1"/>
          <w:bdr w:val="none" w:sz="0" w:space="0" w:color="auto" w:frame="1"/>
        </w:rPr>
        <w:t xml:space="preserve"> (2001)</w:t>
      </w:r>
      <w:r w:rsidR="0006638B" w:rsidRPr="008161A1">
        <w:rPr>
          <w:rStyle w:val="normaltextrun"/>
          <w:color w:val="000000" w:themeColor="text1"/>
          <w:bdr w:val="none" w:sz="0" w:space="0" w:color="auto" w:frame="1"/>
        </w:rPr>
        <w:t xml:space="preserve"> found no association between racial attitudes and the recognition performance of White and Asian participants for </w:t>
      </w:r>
      <w:r w:rsidR="002439AE" w:rsidRPr="008161A1">
        <w:rPr>
          <w:rStyle w:val="normaltextrun"/>
          <w:color w:val="000000" w:themeColor="text1"/>
          <w:bdr w:val="none" w:sz="0" w:space="0" w:color="auto" w:frame="1"/>
        </w:rPr>
        <w:t xml:space="preserve">their </w:t>
      </w:r>
      <w:r w:rsidR="0006638B" w:rsidRPr="008161A1">
        <w:rPr>
          <w:rStyle w:val="normaltextrun"/>
          <w:color w:val="000000" w:themeColor="text1"/>
          <w:bdr w:val="none" w:sz="0" w:space="0" w:color="auto" w:frame="1"/>
        </w:rPr>
        <w:t>respective cross-race face groups.</w:t>
      </w:r>
    </w:p>
    <w:p w14:paraId="6368C9DA" w14:textId="0D345B2A" w:rsidR="003C26ED" w:rsidRPr="008161A1" w:rsidRDefault="002439AE" w:rsidP="00F9503C">
      <w:pPr>
        <w:pStyle w:val="NormalWeb"/>
        <w:widowControl w:val="0"/>
        <w:snapToGrid w:val="0"/>
        <w:spacing w:before="0" w:after="0" w:line="480" w:lineRule="auto"/>
        <w:ind w:firstLine="720"/>
        <w:contextualSpacing/>
        <w:rPr>
          <w:rStyle w:val="eop"/>
          <w:color w:val="000000" w:themeColor="text1"/>
        </w:rPr>
      </w:pPr>
      <w:r w:rsidRPr="008161A1">
        <w:rPr>
          <w:rStyle w:val="normaltextrun"/>
          <w:color w:val="000000" w:themeColor="text1"/>
        </w:rPr>
        <w:t>People</w:t>
      </w:r>
      <w:r w:rsidR="003C26ED" w:rsidRPr="008161A1">
        <w:rPr>
          <w:rStyle w:val="normaltextrun"/>
          <w:color w:val="000000" w:themeColor="text1"/>
        </w:rPr>
        <w:t xml:space="preserve"> are often reluctant to report or </w:t>
      </w:r>
      <w:r w:rsidRPr="008161A1">
        <w:rPr>
          <w:rStyle w:val="normaltextrun"/>
          <w:color w:val="000000" w:themeColor="text1"/>
        </w:rPr>
        <w:t xml:space="preserve">are </w:t>
      </w:r>
      <w:r w:rsidR="003C26ED" w:rsidRPr="008161A1">
        <w:rPr>
          <w:rStyle w:val="normaltextrun"/>
          <w:color w:val="000000" w:themeColor="text1"/>
        </w:rPr>
        <w:t>unaware of their racial biases</w:t>
      </w:r>
      <w:r w:rsidRPr="008161A1">
        <w:rPr>
          <w:rStyle w:val="normaltextrun"/>
          <w:color w:val="000000" w:themeColor="text1"/>
        </w:rPr>
        <w:t>. Thus, s</w:t>
      </w:r>
      <w:r w:rsidR="003C26ED" w:rsidRPr="008161A1">
        <w:rPr>
          <w:rStyle w:val="normaltextrun"/>
          <w:color w:val="000000" w:themeColor="text1"/>
        </w:rPr>
        <w:t xml:space="preserve">everal studies have measured implicit racial biases and attitudes—unconscious biases that influence attitudes and behaviors. For instance, Walker and </w:t>
      </w:r>
      <w:proofErr w:type="spellStart"/>
      <w:r w:rsidR="003C26ED" w:rsidRPr="008161A1">
        <w:rPr>
          <w:rStyle w:val="normaltextrun"/>
          <w:color w:val="000000" w:themeColor="text1"/>
        </w:rPr>
        <w:t>Hewstone</w:t>
      </w:r>
      <w:proofErr w:type="spellEnd"/>
      <w:r w:rsidR="003C26ED" w:rsidRPr="008161A1">
        <w:rPr>
          <w:rStyle w:val="normaltextrun"/>
          <w:color w:val="000000" w:themeColor="text1"/>
        </w:rPr>
        <w:t xml:space="preserve"> (2008) found </w:t>
      </w:r>
      <w:r w:rsidR="0024100C" w:rsidRPr="008161A1">
        <w:rPr>
          <w:rStyle w:val="normaltextrun"/>
          <w:color w:val="000000" w:themeColor="text1"/>
        </w:rPr>
        <w:t>that</w:t>
      </w:r>
      <w:r w:rsidR="001D2D78" w:rsidRPr="008161A1">
        <w:rPr>
          <w:rStyle w:val="normaltextrun"/>
          <w:color w:val="000000" w:themeColor="text1"/>
        </w:rPr>
        <w:t xml:space="preserve"> </w:t>
      </w:r>
      <w:r w:rsidR="0024100C" w:rsidRPr="008161A1">
        <w:rPr>
          <w:rStyle w:val="normaltextrun"/>
          <w:color w:val="000000" w:themeColor="text1"/>
        </w:rPr>
        <w:t>White and South Asian participants</w:t>
      </w:r>
      <w:r w:rsidR="001D2D78" w:rsidRPr="008161A1">
        <w:rPr>
          <w:rStyle w:val="normaltextrun"/>
          <w:color w:val="000000" w:themeColor="text1"/>
        </w:rPr>
        <w:t xml:space="preserve"> with</w:t>
      </w:r>
      <w:r w:rsidR="0024100C" w:rsidRPr="008161A1">
        <w:rPr>
          <w:rStyle w:val="normaltextrun"/>
          <w:color w:val="000000" w:themeColor="text1"/>
        </w:rPr>
        <w:t xml:space="preserve"> more negative implicit racial attitudes </w:t>
      </w:r>
      <w:r w:rsidR="001D2D78" w:rsidRPr="008161A1">
        <w:rPr>
          <w:rStyle w:val="normaltextrun"/>
          <w:color w:val="000000" w:themeColor="text1"/>
        </w:rPr>
        <w:t>about</w:t>
      </w:r>
      <w:r w:rsidR="0024100C" w:rsidRPr="008161A1">
        <w:rPr>
          <w:rStyle w:val="normaltextrun"/>
          <w:color w:val="000000" w:themeColor="text1"/>
        </w:rPr>
        <w:t xml:space="preserve"> cross-race face</w:t>
      </w:r>
      <w:r w:rsidR="001D2D78" w:rsidRPr="008161A1">
        <w:rPr>
          <w:rStyle w:val="normaltextrun"/>
          <w:color w:val="000000" w:themeColor="text1"/>
        </w:rPr>
        <w:t>s showed a</w:t>
      </w:r>
      <w:r w:rsidR="0024100C" w:rsidRPr="008161A1">
        <w:rPr>
          <w:rStyle w:val="normaltextrun"/>
          <w:color w:val="000000" w:themeColor="text1"/>
        </w:rPr>
        <w:t xml:space="preserve"> stronger CRE. </w:t>
      </w:r>
      <w:r w:rsidR="001D2D78" w:rsidRPr="008161A1">
        <w:rPr>
          <w:rStyle w:val="normaltextrun"/>
          <w:color w:val="000000" w:themeColor="text1"/>
        </w:rPr>
        <w:t>U</w:t>
      </w:r>
      <w:r w:rsidRPr="008161A1">
        <w:rPr>
          <w:rStyle w:val="normaltextrun"/>
          <w:color w:val="000000" w:themeColor="text1"/>
        </w:rPr>
        <w:t>sing</w:t>
      </w:r>
      <w:r w:rsidR="003C26ED" w:rsidRPr="008161A1">
        <w:rPr>
          <w:rStyle w:val="normaltextrun"/>
          <w:color w:val="000000" w:themeColor="text1"/>
        </w:rPr>
        <w:t xml:space="preserve"> eye tracking, </w:t>
      </w:r>
      <w:proofErr w:type="spellStart"/>
      <w:r w:rsidR="003C26ED" w:rsidRPr="008161A1">
        <w:rPr>
          <w:rStyle w:val="normaltextrun"/>
          <w:color w:val="000000" w:themeColor="text1"/>
        </w:rPr>
        <w:t>Anzures</w:t>
      </w:r>
      <w:proofErr w:type="spellEnd"/>
      <w:r w:rsidR="003C26ED" w:rsidRPr="008161A1">
        <w:rPr>
          <w:rStyle w:val="normaltextrun"/>
          <w:color w:val="000000" w:themeColor="text1"/>
        </w:rPr>
        <w:t xml:space="preserve"> et al. (2022) found that </w:t>
      </w:r>
      <w:r w:rsidR="001D2D78" w:rsidRPr="008161A1">
        <w:rPr>
          <w:rStyle w:val="normaltextrun"/>
          <w:color w:val="000000" w:themeColor="text1"/>
        </w:rPr>
        <w:t>while</w:t>
      </w:r>
      <w:r w:rsidR="003C26ED" w:rsidRPr="008161A1">
        <w:rPr>
          <w:rStyle w:val="normaltextrun"/>
          <w:color w:val="000000" w:themeColor="text1"/>
        </w:rPr>
        <w:t xml:space="preserve"> there was no significant relationship between implicit racial bias and the CRE</w:t>
      </w:r>
      <w:r w:rsidRPr="008161A1">
        <w:rPr>
          <w:rStyle w:val="normaltextrun"/>
          <w:color w:val="000000" w:themeColor="text1"/>
        </w:rPr>
        <w:t>; greater</w:t>
      </w:r>
      <w:r w:rsidR="003C26ED" w:rsidRPr="008161A1">
        <w:rPr>
          <w:rStyle w:val="normaltextrun"/>
          <w:color w:val="000000" w:themeColor="text1"/>
        </w:rPr>
        <w:t xml:space="preserve"> implicit racial bias was associated with </w:t>
      </w:r>
      <w:r w:rsidR="001D2D78" w:rsidRPr="008161A1">
        <w:rPr>
          <w:rStyle w:val="normaltextrun"/>
          <w:color w:val="000000" w:themeColor="text1"/>
        </w:rPr>
        <w:t xml:space="preserve">more </w:t>
      </w:r>
      <w:r w:rsidR="003C26ED" w:rsidRPr="008161A1">
        <w:rPr>
          <w:rStyle w:val="normaltextrun"/>
          <w:color w:val="000000" w:themeColor="text1"/>
        </w:rPr>
        <w:t>scrutiny of same-race internal facial features. However, Jackiw (200</w:t>
      </w:r>
      <w:r w:rsidR="005A6E3C" w:rsidRPr="008161A1">
        <w:rPr>
          <w:rStyle w:val="normaltextrun"/>
          <w:color w:val="000000" w:themeColor="text1"/>
        </w:rPr>
        <w:t>7</w:t>
      </w:r>
      <w:r w:rsidR="003C26ED" w:rsidRPr="008161A1">
        <w:rPr>
          <w:rStyle w:val="normaltextrun"/>
          <w:color w:val="000000" w:themeColor="text1"/>
        </w:rPr>
        <w:t xml:space="preserve">) found no such relationship for Caucasian and First Nation samples using implicit (The IAT; Greenwald et al., 1998) and explicit (The EAT; Stephan &amp; Stephan, 1993) </w:t>
      </w:r>
      <w:r w:rsidR="001D2D78" w:rsidRPr="008161A1">
        <w:rPr>
          <w:rStyle w:val="normaltextrun"/>
          <w:color w:val="000000" w:themeColor="text1"/>
        </w:rPr>
        <w:t>measures</w:t>
      </w:r>
      <w:r w:rsidR="003C26ED" w:rsidRPr="008161A1">
        <w:rPr>
          <w:rStyle w:val="normaltextrun"/>
          <w:color w:val="000000" w:themeColor="text1"/>
        </w:rPr>
        <w:t>. </w:t>
      </w:r>
      <w:r w:rsidR="003C26ED" w:rsidRPr="008161A1">
        <w:rPr>
          <w:rStyle w:val="eop"/>
          <w:color w:val="000000" w:themeColor="text1"/>
        </w:rPr>
        <w:t> </w:t>
      </w:r>
    </w:p>
    <w:p w14:paraId="0EBFA73F" w14:textId="16F93678" w:rsidR="003C26ED" w:rsidRPr="008161A1" w:rsidRDefault="003C26ED" w:rsidP="00F9503C">
      <w:pPr>
        <w:pStyle w:val="NormalWeb"/>
        <w:widowControl w:val="0"/>
        <w:snapToGrid w:val="0"/>
        <w:spacing w:before="0" w:after="0" w:line="480" w:lineRule="auto"/>
        <w:ind w:firstLine="720"/>
        <w:contextualSpacing/>
        <w:rPr>
          <w:rFonts w:cs="Times New Roman"/>
          <w:color w:val="000000" w:themeColor="text1"/>
        </w:rPr>
      </w:pPr>
      <w:r w:rsidRPr="008161A1">
        <w:rPr>
          <w:rStyle w:val="normaltextrun"/>
          <w:color w:val="000000" w:themeColor="text1"/>
        </w:rPr>
        <w:t>T</w:t>
      </w:r>
      <w:r w:rsidR="00222813" w:rsidRPr="008161A1">
        <w:rPr>
          <w:rStyle w:val="normaltextrun"/>
          <w:color w:val="000000" w:themeColor="text1"/>
        </w:rPr>
        <w:t>herefore</w:t>
      </w:r>
      <w:r w:rsidRPr="008161A1">
        <w:rPr>
          <w:rStyle w:val="normaltextrun"/>
          <w:color w:val="000000" w:themeColor="text1"/>
        </w:rPr>
        <w:t xml:space="preserve">, there is mixed evidence that higher levels of explicit or implicit racial prejudice are associated with a larger CRE. This literature is especially scarce </w:t>
      </w:r>
      <w:r w:rsidR="001D2D78" w:rsidRPr="008161A1">
        <w:rPr>
          <w:rStyle w:val="normaltextrun"/>
          <w:color w:val="000000" w:themeColor="text1"/>
        </w:rPr>
        <w:t xml:space="preserve">for </w:t>
      </w:r>
      <w:r w:rsidRPr="008161A1">
        <w:rPr>
          <w:rStyle w:val="normaltextrun"/>
          <w:color w:val="000000" w:themeColor="text1"/>
        </w:rPr>
        <w:t xml:space="preserve">Asian and White faces (cf. </w:t>
      </w:r>
      <w:proofErr w:type="spellStart"/>
      <w:r w:rsidRPr="008161A1">
        <w:rPr>
          <w:rStyle w:val="normaltextrun"/>
          <w:color w:val="000000" w:themeColor="text1"/>
        </w:rPr>
        <w:t>Anzures</w:t>
      </w:r>
      <w:proofErr w:type="spellEnd"/>
      <w:r w:rsidRPr="008161A1">
        <w:rPr>
          <w:rStyle w:val="normaltextrun"/>
          <w:color w:val="000000" w:themeColor="text1"/>
        </w:rPr>
        <w:t xml:space="preserve"> et al., 2022</w:t>
      </w:r>
      <w:r w:rsidR="00330FB0" w:rsidRPr="008161A1">
        <w:rPr>
          <w:rStyle w:val="normaltextrun"/>
          <w:color w:val="000000" w:themeColor="text1"/>
        </w:rPr>
        <w:t>; Ferguson et al., 2001</w:t>
      </w:r>
      <w:r w:rsidRPr="008161A1">
        <w:rPr>
          <w:rStyle w:val="normaltextrun"/>
          <w:color w:val="000000" w:themeColor="text1"/>
        </w:rPr>
        <w:t xml:space="preserve">). Thus, </w:t>
      </w:r>
      <w:r w:rsidR="009A4A03" w:rsidRPr="008161A1">
        <w:rPr>
          <w:rStyle w:val="normaltextrun"/>
          <w:color w:val="000000" w:themeColor="text1"/>
        </w:rPr>
        <w:t>we</w:t>
      </w:r>
      <w:r w:rsidRPr="008161A1">
        <w:rPr>
          <w:rStyle w:val="normaltextrun"/>
          <w:color w:val="000000" w:themeColor="text1"/>
        </w:rPr>
        <w:t xml:space="preserve"> </w:t>
      </w:r>
      <w:r w:rsidR="00222813" w:rsidRPr="008161A1">
        <w:rPr>
          <w:rStyle w:val="normaltextrun"/>
          <w:color w:val="000000" w:themeColor="text1"/>
        </w:rPr>
        <w:t>investigated</w:t>
      </w:r>
      <w:r w:rsidRPr="008161A1">
        <w:rPr>
          <w:rStyle w:val="normaltextrun"/>
          <w:color w:val="000000" w:themeColor="text1"/>
        </w:rPr>
        <w:t xml:space="preserve"> the role of self-reported, consciously held biases towards Asian and White individuals. </w:t>
      </w:r>
      <w:r w:rsidR="00733C88" w:rsidRPr="008161A1">
        <w:rPr>
          <w:rStyle w:val="normaltextrun"/>
          <w:color w:val="000000" w:themeColor="text1"/>
        </w:rPr>
        <w:t xml:space="preserve">In our </w:t>
      </w:r>
      <w:r w:rsidRPr="008161A1">
        <w:rPr>
          <w:rStyle w:val="normaltextrun"/>
          <w:color w:val="000000" w:themeColor="text1"/>
        </w:rPr>
        <w:t xml:space="preserve">racial </w:t>
      </w:r>
      <w:r w:rsidRPr="008161A1">
        <w:rPr>
          <w:rStyle w:val="normaltextrun"/>
          <w:color w:val="000000" w:themeColor="text1"/>
        </w:rPr>
        <w:lastRenderedPageBreak/>
        <w:t>biases/attitudes scale</w:t>
      </w:r>
      <w:r w:rsidR="00733C88" w:rsidRPr="008161A1">
        <w:rPr>
          <w:rStyle w:val="normaltextrun"/>
          <w:color w:val="000000" w:themeColor="text1"/>
        </w:rPr>
        <w:t>, we</w:t>
      </w:r>
      <w:r w:rsidRPr="008161A1">
        <w:rPr>
          <w:rStyle w:val="normaltextrun"/>
          <w:color w:val="000000" w:themeColor="text1"/>
        </w:rPr>
        <w:t xml:space="preserve"> included biases that may be stereotypical of that race as well as potential racial attitudes towards </w:t>
      </w:r>
      <w:proofErr w:type="gramStart"/>
      <w:r w:rsidRPr="008161A1">
        <w:rPr>
          <w:rStyle w:val="normaltextrun"/>
          <w:color w:val="000000" w:themeColor="text1"/>
        </w:rPr>
        <w:t>particular race</w:t>
      </w:r>
      <w:r w:rsidR="001D2D78" w:rsidRPr="008161A1">
        <w:rPr>
          <w:rStyle w:val="normaltextrun"/>
          <w:color w:val="000000" w:themeColor="text1"/>
        </w:rPr>
        <w:t>s</w:t>
      </w:r>
      <w:proofErr w:type="gramEnd"/>
      <w:r w:rsidRPr="008161A1">
        <w:rPr>
          <w:rStyle w:val="normaltextrun"/>
          <w:color w:val="000000" w:themeColor="text1"/>
        </w:rPr>
        <w:t xml:space="preserve">. </w:t>
      </w:r>
      <w:r w:rsidR="00733C88" w:rsidRPr="008161A1">
        <w:rPr>
          <w:rStyle w:val="normaltextrun"/>
          <w:color w:val="000000" w:themeColor="text1"/>
        </w:rPr>
        <w:t>We measured s</w:t>
      </w:r>
      <w:r w:rsidRPr="008161A1">
        <w:rPr>
          <w:rStyle w:val="normaltextrun"/>
          <w:color w:val="000000" w:themeColor="text1"/>
        </w:rPr>
        <w:t xml:space="preserve">elf-reported biases because </w:t>
      </w:r>
      <w:r w:rsidR="009A4A03" w:rsidRPr="008161A1">
        <w:rPr>
          <w:rStyle w:val="normaltextrun"/>
          <w:color w:val="000000" w:themeColor="text1"/>
        </w:rPr>
        <w:t>we</w:t>
      </w:r>
      <w:r w:rsidRPr="008161A1">
        <w:rPr>
          <w:rStyle w:val="normaltextrun"/>
          <w:color w:val="000000" w:themeColor="text1"/>
        </w:rPr>
        <w:t xml:space="preserve"> </w:t>
      </w:r>
      <w:r w:rsidR="000370FB" w:rsidRPr="008161A1">
        <w:rPr>
          <w:rStyle w:val="normaltextrun"/>
          <w:color w:val="000000" w:themeColor="text1"/>
        </w:rPr>
        <w:t>hope</w:t>
      </w:r>
      <w:r w:rsidRPr="008161A1">
        <w:rPr>
          <w:rStyle w:val="normaltextrun"/>
          <w:color w:val="000000" w:themeColor="text1"/>
        </w:rPr>
        <w:t xml:space="preserve"> to </w:t>
      </w:r>
      <w:r w:rsidR="000370FB" w:rsidRPr="008161A1">
        <w:rPr>
          <w:rStyle w:val="normaltextrun"/>
          <w:color w:val="000000" w:themeColor="text1"/>
        </w:rPr>
        <w:t xml:space="preserve">develop (and in future work validate) </w:t>
      </w:r>
      <w:r w:rsidRPr="008161A1">
        <w:rPr>
          <w:rStyle w:val="normaltextrun"/>
          <w:color w:val="000000" w:themeColor="text1"/>
        </w:rPr>
        <w:t xml:space="preserve">a self-report inventory and because self-reported biases are easier to obtain than other measures (e.g., the IAT). Because these items were mixed with all other items in the CRE- I, </w:t>
      </w:r>
      <w:r w:rsidR="009A4A03" w:rsidRPr="008161A1">
        <w:rPr>
          <w:rStyle w:val="normaltextrun"/>
          <w:color w:val="000000" w:themeColor="text1"/>
        </w:rPr>
        <w:t>we</w:t>
      </w:r>
      <w:r w:rsidRPr="008161A1">
        <w:rPr>
          <w:rStyle w:val="normaltextrun"/>
          <w:color w:val="000000" w:themeColor="text1"/>
        </w:rPr>
        <w:t xml:space="preserve"> hoped </w:t>
      </w:r>
      <w:r w:rsidR="00FE5608" w:rsidRPr="008161A1">
        <w:rPr>
          <w:rStyle w:val="normaltextrun"/>
          <w:color w:val="000000" w:themeColor="text1"/>
        </w:rPr>
        <w:t>they would be less</w:t>
      </w:r>
      <w:r w:rsidRPr="008161A1">
        <w:rPr>
          <w:rStyle w:val="normaltextrun"/>
          <w:color w:val="000000" w:themeColor="text1"/>
        </w:rPr>
        <w:t xml:space="preserve"> salient </w:t>
      </w:r>
      <w:r w:rsidR="00FE5608" w:rsidRPr="008161A1">
        <w:rPr>
          <w:rStyle w:val="normaltextrun"/>
          <w:color w:val="000000" w:themeColor="text1"/>
        </w:rPr>
        <w:t>than</w:t>
      </w:r>
      <w:r w:rsidRPr="008161A1">
        <w:rPr>
          <w:rStyle w:val="normaltextrun"/>
          <w:color w:val="000000" w:themeColor="text1"/>
        </w:rPr>
        <w:t xml:space="preserve"> in prior work and, therefore, </w:t>
      </w:r>
      <w:r w:rsidR="001D2D78" w:rsidRPr="008161A1">
        <w:rPr>
          <w:rStyle w:val="normaltextrun"/>
          <w:color w:val="000000" w:themeColor="text1"/>
        </w:rPr>
        <w:t xml:space="preserve">would </w:t>
      </w:r>
      <w:r w:rsidRPr="008161A1">
        <w:rPr>
          <w:rStyle w:val="normaltextrun"/>
          <w:color w:val="000000" w:themeColor="text1"/>
        </w:rPr>
        <w:t xml:space="preserve">effectively measure bias. Moreover, existing racial bias and attitude scales concerning the CRE may be outdated and have often been developed </w:t>
      </w:r>
      <w:r w:rsidRPr="008161A1">
        <w:rPr>
          <w:rStyle w:val="normaltextrun"/>
          <w:i/>
          <w:iCs/>
          <w:color w:val="000000" w:themeColor="text1"/>
        </w:rPr>
        <w:t>ad-hoc</w:t>
      </w:r>
      <w:r w:rsidRPr="008161A1">
        <w:rPr>
          <w:rStyle w:val="normaltextrun"/>
          <w:color w:val="000000" w:themeColor="text1"/>
        </w:rPr>
        <w:t xml:space="preserve"> within empirical studies. The </w:t>
      </w:r>
      <w:r w:rsidR="000370FB" w:rsidRPr="008161A1">
        <w:rPr>
          <w:rStyle w:val="normaltextrun"/>
          <w:color w:val="000000" w:themeColor="text1"/>
        </w:rPr>
        <w:t xml:space="preserve">items </w:t>
      </w:r>
      <w:r w:rsidR="00E9594A" w:rsidRPr="008161A1">
        <w:rPr>
          <w:rStyle w:val="normaltextrun"/>
          <w:color w:val="000000" w:themeColor="text1"/>
        </w:rPr>
        <w:t xml:space="preserve">created </w:t>
      </w:r>
      <w:r w:rsidR="000370FB" w:rsidRPr="008161A1">
        <w:rPr>
          <w:rStyle w:val="normaltextrun"/>
          <w:color w:val="000000" w:themeColor="text1"/>
        </w:rPr>
        <w:t>for this</w:t>
      </w:r>
      <w:r w:rsidRPr="008161A1">
        <w:rPr>
          <w:rStyle w:val="normaltextrun"/>
          <w:color w:val="000000" w:themeColor="text1"/>
        </w:rPr>
        <w:t xml:space="preserve"> scale offer a psychometrically</w:t>
      </w:r>
      <w:r w:rsidR="00FE5608" w:rsidRPr="008161A1">
        <w:rPr>
          <w:rStyle w:val="normaltextrun"/>
          <w:color w:val="000000" w:themeColor="text1"/>
        </w:rPr>
        <w:t xml:space="preserve"> </w:t>
      </w:r>
      <w:r w:rsidRPr="008161A1">
        <w:rPr>
          <w:rStyle w:val="normaltextrun"/>
          <w:color w:val="000000" w:themeColor="text1"/>
        </w:rPr>
        <w:t>sound and recent measure of racial attitudes.</w:t>
      </w:r>
      <w:r w:rsidRPr="008161A1">
        <w:rPr>
          <w:rStyle w:val="eop"/>
          <w:color w:val="000000" w:themeColor="text1"/>
        </w:rPr>
        <w:t> </w:t>
      </w:r>
    </w:p>
    <w:p w14:paraId="7FC6AC06" w14:textId="77777777" w:rsidR="001F504F" w:rsidRPr="008161A1" w:rsidRDefault="001F504F" w:rsidP="00F9503C">
      <w:pPr>
        <w:pStyle w:val="BodyA"/>
        <w:widowControl w:val="0"/>
        <w:snapToGrid w:val="0"/>
        <w:spacing w:after="0" w:line="480" w:lineRule="auto"/>
        <w:contextualSpacing/>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Cognitive Disregard</w:t>
      </w:r>
    </w:p>
    <w:p w14:paraId="37E57C64" w14:textId="01B80E8E" w:rsidR="003C26ED" w:rsidRPr="008161A1" w:rsidRDefault="003C26ED" w:rsidP="00F9503C">
      <w:pPr>
        <w:pStyle w:val="BodyA"/>
        <w:widowControl w:val="0"/>
        <w:snapToGrid w:val="0"/>
        <w:spacing w:after="0" w:line="480" w:lineRule="auto"/>
        <w:ind w:firstLine="720"/>
        <w:contextualSpacing/>
        <w:rPr>
          <w:rStyle w:val="eop"/>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 xml:space="preserve">The social-cognitive hypothesis, specifically the cognitive-disregard model, posits differences in the selective allocation of attention as the cause of the CRE (Rodin, 1987). Individuals are expected to disregard faces that are unimportant to their social purposes, meaning those faces are processed just enough for categorization (e.g., Devine, 1989; </w:t>
      </w:r>
      <w:proofErr w:type="spellStart"/>
      <w:r w:rsidR="00330FB0" w:rsidRPr="008161A1">
        <w:rPr>
          <w:rStyle w:val="normaltextrun"/>
          <w:rFonts w:ascii="Times New Roman" w:hAnsi="Times New Roman" w:cs="Times New Roman"/>
          <w:color w:val="000000" w:themeColor="text1"/>
          <w:sz w:val="24"/>
          <w:szCs w:val="24"/>
          <w:shd w:val="clear" w:color="auto" w:fill="FFFFFF"/>
        </w:rPr>
        <w:t>MacLin</w:t>
      </w:r>
      <w:proofErr w:type="spellEnd"/>
      <w:r w:rsidR="00330FB0" w:rsidRPr="008161A1">
        <w:rPr>
          <w:rStyle w:val="normaltextrun"/>
          <w:rFonts w:ascii="Times New Roman" w:hAnsi="Times New Roman" w:cs="Times New Roman"/>
          <w:color w:val="000000" w:themeColor="text1"/>
          <w:sz w:val="24"/>
          <w:szCs w:val="24"/>
          <w:shd w:val="clear" w:color="auto" w:fill="FFFFFF"/>
        </w:rPr>
        <w:t xml:space="preserve"> &amp; Malpass, 2001, 2003</w:t>
      </w:r>
      <w:r w:rsidRPr="008161A1">
        <w:rPr>
          <w:rStyle w:val="normaltextrun"/>
          <w:rFonts w:ascii="Times New Roman" w:hAnsi="Times New Roman" w:cs="Times New Roman"/>
          <w:color w:val="000000" w:themeColor="text1"/>
          <w:sz w:val="24"/>
          <w:szCs w:val="24"/>
          <w:shd w:val="clear" w:color="auto" w:fill="FFFFFF"/>
        </w:rPr>
        <w:t>). Specifically, they are processed for general characteristics (e.g., race) rather than for facial characteristics (e.g., blue eyes) unique to them as individuals. Consistent with this view, studies have found recognition of unique facial characteristics (Chance &amp; Goldstein, 1996) as well as longer and more frequent looking at same-race compared to cross-race faces</w:t>
      </w:r>
      <w:r w:rsidR="00693B5B" w:rsidRPr="008161A1">
        <w:rPr>
          <w:rStyle w:val="normaltextrun"/>
          <w:rFonts w:ascii="Times New Roman" w:hAnsi="Times New Roman" w:cs="Times New Roman"/>
          <w:color w:val="000000" w:themeColor="text1"/>
          <w:sz w:val="24"/>
          <w:szCs w:val="24"/>
          <w:shd w:val="clear" w:color="auto" w:fill="FFFFFF"/>
        </w:rPr>
        <w:t xml:space="preserve"> (</w:t>
      </w:r>
      <w:proofErr w:type="spellStart"/>
      <w:r w:rsidR="00693B5B" w:rsidRPr="008161A1">
        <w:rPr>
          <w:rStyle w:val="normaltextrun"/>
          <w:rFonts w:ascii="Times New Roman" w:hAnsi="Times New Roman" w:cs="Times New Roman"/>
          <w:color w:val="000000" w:themeColor="text1"/>
          <w:sz w:val="24"/>
          <w:szCs w:val="24"/>
          <w:shd w:val="clear" w:color="auto" w:fill="FFFFFF"/>
        </w:rPr>
        <w:t>Goldinger</w:t>
      </w:r>
      <w:proofErr w:type="spellEnd"/>
      <w:r w:rsidR="00693B5B" w:rsidRPr="008161A1">
        <w:rPr>
          <w:rStyle w:val="normaltextrun"/>
          <w:rFonts w:ascii="Times New Roman" w:hAnsi="Times New Roman" w:cs="Times New Roman"/>
          <w:color w:val="000000" w:themeColor="text1"/>
          <w:sz w:val="24"/>
          <w:szCs w:val="24"/>
          <w:shd w:val="clear" w:color="auto" w:fill="FFFFFF"/>
        </w:rPr>
        <w:t xml:space="preserve"> et al., 2009)</w:t>
      </w:r>
      <w:r w:rsidRPr="008161A1">
        <w:rPr>
          <w:rStyle w:val="normaltextrun"/>
          <w:rFonts w:ascii="Times New Roman" w:hAnsi="Times New Roman" w:cs="Times New Roman"/>
          <w:color w:val="000000" w:themeColor="text1"/>
          <w:sz w:val="24"/>
          <w:szCs w:val="24"/>
          <w:shd w:val="clear" w:color="auto" w:fill="FFFFFF"/>
        </w:rPr>
        <w:t xml:space="preserve">. Furthermore, priming monoracial bicultural Latino-Americans with a specific social identity, such as Latino or American, altered the CRE for Latino and White faces (Marsh et al., 2016). The authors argued that priming influences the significance of target faces and, therefore, which faces receive more/less cognitive regard. By incorporating a cognitive disregard scale in the CRE-I, for the first time, </w:t>
      </w:r>
      <w:r w:rsidR="009A4A03" w:rsidRPr="008161A1">
        <w:rPr>
          <w:rStyle w:val="normaltextrun"/>
          <w:rFonts w:ascii="Times New Roman" w:hAnsi="Times New Roman" w:cs="Times New Roman"/>
          <w:color w:val="000000" w:themeColor="text1"/>
          <w:sz w:val="24"/>
          <w:szCs w:val="24"/>
          <w:shd w:val="clear" w:color="auto" w:fill="FFFFFF"/>
        </w:rPr>
        <w:t>we</w:t>
      </w:r>
      <w:r w:rsidRPr="008161A1">
        <w:rPr>
          <w:rStyle w:val="normaltextrun"/>
          <w:rFonts w:ascii="Times New Roman" w:hAnsi="Times New Roman" w:cs="Times New Roman"/>
          <w:color w:val="000000" w:themeColor="text1"/>
          <w:sz w:val="24"/>
          <w:szCs w:val="24"/>
          <w:shd w:val="clear" w:color="auto" w:fill="FFFFFF"/>
        </w:rPr>
        <w:t xml:space="preserve"> examined whether self-reported cognitive disregard predict</w:t>
      </w:r>
      <w:r w:rsidR="00693B5B" w:rsidRPr="008161A1">
        <w:rPr>
          <w:rStyle w:val="normaltextrun"/>
          <w:rFonts w:ascii="Times New Roman" w:hAnsi="Times New Roman" w:cs="Times New Roman"/>
          <w:color w:val="000000" w:themeColor="text1"/>
          <w:sz w:val="24"/>
          <w:szCs w:val="24"/>
          <w:shd w:val="clear" w:color="auto" w:fill="FFFFFF"/>
        </w:rPr>
        <w:t>s</w:t>
      </w:r>
      <w:r w:rsidRPr="008161A1">
        <w:rPr>
          <w:rStyle w:val="normaltextrun"/>
          <w:rFonts w:ascii="Times New Roman" w:hAnsi="Times New Roman" w:cs="Times New Roman"/>
          <w:color w:val="000000" w:themeColor="text1"/>
          <w:sz w:val="24"/>
          <w:szCs w:val="24"/>
          <w:shd w:val="clear" w:color="auto" w:fill="FFFFFF"/>
        </w:rPr>
        <w:t xml:space="preserve"> the CRE.</w:t>
      </w:r>
      <w:r w:rsidRPr="008161A1">
        <w:rPr>
          <w:rStyle w:val="eop"/>
          <w:rFonts w:ascii="Times New Roman" w:hAnsi="Times New Roman" w:cs="Times New Roman"/>
          <w:color w:val="000000" w:themeColor="text1"/>
          <w:sz w:val="24"/>
          <w:szCs w:val="24"/>
          <w:shd w:val="clear" w:color="auto" w:fill="FFFFFF"/>
        </w:rPr>
        <w:t> </w:t>
      </w:r>
    </w:p>
    <w:p w14:paraId="7331DC01" w14:textId="2EE23A5B" w:rsidR="001F504F" w:rsidRPr="008161A1" w:rsidRDefault="006D4455" w:rsidP="00F9503C">
      <w:pPr>
        <w:pStyle w:val="BodyA"/>
        <w:widowControl w:val="0"/>
        <w:snapToGrid w:val="0"/>
        <w:spacing w:after="0" w:line="480" w:lineRule="auto"/>
        <w:contextualSpacing/>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Motivated individuation</w:t>
      </w:r>
    </w:p>
    <w:p w14:paraId="383B3F45" w14:textId="14B08A58" w:rsidR="009937E4" w:rsidRPr="008161A1" w:rsidRDefault="003C26ED" w:rsidP="000370FB">
      <w:pPr>
        <w:pStyle w:val="paragraph"/>
        <w:widowControl w:val="0"/>
        <w:spacing w:before="0" w:beforeAutospacing="0" w:after="0" w:afterAutospacing="0" w:line="480" w:lineRule="auto"/>
        <w:ind w:firstLine="720"/>
        <w:contextualSpacing/>
        <w:textAlignment w:val="baseline"/>
        <w:rPr>
          <w:rStyle w:val="normaltextrun"/>
          <w:rFonts w:ascii="Calibri" w:eastAsia="Arial Unicode MS" w:hAnsi="Calibri" w:cs="Arial Unicode MS"/>
          <w:color w:val="000000" w:themeColor="text1"/>
          <w:sz w:val="22"/>
          <w:szCs w:val="22"/>
          <w:u w:color="000000"/>
          <w:bdr w:val="nil"/>
          <w:lang w:val="en-US" w:eastAsia="tr-TR"/>
          <w14:textOutline w14:w="12700" w14:cap="flat" w14:cmpd="sng" w14:algn="ctr">
            <w14:noFill/>
            <w14:prstDash w14:val="solid"/>
            <w14:miter w14:lim="400000"/>
          </w14:textOutline>
        </w:rPr>
      </w:pPr>
      <w:r w:rsidRPr="008161A1">
        <w:rPr>
          <w:rStyle w:val="normaltextrun"/>
          <w:color w:val="000000" w:themeColor="text1"/>
          <w:lang w:val="en-US"/>
        </w:rPr>
        <w:lastRenderedPageBreak/>
        <w:t>A</w:t>
      </w:r>
      <w:r w:rsidR="00EF3BB9" w:rsidRPr="008161A1">
        <w:rPr>
          <w:rStyle w:val="normaltextrun"/>
          <w:color w:val="000000" w:themeColor="text1"/>
          <w:lang w:val="en-US"/>
        </w:rPr>
        <w:t xml:space="preserve">ccording to </w:t>
      </w:r>
      <w:r w:rsidR="00C17363" w:rsidRPr="008161A1">
        <w:rPr>
          <w:rStyle w:val="normaltextrun"/>
          <w:color w:val="000000" w:themeColor="text1"/>
          <w:lang w:val="en-US"/>
        </w:rPr>
        <w:t xml:space="preserve">the </w:t>
      </w:r>
      <w:r w:rsidRPr="008161A1">
        <w:rPr>
          <w:rStyle w:val="normaltextrun"/>
          <w:color w:val="000000" w:themeColor="text1"/>
          <w:lang w:val="en-US"/>
        </w:rPr>
        <w:t>CIM</w:t>
      </w:r>
      <w:r w:rsidR="00EF3BB9" w:rsidRPr="008161A1">
        <w:rPr>
          <w:rStyle w:val="normaltextrun"/>
          <w:color w:val="000000" w:themeColor="text1"/>
          <w:lang w:val="en-US"/>
        </w:rPr>
        <w:t>,</w:t>
      </w:r>
      <w:r w:rsidRPr="008161A1">
        <w:rPr>
          <w:rStyle w:val="normaltextrun"/>
          <w:color w:val="000000" w:themeColor="text1"/>
          <w:lang w:val="en-US"/>
        </w:rPr>
        <w:t xml:space="preserve"> a lack of motivated individuation of cross-race faces, along with a lack of expertise with them, causes the CRE (</w:t>
      </w:r>
      <w:proofErr w:type="spellStart"/>
      <w:r w:rsidRPr="008161A1">
        <w:rPr>
          <w:rStyle w:val="normaltextrun"/>
          <w:color w:val="000000" w:themeColor="text1"/>
          <w:lang w:val="en-US"/>
        </w:rPr>
        <w:t>Hugenberg</w:t>
      </w:r>
      <w:proofErr w:type="spellEnd"/>
      <w:r w:rsidRPr="008161A1">
        <w:rPr>
          <w:rStyle w:val="normaltextrun"/>
          <w:color w:val="000000" w:themeColor="text1"/>
          <w:lang w:val="en-US"/>
        </w:rPr>
        <w:t xml:space="preserve"> et al., 2007). Like the cognitive disregard model, </w:t>
      </w:r>
      <w:r w:rsidR="00C17363" w:rsidRPr="008161A1">
        <w:rPr>
          <w:rStyle w:val="normaltextrun"/>
          <w:color w:val="000000" w:themeColor="text1"/>
          <w:lang w:val="en-US"/>
        </w:rPr>
        <w:t xml:space="preserve">the </w:t>
      </w:r>
      <w:r w:rsidRPr="008161A1">
        <w:rPr>
          <w:rStyle w:val="normaltextrun"/>
          <w:color w:val="000000" w:themeColor="text1"/>
          <w:lang w:val="en-US"/>
        </w:rPr>
        <w:t xml:space="preserve">CIM </w:t>
      </w:r>
      <w:r w:rsidR="00EF3BB9" w:rsidRPr="008161A1">
        <w:rPr>
          <w:rStyle w:val="normaltextrun"/>
          <w:color w:val="000000" w:themeColor="text1"/>
          <w:shd w:val="clear" w:color="auto" w:fill="FFFFFF"/>
        </w:rPr>
        <w:t xml:space="preserve">posits </w:t>
      </w:r>
      <w:r w:rsidRPr="008161A1">
        <w:rPr>
          <w:rStyle w:val="normaltextrun"/>
          <w:color w:val="000000" w:themeColor="text1"/>
          <w:lang w:val="en-US"/>
        </w:rPr>
        <w:t xml:space="preserve">that social categories signal perceivers whether faces should be individuated or processed superficially (Young et al., 2012). This </w:t>
      </w:r>
      <w:r w:rsidR="004C2666" w:rsidRPr="008161A1">
        <w:rPr>
          <w:rStyle w:val="normaltextrun"/>
          <w:color w:val="000000" w:themeColor="text1"/>
          <w:lang w:val="en-US"/>
        </w:rPr>
        <w:t>signaling</w:t>
      </w:r>
      <w:r w:rsidRPr="008161A1">
        <w:rPr>
          <w:rStyle w:val="normaltextrun"/>
          <w:color w:val="000000" w:themeColor="text1"/>
          <w:lang w:val="en-US"/>
        </w:rPr>
        <w:t xml:space="preserve"> can be driven by subjectively important ingroup/outgroup distinctions</w:t>
      </w:r>
      <w:r w:rsidR="00C17363" w:rsidRPr="008161A1">
        <w:rPr>
          <w:rStyle w:val="normaltextrun"/>
          <w:color w:val="000000" w:themeColor="text1"/>
          <w:lang w:val="en-US"/>
        </w:rPr>
        <w:t>,</w:t>
      </w:r>
      <w:r w:rsidRPr="008161A1">
        <w:rPr>
          <w:rStyle w:val="normaltextrun"/>
          <w:color w:val="000000" w:themeColor="text1"/>
          <w:lang w:val="en-US"/>
        </w:rPr>
        <w:t xml:space="preserve"> such as race and other cues to social significance (Bernstein et al., 2007; Rule et al., 2007; Shriver et al., 2008).</w:t>
      </w:r>
      <w:r w:rsidR="009937E4" w:rsidRPr="008161A1">
        <w:rPr>
          <w:rStyle w:val="normaltextrun"/>
          <w:color w:val="000000" w:themeColor="text1"/>
          <w:lang w:val="en-US"/>
        </w:rPr>
        <w:t xml:space="preserve"> </w:t>
      </w:r>
    </w:p>
    <w:p w14:paraId="53113221" w14:textId="570A58C2" w:rsidR="003C26ED" w:rsidRPr="008161A1" w:rsidRDefault="003C26ED" w:rsidP="00F9503C">
      <w:pPr>
        <w:pStyle w:val="paragraph"/>
        <w:widowControl w:val="0"/>
        <w:spacing w:before="0" w:beforeAutospacing="0" w:after="0" w:afterAutospacing="0" w:line="480" w:lineRule="auto"/>
        <w:ind w:firstLine="720"/>
        <w:contextualSpacing/>
        <w:textAlignment w:val="baseline"/>
        <w:rPr>
          <w:color w:val="000000" w:themeColor="text1"/>
          <w:lang w:val="en-US"/>
        </w:rPr>
      </w:pPr>
      <w:r w:rsidRPr="008161A1">
        <w:rPr>
          <w:rStyle w:val="normaltextrun"/>
          <w:color w:val="000000" w:themeColor="text1"/>
          <w:lang w:val="en-US"/>
        </w:rPr>
        <w:t>In addition to the cognitive disregard proposition, the motivated individuation</w:t>
      </w:r>
      <w:r w:rsidR="009937E4" w:rsidRPr="008161A1">
        <w:rPr>
          <w:rStyle w:val="normaltextrun"/>
          <w:color w:val="000000" w:themeColor="text1"/>
          <w:lang w:val="en-US"/>
        </w:rPr>
        <w:t xml:space="preserve"> </w:t>
      </w:r>
      <w:r w:rsidRPr="008161A1">
        <w:rPr>
          <w:rStyle w:val="normaltextrun"/>
          <w:color w:val="000000" w:themeColor="text1"/>
          <w:lang w:val="en-US"/>
        </w:rPr>
        <w:t xml:space="preserve">argument suggests that cognitive disregard for other races can be mitigated by enhancing motivation to individuate them. </w:t>
      </w:r>
      <w:proofErr w:type="spellStart"/>
      <w:r w:rsidRPr="008161A1">
        <w:rPr>
          <w:rStyle w:val="normaltextrun"/>
          <w:color w:val="000000" w:themeColor="text1"/>
          <w:lang w:val="en-US"/>
        </w:rPr>
        <w:t>Hugenberg</w:t>
      </w:r>
      <w:proofErr w:type="spellEnd"/>
      <w:r w:rsidRPr="008161A1">
        <w:rPr>
          <w:rStyle w:val="normaltextrun"/>
          <w:color w:val="000000" w:themeColor="text1"/>
          <w:lang w:val="en-US"/>
        </w:rPr>
        <w:t xml:space="preserve"> et al. (2007) found that warning participants about the CRE and instructing them to attend to differences among faces of racial outgroup members eliminated the CRE. Similarly, recognition </w:t>
      </w:r>
      <w:r w:rsidR="00C17363" w:rsidRPr="008161A1">
        <w:rPr>
          <w:rStyle w:val="normaltextrun"/>
          <w:color w:val="000000" w:themeColor="text1"/>
          <w:lang w:val="en-US"/>
        </w:rPr>
        <w:t xml:space="preserve">of </w:t>
      </w:r>
      <w:r w:rsidRPr="008161A1">
        <w:rPr>
          <w:rStyle w:val="normaltextrun"/>
          <w:color w:val="000000" w:themeColor="text1"/>
          <w:lang w:val="en-US"/>
        </w:rPr>
        <w:t xml:space="preserve">cross-race targets improved when they were identified as having economically high-status roles (cf. low-status roles; Shriver &amp; </w:t>
      </w:r>
      <w:proofErr w:type="spellStart"/>
      <w:r w:rsidRPr="008161A1">
        <w:rPr>
          <w:rStyle w:val="normaltextrun"/>
          <w:color w:val="000000" w:themeColor="text1"/>
          <w:lang w:val="en-US"/>
        </w:rPr>
        <w:t>Hugenberg</w:t>
      </w:r>
      <w:proofErr w:type="spellEnd"/>
      <w:r w:rsidRPr="008161A1">
        <w:rPr>
          <w:rStyle w:val="normaltextrun"/>
          <w:color w:val="000000" w:themeColor="text1"/>
          <w:lang w:val="en-US"/>
        </w:rPr>
        <w:t>, 2010)</w:t>
      </w:r>
      <w:r w:rsidR="004C2666" w:rsidRPr="008161A1">
        <w:rPr>
          <w:rStyle w:val="normaltextrun"/>
          <w:color w:val="000000" w:themeColor="text1"/>
          <w:lang w:val="en-US"/>
        </w:rPr>
        <w:t xml:space="preserve"> and when participants had to depend on another person to achieve a goal</w:t>
      </w:r>
      <w:r w:rsidR="00C17363" w:rsidRPr="008161A1">
        <w:rPr>
          <w:rStyle w:val="normaltextrun"/>
          <w:color w:val="000000" w:themeColor="text1"/>
          <w:lang w:val="en-US"/>
        </w:rPr>
        <w:t>,</w:t>
      </w:r>
      <w:r w:rsidR="004C2666" w:rsidRPr="008161A1">
        <w:rPr>
          <w:rStyle w:val="normaltextrun"/>
          <w:color w:val="000000" w:themeColor="text1"/>
          <w:lang w:val="en-US"/>
        </w:rPr>
        <w:t xml:space="preserve"> which is known to increase individuation without affecting group membership (</w:t>
      </w:r>
      <w:r w:rsidR="00EF3BB9" w:rsidRPr="008161A1">
        <w:rPr>
          <w:rStyle w:val="normaltextrun"/>
          <w:color w:val="000000" w:themeColor="text1"/>
          <w:lang w:val="en-US"/>
        </w:rPr>
        <w:t xml:space="preserve">i.e., outcome dependency; </w:t>
      </w:r>
      <w:r w:rsidR="004C2666" w:rsidRPr="008161A1">
        <w:rPr>
          <w:rStyle w:val="normaltextrun"/>
          <w:color w:val="000000" w:themeColor="text1"/>
          <w:lang w:val="en-US"/>
        </w:rPr>
        <w:t xml:space="preserve">Baldwin et al., 2013). </w:t>
      </w:r>
      <w:r w:rsidR="009937E4" w:rsidRPr="008161A1">
        <w:rPr>
          <w:rStyle w:val="normaltextrun"/>
          <w:color w:val="000000" w:themeColor="text1"/>
          <w:lang w:val="en-US"/>
        </w:rPr>
        <w:t>However, Tracy et al. (2023) recently tested the relationship between motivation and</w:t>
      </w:r>
      <w:r w:rsidRPr="008161A1">
        <w:rPr>
          <w:rStyle w:val="normaltextrun"/>
          <w:color w:val="000000" w:themeColor="text1"/>
          <w:lang w:val="en-US"/>
        </w:rPr>
        <w:t xml:space="preserve"> CRE. To measure motivation, they asked participants questions about the perceived importance of recognizing same- and cross-race faces, anticipated contact with same- and cross-race faces, and willingness to develop cross-race friendships. Only anticipated contact with other-race individuals predicted the CRE. Hence, the connection between motivation and the CRE is complex and lacks a clear conclusion.</w:t>
      </w:r>
      <w:r w:rsidRPr="008161A1">
        <w:rPr>
          <w:rStyle w:val="eop"/>
          <w:color w:val="000000" w:themeColor="text1"/>
        </w:rPr>
        <w:t> </w:t>
      </w:r>
    </w:p>
    <w:p w14:paraId="55BCEC16" w14:textId="5B8F0592" w:rsidR="003C26ED" w:rsidRPr="008161A1" w:rsidRDefault="003C26ED" w:rsidP="00F9503C">
      <w:pPr>
        <w:pStyle w:val="paragraph"/>
        <w:widowControl w:val="0"/>
        <w:spacing w:before="0" w:beforeAutospacing="0" w:after="0" w:afterAutospacing="0" w:line="480" w:lineRule="auto"/>
        <w:ind w:firstLine="720"/>
        <w:contextualSpacing/>
        <w:textAlignment w:val="baseline"/>
        <w:rPr>
          <w:color w:val="000000" w:themeColor="text1"/>
          <w:lang w:val="en-US"/>
        </w:rPr>
      </w:pPr>
      <w:r w:rsidRPr="008161A1">
        <w:rPr>
          <w:rStyle w:val="normaltextrun"/>
          <w:color w:val="000000" w:themeColor="text1"/>
          <w:lang w:val="en-US"/>
        </w:rPr>
        <w:t>Regardless of these mixed results, the CRE may</w:t>
      </w:r>
      <w:r w:rsidR="004C2666" w:rsidRPr="008161A1">
        <w:rPr>
          <w:rStyle w:val="normaltextrun"/>
          <w:color w:val="000000" w:themeColor="text1"/>
          <w:lang w:val="en-US"/>
        </w:rPr>
        <w:t>, in part,</w:t>
      </w:r>
      <w:r w:rsidRPr="008161A1">
        <w:rPr>
          <w:rStyle w:val="normaltextrun"/>
          <w:color w:val="000000" w:themeColor="text1"/>
          <w:lang w:val="en-US"/>
        </w:rPr>
        <w:t xml:space="preserve"> reflect a lack of motivation to process and recall the faces of individuals from different races (</w:t>
      </w:r>
      <w:proofErr w:type="spellStart"/>
      <w:r w:rsidRPr="008161A1">
        <w:rPr>
          <w:rStyle w:val="normaltextrun"/>
          <w:color w:val="000000" w:themeColor="text1"/>
          <w:lang w:val="en-US"/>
        </w:rPr>
        <w:t>Hugenberg</w:t>
      </w:r>
      <w:proofErr w:type="spellEnd"/>
      <w:r w:rsidRPr="008161A1">
        <w:rPr>
          <w:rStyle w:val="normaltextrun"/>
          <w:color w:val="000000" w:themeColor="text1"/>
          <w:lang w:val="en-US"/>
        </w:rPr>
        <w:t xml:space="preserve"> et al., 2010). However, there is currently no reliable scale for measuring motivated individuation. Therefore,</w:t>
      </w:r>
      <w:r w:rsidR="009A4A03" w:rsidRPr="008161A1">
        <w:rPr>
          <w:rStyle w:val="normaltextrun"/>
          <w:color w:val="000000" w:themeColor="text1"/>
          <w:lang w:val="en-US"/>
        </w:rPr>
        <w:t xml:space="preserve"> we included items aimed at measuring motivated individuation in the CRE-I.</w:t>
      </w:r>
      <w:r w:rsidR="009A4A03" w:rsidRPr="008161A1">
        <w:rPr>
          <w:rStyle w:val="eop"/>
          <w:color w:val="000000" w:themeColor="text1"/>
        </w:rPr>
        <w:t> </w:t>
      </w:r>
    </w:p>
    <w:p w14:paraId="3A8AFBC7" w14:textId="00E9C6AE" w:rsidR="00F53400" w:rsidRPr="008161A1" w:rsidRDefault="00F53400" w:rsidP="00F9503C">
      <w:pPr>
        <w:pStyle w:val="paragraph"/>
        <w:widowControl w:val="0"/>
        <w:spacing w:before="0" w:beforeAutospacing="0" w:after="0" w:afterAutospacing="0" w:line="480" w:lineRule="auto"/>
        <w:ind w:firstLine="720"/>
        <w:contextualSpacing/>
        <w:jc w:val="center"/>
        <w:textAlignment w:val="baseline"/>
        <w:rPr>
          <w:rStyle w:val="normaltextrun"/>
          <w:b/>
          <w:bCs/>
          <w:color w:val="000000" w:themeColor="text1"/>
          <w:lang w:val="en-US"/>
        </w:rPr>
      </w:pPr>
      <w:r w:rsidRPr="008161A1">
        <w:rPr>
          <w:b/>
          <w:bCs/>
          <w:color w:val="000000" w:themeColor="text1"/>
        </w:rPr>
        <w:t>Overview of Current Study and Hypotheses</w:t>
      </w:r>
    </w:p>
    <w:p w14:paraId="62EF91A1" w14:textId="70D3B70F" w:rsidR="003C26ED" w:rsidRPr="008161A1" w:rsidRDefault="00B43051" w:rsidP="00F9503C">
      <w:pPr>
        <w:pStyle w:val="paragraph"/>
        <w:widowControl w:val="0"/>
        <w:spacing w:before="0" w:beforeAutospacing="0" w:after="0" w:afterAutospacing="0" w:line="480" w:lineRule="auto"/>
        <w:ind w:firstLine="720"/>
        <w:contextualSpacing/>
        <w:textAlignment w:val="baseline"/>
        <w:rPr>
          <w:rFonts w:ascii="Segoe UI" w:hAnsi="Segoe UI" w:cs="Segoe UI"/>
          <w:color w:val="000000" w:themeColor="text1"/>
          <w:sz w:val="18"/>
          <w:szCs w:val="18"/>
        </w:rPr>
      </w:pPr>
      <w:r w:rsidRPr="008161A1">
        <w:rPr>
          <w:rStyle w:val="normaltextrun"/>
          <w:color w:val="000000" w:themeColor="text1"/>
          <w:lang w:val="en-US"/>
        </w:rPr>
        <w:lastRenderedPageBreak/>
        <w:t>W</w:t>
      </w:r>
      <w:r w:rsidR="00C14441" w:rsidRPr="008161A1">
        <w:rPr>
          <w:rStyle w:val="normaltextrun"/>
          <w:color w:val="000000" w:themeColor="text1"/>
          <w:lang w:val="en-US"/>
        </w:rPr>
        <w:t>e</w:t>
      </w:r>
      <w:r w:rsidR="003C26ED" w:rsidRPr="008161A1">
        <w:rPr>
          <w:rStyle w:val="normaltextrun"/>
          <w:color w:val="000000" w:themeColor="text1"/>
          <w:lang w:val="en-US"/>
        </w:rPr>
        <w:t xml:space="preserve"> reasoned that the CRE may reflect specific </w:t>
      </w:r>
      <w:r w:rsidR="00C02D89" w:rsidRPr="008161A1">
        <w:rPr>
          <w:rStyle w:val="normaltextrun"/>
          <w:color w:val="000000" w:themeColor="text1"/>
          <w:lang w:val="en-US"/>
        </w:rPr>
        <w:t>dimensions</w:t>
      </w:r>
      <w:r w:rsidR="003C26ED" w:rsidRPr="008161A1">
        <w:rPr>
          <w:rStyle w:val="normaltextrun"/>
          <w:color w:val="000000" w:themeColor="text1"/>
          <w:lang w:val="en-US"/>
        </w:rPr>
        <w:t xml:space="preserve">: general face recognition ability, race-specific face recognition ability, quantity of interracial contact, quality of interracial contact, racial biases/attitudes, cognitive disregard, and motivation to individuate. </w:t>
      </w:r>
      <w:r w:rsidR="00C14441" w:rsidRPr="008161A1">
        <w:rPr>
          <w:rStyle w:val="normaltextrun"/>
          <w:color w:val="000000" w:themeColor="text1"/>
          <w:lang w:val="en-US"/>
        </w:rPr>
        <w:t xml:space="preserve">We presented </w:t>
      </w:r>
      <w:r w:rsidR="003C26ED" w:rsidRPr="008161A1">
        <w:rPr>
          <w:rStyle w:val="normaltextrun"/>
          <w:color w:val="000000" w:themeColor="text1"/>
          <w:lang w:val="en-US"/>
        </w:rPr>
        <w:t xml:space="preserve">items pertinent to these </w:t>
      </w:r>
      <w:r w:rsidR="004C2666" w:rsidRPr="008161A1">
        <w:rPr>
          <w:rStyle w:val="normaltextrun"/>
          <w:color w:val="000000" w:themeColor="text1"/>
          <w:lang w:val="en-US"/>
        </w:rPr>
        <w:t>dimensions</w:t>
      </w:r>
      <w:r w:rsidR="009A4A03" w:rsidRPr="008161A1">
        <w:rPr>
          <w:rStyle w:val="normaltextrun"/>
          <w:color w:val="000000" w:themeColor="text1"/>
          <w:lang w:val="en-US"/>
        </w:rPr>
        <w:t xml:space="preserve"> </w:t>
      </w:r>
      <w:r w:rsidR="003C26ED" w:rsidRPr="008161A1">
        <w:rPr>
          <w:rStyle w:val="normaltextrun"/>
          <w:color w:val="000000" w:themeColor="text1"/>
          <w:lang w:val="en-US"/>
        </w:rPr>
        <w:t xml:space="preserve">to participants. To validate </w:t>
      </w:r>
      <w:r w:rsidR="005A6FD1" w:rsidRPr="008161A1">
        <w:rPr>
          <w:rStyle w:val="normaltextrun"/>
          <w:color w:val="000000" w:themeColor="text1"/>
          <w:lang w:val="en-US"/>
        </w:rPr>
        <w:t xml:space="preserve">our </w:t>
      </w:r>
      <w:r w:rsidR="003C26ED" w:rsidRPr="008161A1">
        <w:rPr>
          <w:rStyle w:val="normaltextrun"/>
          <w:color w:val="000000" w:themeColor="text1"/>
          <w:lang w:val="en-US"/>
        </w:rPr>
        <w:t xml:space="preserve">anticipated scales, </w:t>
      </w:r>
      <w:r w:rsidR="00C14441" w:rsidRPr="008161A1">
        <w:rPr>
          <w:rStyle w:val="normaltextrun"/>
          <w:color w:val="000000" w:themeColor="text1"/>
          <w:lang w:val="en-US"/>
        </w:rPr>
        <w:t xml:space="preserve">we included </w:t>
      </w:r>
      <w:r w:rsidR="003C26ED" w:rsidRPr="008161A1">
        <w:rPr>
          <w:rStyle w:val="normaltextrun"/>
          <w:color w:val="000000" w:themeColor="text1"/>
          <w:lang w:val="en-US"/>
        </w:rPr>
        <w:t xml:space="preserve">items from existing scales modified for White and Asian participants (cf. White </w:t>
      </w:r>
      <w:r w:rsidR="005A6FD1" w:rsidRPr="008161A1">
        <w:rPr>
          <w:rStyle w:val="normaltextrun"/>
          <w:color w:val="000000" w:themeColor="text1"/>
          <w:lang w:val="en-US"/>
        </w:rPr>
        <w:t xml:space="preserve">and </w:t>
      </w:r>
      <w:r w:rsidR="003C26ED" w:rsidRPr="008161A1">
        <w:rPr>
          <w:rStyle w:val="normaltextrun"/>
          <w:color w:val="000000" w:themeColor="text1"/>
          <w:lang w:val="en-US"/>
        </w:rPr>
        <w:t>Black participants)</w:t>
      </w:r>
      <w:r w:rsidR="00FE3F09" w:rsidRPr="008161A1">
        <w:rPr>
          <w:rStyle w:val="normaltextrun"/>
          <w:color w:val="000000" w:themeColor="text1"/>
          <w:lang w:val="en-US"/>
        </w:rPr>
        <w:t xml:space="preserve">: </w:t>
      </w:r>
      <w:r w:rsidR="003C26ED" w:rsidRPr="008161A1">
        <w:rPr>
          <w:rStyle w:val="normaltextrun"/>
          <w:color w:val="000000" w:themeColor="text1"/>
          <w:lang w:val="en-US"/>
        </w:rPr>
        <w:t>the Positive and Negative Contact Scale (Hayward et al., 2017) and The Racial Attitudes Scale (Brigham, 1993). Additionally, participants completed a reliable and valid general face recognition scale, the Stirling Face Recognition Ability Scale (Bobak et al., 2017)</w:t>
      </w:r>
      <w:r w:rsidR="00FE3F09" w:rsidRPr="008161A1">
        <w:rPr>
          <w:rStyle w:val="normaltextrun"/>
          <w:color w:val="000000" w:themeColor="text1"/>
          <w:lang w:val="en-US"/>
        </w:rPr>
        <w:t xml:space="preserve"> </w:t>
      </w:r>
      <w:r w:rsidR="003C26ED" w:rsidRPr="008161A1">
        <w:rPr>
          <w:rStyle w:val="normaltextrun"/>
          <w:color w:val="000000" w:themeColor="text1"/>
          <w:lang w:val="en-US"/>
        </w:rPr>
        <w:t xml:space="preserve">for comparison with </w:t>
      </w:r>
      <w:r w:rsidR="00FE3F09" w:rsidRPr="008161A1">
        <w:rPr>
          <w:rStyle w:val="normaltextrun"/>
          <w:color w:val="000000" w:themeColor="text1"/>
          <w:lang w:val="en-US"/>
        </w:rPr>
        <w:t>our</w:t>
      </w:r>
      <w:r w:rsidR="003C26ED" w:rsidRPr="008161A1">
        <w:rPr>
          <w:rStyle w:val="normaltextrun"/>
          <w:color w:val="000000" w:themeColor="text1"/>
          <w:lang w:val="en-US"/>
        </w:rPr>
        <w:t xml:space="preserve"> general face recognition ability scale. </w:t>
      </w:r>
      <w:r w:rsidR="003C26ED" w:rsidRPr="008161A1">
        <w:rPr>
          <w:rStyle w:val="eop"/>
          <w:rFonts w:eastAsia="Arial Unicode MS"/>
          <w:color w:val="000000" w:themeColor="text1"/>
        </w:rPr>
        <w:t> </w:t>
      </w:r>
    </w:p>
    <w:p w14:paraId="6571BD3F" w14:textId="30EC88A0" w:rsidR="00347A6C" w:rsidRPr="008161A1" w:rsidRDefault="00C14441" w:rsidP="00F9503C">
      <w:pPr>
        <w:pStyle w:val="paragraph"/>
        <w:widowControl w:val="0"/>
        <w:spacing w:before="0" w:beforeAutospacing="0" w:after="0" w:afterAutospacing="0" w:line="480" w:lineRule="auto"/>
        <w:ind w:firstLine="720"/>
        <w:contextualSpacing/>
        <w:textAlignment w:val="baseline"/>
        <w:rPr>
          <w:rStyle w:val="eop"/>
          <w:rFonts w:eastAsia="Arial Unicode MS"/>
          <w:color w:val="000000" w:themeColor="text1"/>
        </w:rPr>
      </w:pPr>
      <w:r w:rsidRPr="008161A1">
        <w:rPr>
          <w:rStyle w:val="normaltextrun"/>
          <w:color w:val="000000" w:themeColor="text1"/>
          <w:lang w:val="en-US"/>
        </w:rPr>
        <w:t>We used a</w:t>
      </w:r>
      <w:r w:rsidR="003C26ED" w:rsidRPr="008161A1">
        <w:rPr>
          <w:rStyle w:val="normaltextrun"/>
          <w:color w:val="000000" w:themeColor="text1"/>
          <w:lang w:val="en-US"/>
        </w:rPr>
        <w:t xml:space="preserve"> classic lineup paradigm to assess the CRE. Participants completed trials in which they watched a mock crime video (with Asian or White targets) and, after a distractor task, made a lineup decision and rated their confidence in that lineup decision. </w:t>
      </w:r>
      <w:r w:rsidR="00733C88" w:rsidRPr="008161A1">
        <w:rPr>
          <w:rStyle w:val="normaltextrun"/>
          <w:color w:val="000000" w:themeColor="text1"/>
          <w:lang w:val="en-US"/>
        </w:rPr>
        <w:t>With t</w:t>
      </w:r>
      <w:r w:rsidR="003C26ED" w:rsidRPr="008161A1">
        <w:rPr>
          <w:rStyle w:val="normaltextrun"/>
          <w:color w:val="000000" w:themeColor="text1"/>
          <w:lang w:val="en-US"/>
        </w:rPr>
        <w:t>his experimental design</w:t>
      </w:r>
      <w:r w:rsidR="00733C88" w:rsidRPr="008161A1">
        <w:rPr>
          <w:rStyle w:val="normaltextrun"/>
          <w:color w:val="000000" w:themeColor="text1"/>
          <w:lang w:val="en-US"/>
        </w:rPr>
        <w:t>, we</w:t>
      </w:r>
      <w:r w:rsidR="003C26ED" w:rsidRPr="008161A1">
        <w:rPr>
          <w:rStyle w:val="normaltextrun"/>
          <w:color w:val="000000" w:themeColor="text1"/>
          <w:lang w:val="en-US"/>
        </w:rPr>
        <w:t xml:space="preserve"> also aimed </w:t>
      </w:r>
      <w:r w:rsidR="00733C88" w:rsidRPr="008161A1">
        <w:rPr>
          <w:rStyle w:val="normaltextrun"/>
          <w:color w:val="000000" w:themeColor="text1"/>
          <w:lang w:val="en-US"/>
        </w:rPr>
        <w:t>to</w:t>
      </w:r>
      <w:r w:rsidR="003C26ED" w:rsidRPr="008161A1">
        <w:rPr>
          <w:rStyle w:val="normaltextrun"/>
          <w:color w:val="000000" w:themeColor="text1"/>
          <w:lang w:val="en-US"/>
        </w:rPr>
        <w:t xml:space="preserve"> address gaps in the literature. First, </w:t>
      </w:r>
      <w:r w:rsidR="00C02D89" w:rsidRPr="008161A1">
        <w:rPr>
          <w:rStyle w:val="normaltextrun"/>
          <w:color w:val="000000" w:themeColor="text1"/>
          <w:lang w:val="en-US"/>
        </w:rPr>
        <w:t xml:space="preserve">we </w:t>
      </w:r>
      <w:r w:rsidR="003C26ED" w:rsidRPr="008161A1">
        <w:rPr>
          <w:rStyle w:val="normaltextrun"/>
          <w:color w:val="000000" w:themeColor="text1"/>
          <w:lang w:val="en-US"/>
        </w:rPr>
        <w:t>fully crossed participant and target race. This is optimal for comprehensively understanding the underlying mechanisms of the CRE among different race groups (Lee &amp; Penrod, 2022) but has rarely occurred in lineup studies with Asian and White participants. Second,</w:t>
      </w:r>
      <w:r w:rsidR="00C02D89" w:rsidRPr="008161A1">
        <w:rPr>
          <w:rStyle w:val="normaltextrun"/>
          <w:color w:val="000000" w:themeColor="text1"/>
          <w:lang w:val="en-US"/>
        </w:rPr>
        <w:t xml:space="preserve"> we used sequential lineups.</w:t>
      </w:r>
      <w:r w:rsidR="003C26ED" w:rsidRPr="008161A1">
        <w:rPr>
          <w:rStyle w:val="normaltextrun"/>
          <w:color w:val="000000" w:themeColor="text1"/>
          <w:lang w:val="en-US"/>
        </w:rPr>
        <w:t xml:space="preserve"> </w:t>
      </w:r>
      <w:r w:rsidR="00C02D89" w:rsidRPr="008161A1">
        <w:rPr>
          <w:rStyle w:val="normaltextrun"/>
          <w:color w:val="000000" w:themeColor="text1"/>
          <w:lang w:val="en-US"/>
        </w:rPr>
        <w:t>T</w:t>
      </w:r>
      <w:r w:rsidR="003C26ED" w:rsidRPr="008161A1">
        <w:rPr>
          <w:rStyle w:val="normaltextrun"/>
          <w:color w:val="000000" w:themeColor="text1"/>
          <w:lang w:val="en-US"/>
        </w:rPr>
        <w:t>he CRE literature has primarily utilized the old-new paradigm (cf. lineup</w:t>
      </w:r>
      <w:r w:rsidR="005A6FD1" w:rsidRPr="008161A1">
        <w:rPr>
          <w:rStyle w:val="normaltextrun"/>
          <w:color w:val="000000" w:themeColor="text1"/>
          <w:lang w:val="en-US"/>
        </w:rPr>
        <w:t>s</w:t>
      </w:r>
      <w:r w:rsidR="003C26ED" w:rsidRPr="008161A1">
        <w:rPr>
          <w:rStyle w:val="normaltextrun"/>
          <w:color w:val="000000" w:themeColor="text1"/>
          <w:lang w:val="en-US"/>
        </w:rPr>
        <w:t xml:space="preserve">; </w:t>
      </w:r>
      <w:r w:rsidR="009A4A03" w:rsidRPr="008161A1">
        <w:rPr>
          <w:rStyle w:val="normaltextrun"/>
          <w:color w:val="000000" w:themeColor="text1"/>
          <w:lang w:val="en-US"/>
        </w:rPr>
        <w:t>Lee &amp; Penrod, 2022</w:t>
      </w:r>
      <w:r w:rsidR="003C26ED" w:rsidRPr="008161A1">
        <w:rPr>
          <w:rStyle w:val="normaltextrun"/>
          <w:color w:val="000000" w:themeColor="text1"/>
          <w:lang w:val="en-US"/>
        </w:rPr>
        <w:t xml:space="preserve">). Although some studies have </w:t>
      </w:r>
      <w:r w:rsidR="005A6FD1" w:rsidRPr="008161A1">
        <w:rPr>
          <w:rStyle w:val="normaltextrun"/>
          <w:color w:val="000000" w:themeColor="text1"/>
          <w:lang w:val="en-US"/>
        </w:rPr>
        <w:t xml:space="preserve">used </w:t>
      </w:r>
      <w:r w:rsidR="003C26ED" w:rsidRPr="008161A1">
        <w:rPr>
          <w:rStyle w:val="normaltextrun"/>
          <w:color w:val="000000" w:themeColor="text1"/>
          <w:lang w:val="en-US"/>
        </w:rPr>
        <w:t>lineup</w:t>
      </w:r>
      <w:r w:rsidR="005A6FD1" w:rsidRPr="008161A1">
        <w:rPr>
          <w:rStyle w:val="normaltextrun"/>
          <w:color w:val="000000" w:themeColor="text1"/>
          <w:lang w:val="en-US"/>
        </w:rPr>
        <w:t>s</w:t>
      </w:r>
      <w:r w:rsidR="003C26ED" w:rsidRPr="008161A1">
        <w:rPr>
          <w:rStyle w:val="normaltextrun"/>
          <w:color w:val="000000" w:themeColor="text1"/>
          <w:lang w:val="en-US"/>
        </w:rPr>
        <w:t>, particularly simultaneous lineups (cf. Wright et al., 2001</w:t>
      </w:r>
      <w:r w:rsidR="00330FB0" w:rsidRPr="008161A1">
        <w:rPr>
          <w:rStyle w:val="normaltextrun"/>
          <w:color w:val="000000" w:themeColor="text1"/>
          <w:lang w:val="en-US"/>
        </w:rPr>
        <w:t>; Wylie et al., 2015</w:t>
      </w:r>
      <w:r w:rsidR="003C26ED" w:rsidRPr="008161A1">
        <w:rPr>
          <w:rStyle w:val="normaltextrun"/>
          <w:color w:val="000000" w:themeColor="text1"/>
          <w:lang w:val="en-US"/>
        </w:rPr>
        <w:t xml:space="preserve">), there has been limited research in this area (e.g., Meissner et al., 2005; </w:t>
      </w:r>
      <w:proofErr w:type="spellStart"/>
      <w:r w:rsidR="003C26ED" w:rsidRPr="008161A1">
        <w:rPr>
          <w:rStyle w:val="normaltextrun"/>
          <w:color w:val="000000" w:themeColor="text1"/>
          <w:lang w:val="en-US"/>
        </w:rPr>
        <w:t>Steblay</w:t>
      </w:r>
      <w:proofErr w:type="spellEnd"/>
      <w:r w:rsidR="003C26ED" w:rsidRPr="008161A1">
        <w:rPr>
          <w:rStyle w:val="normaltextrun"/>
          <w:color w:val="000000" w:themeColor="text1"/>
          <w:lang w:val="en-US"/>
        </w:rPr>
        <w:t xml:space="preserve"> et al., 2011). Moreover, sequential lineups are common in some regions, including the UK, parts of the US, and Canada (Fitzgerald et al., 2021).</w:t>
      </w:r>
      <w:r w:rsidR="003C26ED" w:rsidRPr="008161A1">
        <w:rPr>
          <w:rStyle w:val="normaltextrun"/>
          <w:rFonts w:ascii="Calibri" w:hAnsi="Calibri" w:cs="Calibri"/>
          <w:color w:val="000000" w:themeColor="text1"/>
          <w:sz w:val="22"/>
          <w:szCs w:val="22"/>
          <w:lang w:val="en-US"/>
        </w:rPr>
        <w:t xml:space="preserve"> </w:t>
      </w:r>
      <w:r w:rsidR="003C26ED" w:rsidRPr="008161A1">
        <w:rPr>
          <w:rStyle w:val="normaltextrun"/>
          <w:color w:val="000000" w:themeColor="text1"/>
          <w:lang w:val="en-US"/>
        </w:rPr>
        <w:t xml:space="preserve">Given that decision-making is affected by lineup procedure, further research in this area </w:t>
      </w:r>
      <w:r w:rsidR="00C02D89" w:rsidRPr="008161A1">
        <w:rPr>
          <w:rStyle w:val="normaltextrun"/>
          <w:color w:val="000000" w:themeColor="text1"/>
          <w:lang w:val="en-US"/>
        </w:rPr>
        <w:t>is</w:t>
      </w:r>
      <w:r w:rsidR="003C26ED" w:rsidRPr="008161A1">
        <w:rPr>
          <w:rStyle w:val="normaltextrun"/>
          <w:color w:val="000000" w:themeColor="text1"/>
          <w:lang w:val="en-US"/>
        </w:rPr>
        <w:t xml:space="preserve"> needed, particularly with respect to the use of sequential lineups. Third, most studies on the CRE have used Black and White faces, with limited attention given to other races, such as Asian faces (cf. Estudillo, 2021; </w:t>
      </w:r>
      <w:r w:rsidR="00330FB0" w:rsidRPr="008161A1">
        <w:rPr>
          <w:rStyle w:val="normaltextrun"/>
          <w:color w:val="000000" w:themeColor="text1"/>
          <w:lang w:val="en-US"/>
        </w:rPr>
        <w:t xml:space="preserve">Gross, 2009; </w:t>
      </w:r>
      <w:r w:rsidR="003C26ED" w:rsidRPr="008161A1">
        <w:rPr>
          <w:rStyle w:val="normaltextrun"/>
          <w:color w:val="000000" w:themeColor="text1"/>
          <w:lang w:val="en-US"/>
        </w:rPr>
        <w:t xml:space="preserve">Smith et al., 2001), which </w:t>
      </w:r>
      <w:r w:rsidR="00C02D89" w:rsidRPr="008161A1">
        <w:rPr>
          <w:rStyle w:val="normaltextrun"/>
          <w:color w:val="000000" w:themeColor="text1"/>
          <w:lang w:val="en-US"/>
        </w:rPr>
        <w:t>we</w:t>
      </w:r>
      <w:r w:rsidR="003C26ED" w:rsidRPr="008161A1">
        <w:rPr>
          <w:rStyle w:val="normaltextrun"/>
          <w:color w:val="000000" w:themeColor="text1"/>
          <w:lang w:val="en-US"/>
        </w:rPr>
        <w:t xml:space="preserve"> examined. </w:t>
      </w:r>
      <w:r w:rsidR="003C26ED" w:rsidRPr="008161A1">
        <w:rPr>
          <w:rStyle w:val="eop"/>
          <w:rFonts w:eastAsia="Arial Unicode MS"/>
          <w:color w:val="000000" w:themeColor="text1"/>
        </w:rPr>
        <w:t> </w:t>
      </w:r>
    </w:p>
    <w:p w14:paraId="418E4580" w14:textId="04A96C62" w:rsidR="00347A6C" w:rsidRPr="008161A1" w:rsidRDefault="003268F5" w:rsidP="00F9503C">
      <w:pPr>
        <w:pStyle w:val="BodyA"/>
        <w:widowControl w:val="0"/>
        <w:snapToGrid w:val="0"/>
        <w:spacing w:after="0" w:line="480" w:lineRule="auto"/>
        <w:ind w:firstLine="720"/>
        <w:contextualSpacing/>
        <w:rPr>
          <w:color w:val="000000" w:themeColor="text1"/>
        </w:rPr>
      </w:pPr>
      <w:r w:rsidRPr="008161A1">
        <w:rPr>
          <w:rFonts w:ascii="Times New Roman" w:hAnsi="Times New Roman" w:cs="Times New Roman"/>
          <w:color w:val="000000" w:themeColor="text1"/>
          <w:sz w:val="24"/>
          <w:szCs w:val="24"/>
        </w:rPr>
        <w:lastRenderedPageBreak/>
        <w:t>W</w:t>
      </w:r>
      <w:r w:rsidR="00D369B3" w:rsidRPr="008161A1">
        <w:rPr>
          <w:rFonts w:ascii="Times New Roman" w:hAnsi="Times New Roman" w:cs="Times New Roman"/>
          <w:color w:val="000000" w:themeColor="text1"/>
          <w:sz w:val="24"/>
          <w:szCs w:val="24"/>
        </w:rPr>
        <w:t xml:space="preserve">e tested three hypotheses. </w:t>
      </w:r>
      <w:r w:rsidR="00347A6C" w:rsidRPr="008161A1">
        <w:rPr>
          <w:rStyle w:val="normaltextrun"/>
          <w:rFonts w:ascii="Times New Roman" w:hAnsi="Times New Roman" w:cs="Times New Roman"/>
          <w:color w:val="000000" w:themeColor="text1"/>
          <w:sz w:val="24"/>
          <w:szCs w:val="24"/>
        </w:rPr>
        <w:t xml:space="preserve">First, </w:t>
      </w:r>
      <w:r w:rsidR="00C02D89" w:rsidRPr="008161A1">
        <w:rPr>
          <w:rStyle w:val="normaltextrun"/>
          <w:rFonts w:ascii="Times New Roman" w:hAnsi="Times New Roman" w:cs="Times New Roman"/>
          <w:color w:val="000000" w:themeColor="text1"/>
          <w:sz w:val="24"/>
          <w:szCs w:val="24"/>
        </w:rPr>
        <w:t>we</w:t>
      </w:r>
      <w:r w:rsidR="00347A6C" w:rsidRPr="008161A1">
        <w:rPr>
          <w:rStyle w:val="normaltextrun"/>
          <w:rFonts w:ascii="Times New Roman" w:hAnsi="Times New Roman" w:cs="Times New Roman"/>
          <w:color w:val="000000" w:themeColor="text1"/>
          <w:sz w:val="24"/>
          <w:szCs w:val="24"/>
        </w:rPr>
        <w:t xml:space="preserve"> predict</w:t>
      </w:r>
      <w:r w:rsidR="00C02D89" w:rsidRPr="008161A1">
        <w:rPr>
          <w:rStyle w:val="normaltextrun"/>
          <w:rFonts w:ascii="Times New Roman" w:hAnsi="Times New Roman" w:cs="Times New Roman"/>
          <w:color w:val="000000" w:themeColor="text1"/>
          <w:sz w:val="24"/>
          <w:szCs w:val="24"/>
        </w:rPr>
        <w:t>ed that</w:t>
      </w:r>
      <w:r w:rsidR="00347A6C" w:rsidRPr="008161A1">
        <w:rPr>
          <w:rStyle w:val="normaltextrun"/>
          <w:rFonts w:ascii="Times New Roman" w:hAnsi="Times New Roman" w:cs="Times New Roman"/>
          <w:color w:val="000000" w:themeColor="text1"/>
          <w:sz w:val="24"/>
          <w:szCs w:val="24"/>
        </w:rPr>
        <w:t xml:space="preserve"> both races of participants </w:t>
      </w:r>
      <w:r w:rsidR="00B43051" w:rsidRPr="008161A1">
        <w:rPr>
          <w:rStyle w:val="normaltextrun"/>
          <w:rFonts w:ascii="Times New Roman" w:hAnsi="Times New Roman" w:cs="Times New Roman"/>
          <w:color w:val="000000" w:themeColor="text1"/>
          <w:sz w:val="24"/>
          <w:szCs w:val="24"/>
        </w:rPr>
        <w:t xml:space="preserve">(Whites, Asians) </w:t>
      </w:r>
      <w:r w:rsidR="00347A6C" w:rsidRPr="008161A1">
        <w:rPr>
          <w:rStyle w:val="normaltextrun"/>
          <w:rFonts w:ascii="Times New Roman" w:hAnsi="Times New Roman" w:cs="Times New Roman"/>
          <w:color w:val="000000" w:themeColor="text1"/>
          <w:sz w:val="24"/>
          <w:szCs w:val="24"/>
        </w:rPr>
        <w:t>would be more accurate (i.e., make more correct identifications and rejections) with targets of their own compared to different races</w:t>
      </w:r>
      <w:r w:rsidR="000C3580" w:rsidRPr="008161A1">
        <w:rPr>
          <w:rStyle w:val="normaltextrun"/>
          <w:rFonts w:ascii="Times New Roman" w:hAnsi="Times New Roman" w:cs="Times New Roman"/>
          <w:color w:val="000000" w:themeColor="text1"/>
          <w:sz w:val="24"/>
          <w:szCs w:val="24"/>
        </w:rPr>
        <w:t xml:space="preserve"> (i.e., </w:t>
      </w:r>
      <w:r w:rsidR="00347A6C" w:rsidRPr="008161A1">
        <w:rPr>
          <w:rStyle w:val="normaltextrun"/>
          <w:rFonts w:ascii="Times New Roman" w:hAnsi="Times New Roman" w:cs="Times New Roman"/>
          <w:color w:val="000000" w:themeColor="text1"/>
          <w:sz w:val="24"/>
          <w:szCs w:val="24"/>
        </w:rPr>
        <w:t>a CRE</w:t>
      </w:r>
      <w:r w:rsidR="000C3580" w:rsidRPr="008161A1">
        <w:rPr>
          <w:rStyle w:val="normaltextrun"/>
          <w:rFonts w:ascii="Times New Roman" w:hAnsi="Times New Roman" w:cs="Times New Roman"/>
          <w:color w:val="000000" w:themeColor="text1"/>
          <w:sz w:val="24"/>
          <w:szCs w:val="24"/>
        </w:rPr>
        <w:t>)</w:t>
      </w:r>
      <w:r w:rsidR="00347A6C" w:rsidRPr="008161A1">
        <w:rPr>
          <w:rStyle w:val="normaltextrun"/>
          <w:rFonts w:ascii="Times New Roman" w:hAnsi="Times New Roman" w:cs="Times New Roman"/>
          <w:color w:val="000000" w:themeColor="text1"/>
          <w:sz w:val="24"/>
          <w:szCs w:val="24"/>
        </w:rPr>
        <w:t xml:space="preserve">. Second, </w:t>
      </w:r>
      <w:r w:rsidR="000C3580" w:rsidRPr="008161A1">
        <w:rPr>
          <w:rStyle w:val="normaltextrun"/>
          <w:rFonts w:ascii="Times New Roman" w:hAnsi="Times New Roman" w:cs="Times New Roman"/>
          <w:color w:val="000000" w:themeColor="text1"/>
          <w:sz w:val="24"/>
          <w:szCs w:val="24"/>
        </w:rPr>
        <w:t>we</w:t>
      </w:r>
      <w:r w:rsidR="00347A6C" w:rsidRPr="008161A1">
        <w:rPr>
          <w:rStyle w:val="normaltextrun"/>
          <w:rFonts w:ascii="Times New Roman" w:hAnsi="Times New Roman" w:cs="Times New Roman"/>
          <w:color w:val="000000" w:themeColor="text1"/>
          <w:sz w:val="24"/>
          <w:szCs w:val="24"/>
        </w:rPr>
        <w:t xml:space="preserve"> </w:t>
      </w:r>
      <w:r w:rsidR="000C3580" w:rsidRPr="008161A1">
        <w:rPr>
          <w:rStyle w:val="normaltextrun"/>
          <w:rFonts w:ascii="Times New Roman" w:hAnsi="Times New Roman" w:cs="Times New Roman"/>
          <w:color w:val="000000" w:themeColor="text1"/>
          <w:sz w:val="24"/>
          <w:szCs w:val="24"/>
        </w:rPr>
        <w:t xml:space="preserve">predicted </w:t>
      </w:r>
      <w:r w:rsidR="00347A6C" w:rsidRPr="008161A1">
        <w:rPr>
          <w:rStyle w:val="normaltextrun"/>
          <w:rFonts w:ascii="Times New Roman" w:hAnsi="Times New Roman" w:cs="Times New Roman"/>
          <w:color w:val="000000" w:themeColor="text1"/>
          <w:sz w:val="24"/>
          <w:szCs w:val="24"/>
        </w:rPr>
        <w:t xml:space="preserve">that the developed scales (i.e., the CRE-I) would </w:t>
      </w:r>
      <w:r w:rsidR="004C2666" w:rsidRPr="008161A1">
        <w:rPr>
          <w:rStyle w:val="normaltextrun"/>
          <w:rFonts w:ascii="Times New Roman" w:hAnsi="Times New Roman" w:cs="Times New Roman"/>
          <w:color w:val="000000" w:themeColor="text1"/>
          <w:sz w:val="24"/>
          <w:szCs w:val="24"/>
        </w:rPr>
        <w:t xml:space="preserve">correlate positively with extant (some modified) scales measuring similar dimensions. Third, </w:t>
      </w:r>
      <w:r w:rsidR="000C3580" w:rsidRPr="008161A1">
        <w:rPr>
          <w:rStyle w:val="normaltextrun"/>
          <w:rFonts w:ascii="Times New Roman" w:hAnsi="Times New Roman" w:cs="Times New Roman"/>
          <w:color w:val="000000" w:themeColor="text1"/>
          <w:sz w:val="24"/>
          <w:szCs w:val="24"/>
        </w:rPr>
        <w:t xml:space="preserve">we predicted that </w:t>
      </w:r>
      <w:r w:rsidR="00B43051" w:rsidRPr="008161A1">
        <w:rPr>
          <w:rStyle w:val="normaltextrun"/>
          <w:rFonts w:ascii="Times New Roman" w:hAnsi="Times New Roman" w:cs="Times New Roman"/>
          <w:color w:val="000000" w:themeColor="text1"/>
          <w:sz w:val="24"/>
          <w:szCs w:val="24"/>
        </w:rPr>
        <w:t>our</w:t>
      </w:r>
      <w:r w:rsidR="004C2666" w:rsidRPr="008161A1">
        <w:rPr>
          <w:rStyle w:val="normaltextrun"/>
          <w:rFonts w:ascii="Times New Roman" w:hAnsi="Times New Roman" w:cs="Times New Roman"/>
          <w:color w:val="000000" w:themeColor="text1"/>
          <w:sz w:val="24"/>
          <w:szCs w:val="24"/>
        </w:rPr>
        <w:t xml:space="preserve"> scales </w:t>
      </w:r>
      <w:r w:rsidR="000C3580" w:rsidRPr="008161A1">
        <w:rPr>
          <w:rStyle w:val="normaltextrun"/>
          <w:rFonts w:ascii="Times New Roman" w:hAnsi="Times New Roman" w:cs="Times New Roman"/>
          <w:color w:val="000000" w:themeColor="text1"/>
          <w:sz w:val="24"/>
          <w:szCs w:val="24"/>
        </w:rPr>
        <w:t>would</w:t>
      </w:r>
      <w:r w:rsidR="004C2666" w:rsidRPr="008161A1">
        <w:rPr>
          <w:rStyle w:val="normaltextrun"/>
          <w:rFonts w:ascii="Times New Roman" w:hAnsi="Times New Roman" w:cs="Times New Roman"/>
          <w:color w:val="000000" w:themeColor="text1"/>
          <w:sz w:val="24"/>
          <w:szCs w:val="24"/>
        </w:rPr>
        <w:t xml:space="preserve"> </w:t>
      </w:r>
      <w:proofErr w:type="spellStart"/>
      <w:r w:rsidR="00B43051" w:rsidRPr="008161A1">
        <w:rPr>
          <w:rStyle w:val="normaltextrun"/>
          <w:rFonts w:ascii="Times New Roman" w:hAnsi="Times New Roman" w:cs="Times New Roman"/>
          <w:color w:val="000000" w:themeColor="text1"/>
          <w:sz w:val="24"/>
          <w:szCs w:val="24"/>
        </w:rPr>
        <w:t>postdict</w:t>
      </w:r>
      <w:proofErr w:type="spellEnd"/>
      <w:r w:rsidR="00B43051" w:rsidRPr="008161A1">
        <w:rPr>
          <w:rStyle w:val="normaltextrun"/>
          <w:rFonts w:ascii="Times New Roman" w:hAnsi="Times New Roman" w:cs="Times New Roman"/>
          <w:color w:val="000000" w:themeColor="text1"/>
          <w:sz w:val="24"/>
          <w:szCs w:val="24"/>
        </w:rPr>
        <w:t xml:space="preserve"> </w:t>
      </w:r>
      <w:r w:rsidR="00347A6C" w:rsidRPr="008161A1">
        <w:rPr>
          <w:rStyle w:val="normaltextrun"/>
          <w:rFonts w:ascii="Times New Roman" w:hAnsi="Times New Roman" w:cs="Times New Roman"/>
          <w:color w:val="000000" w:themeColor="text1"/>
          <w:sz w:val="24"/>
          <w:szCs w:val="24"/>
        </w:rPr>
        <w:t xml:space="preserve">eyewitness accuracy, particularly cross-race lineup decisions. </w:t>
      </w:r>
      <w:r w:rsidR="004C2666" w:rsidRPr="008161A1">
        <w:rPr>
          <w:rStyle w:val="eop"/>
          <w:rFonts w:ascii="Times New Roman" w:hAnsi="Times New Roman" w:cs="Times New Roman"/>
          <w:color w:val="000000" w:themeColor="text1"/>
          <w:sz w:val="24"/>
          <w:szCs w:val="24"/>
        </w:rPr>
        <w:t>F</w:t>
      </w:r>
      <w:r w:rsidR="000C3580" w:rsidRPr="008161A1">
        <w:rPr>
          <w:rStyle w:val="eop"/>
          <w:rFonts w:ascii="Times New Roman" w:hAnsi="Times New Roman" w:cs="Times New Roman"/>
          <w:color w:val="000000" w:themeColor="text1"/>
          <w:sz w:val="24"/>
          <w:szCs w:val="24"/>
        </w:rPr>
        <w:t>inally</w:t>
      </w:r>
      <w:r w:rsidR="004C2666" w:rsidRPr="008161A1">
        <w:rPr>
          <w:rStyle w:val="eop"/>
          <w:rFonts w:ascii="Times New Roman" w:hAnsi="Times New Roman" w:cs="Times New Roman"/>
          <w:color w:val="000000" w:themeColor="text1"/>
          <w:sz w:val="24"/>
          <w:szCs w:val="24"/>
        </w:rPr>
        <w:t xml:space="preserve">, we explored whether the predictive CRE-I scales of identification accuracy </w:t>
      </w:r>
      <w:r w:rsidR="004C2666" w:rsidRPr="008161A1">
        <w:rPr>
          <w:rStyle w:val="normaltextrun"/>
          <w:rFonts w:ascii="Times New Roman" w:hAnsi="Times New Roman" w:cs="Times New Roman"/>
          <w:color w:val="000000" w:themeColor="text1"/>
          <w:sz w:val="24"/>
          <w:szCs w:val="24"/>
          <w:shd w:val="clear" w:color="auto" w:fill="FFFFFF"/>
        </w:rPr>
        <w:t>explained variance in identification accuracy beyond what was explained by confidence alone.</w:t>
      </w:r>
      <w:r w:rsidR="004C2666" w:rsidRPr="008161A1">
        <w:rPr>
          <w:rStyle w:val="normaltextrun"/>
          <w:color w:val="000000" w:themeColor="text1"/>
          <w:shd w:val="clear" w:color="auto" w:fill="FFFFFF"/>
        </w:rPr>
        <w:t xml:space="preserve"> </w:t>
      </w:r>
    </w:p>
    <w:p w14:paraId="03A561C5" w14:textId="55659C5B" w:rsidR="001F504F" w:rsidRPr="008161A1" w:rsidRDefault="001F504F" w:rsidP="00F9503C">
      <w:pPr>
        <w:pStyle w:val="BodyA"/>
        <w:widowControl w:val="0"/>
        <w:spacing w:after="0" w:line="480" w:lineRule="auto"/>
        <w:contextualSpacing/>
        <w:jc w:val="center"/>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Method</w:t>
      </w:r>
    </w:p>
    <w:p w14:paraId="0845DBE5" w14:textId="18FE0A85" w:rsidR="00173F1E" w:rsidRPr="008161A1" w:rsidRDefault="00173F1E" w:rsidP="00EF1097">
      <w:pPr>
        <w:pStyle w:val="Heading1"/>
        <w:shd w:val="clear" w:color="auto" w:fill="FFFFFF"/>
        <w:spacing w:before="0" w:after="0" w:line="480" w:lineRule="auto"/>
        <w:ind w:firstLine="720"/>
        <w:rPr>
          <w:rFonts w:ascii="Times New Roman" w:eastAsia="Times New Roman" w:hAnsi="Times New Roman" w:cs="Times New Roman"/>
          <w:color w:val="000000" w:themeColor="text1"/>
          <w:kern w:val="36"/>
          <w:sz w:val="24"/>
          <w:szCs w:val="24"/>
          <w:lang w:eastAsia="en-GB"/>
          <w14:ligatures w14:val="none"/>
        </w:rPr>
      </w:pPr>
      <w:r w:rsidRPr="008161A1">
        <w:rPr>
          <w:rFonts w:ascii="Times New Roman" w:hAnsi="Times New Roman" w:cs="Times New Roman"/>
          <w:color w:val="000000" w:themeColor="text1"/>
          <w:sz w:val="24"/>
          <w:szCs w:val="24"/>
        </w:rPr>
        <w:t>We preregistered (</w:t>
      </w:r>
      <w:hyperlink r:id="rId38" w:history="1">
        <w:r w:rsidRPr="008161A1">
          <w:rPr>
            <w:rStyle w:val="Hyperlink"/>
            <w:rFonts w:ascii="Times New Roman" w:hAnsi="Times New Roman" w:cs="Times New Roman"/>
            <w:color w:val="000000" w:themeColor="text1"/>
            <w:sz w:val="24"/>
            <w:szCs w:val="24"/>
          </w:rPr>
          <w:t>osf.io/j9nzc</w:t>
        </w:r>
      </w:hyperlink>
      <w:r w:rsidRPr="008161A1">
        <w:rPr>
          <w:rFonts w:ascii="Times New Roman" w:hAnsi="Times New Roman" w:cs="Times New Roman"/>
          <w:color w:val="000000" w:themeColor="text1"/>
          <w:sz w:val="24"/>
          <w:szCs w:val="24"/>
        </w:rPr>
        <w:t xml:space="preserve">) our hypotheses, method, sample sizes, exclusion criteria, and analytic plan on the Open Science Framework (OSF), where we also share our data and analysis scripts: </w:t>
      </w:r>
      <w:hyperlink r:id="rId39" w:history="1">
        <w:r w:rsidRPr="008161A1">
          <w:rPr>
            <w:rStyle w:val="Hyperlink"/>
            <w:rFonts w:ascii="Times New Roman" w:hAnsi="Times New Roman" w:cs="Times New Roman"/>
            <w:color w:val="000000" w:themeColor="text1"/>
            <w:sz w:val="24"/>
            <w:szCs w:val="24"/>
          </w:rPr>
          <w:t>osf.io/nx5mf/</w:t>
        </w:r>
      </w:hyperlink>
      <w:r w:rsidRPr="008161A1">
        <w:rPr>
          <w:rStyle w:val="Hyperlink"/>
          <w:rFonts w:ascii="Times New Roman" w:hAnsi="Times New Roman" w:cs="Times New Roman"/>
          <w:color w:val="000000" w:themeColor="text1"/>
          <w:sz w:val="24"/>
          <w:szCs w:val="24"/>
          <w:u w:val="none"/>
        </w:rPr>
        <w:t>.</w:t>
      </w:r>
      <w:r w:rsidR="00B2306C" w:rsidRPr="008161A1">
        <w:rPr>
          <w:rStyle w:val="Hyperlink"/>
          <w:rFonts w:ascii="Times New Roman" w:hAnsi="Times New Roman" w:cs="Times New Roman"/>
          <w:color w:val="000000" w:themeColor="text1"/>
          <w:sz w:val="24"/>
          <w:szCs w:val="24"/>
          <w:u w:val="none"/>
        </w:rPr>
        <w:t xml:space="preserve"> </w:t>
      </w:r>
      <w:r w:rsidR="005974F2" w:rsidRPr="008161A1">
        <w:rPr>
          <w:rFonts w:ascii="Times New Roman" w:hAnsi="Times New Roman" w:cs="Times New Roman"/>
          <w:color w:val="000000" w:themeColor="text1"/>
          <w:sz w:val="24"/>
          <w:szCs w:val="24"/>
        </w:rPr>
        <w:t xml:space="preserve">We obtained ethical approval for this study from </w:t>
      </w:r>
      <w:r w:rsidR="00EF1097" w:rsidRPr="008161A1">
        <w:rPr>
          <w:rFonts w:ascii="Times New Roman" w:hAnsi="Times New Roman" w:cs="Times New Roman"/>
          <w:color w:val="000000" w:themeColor="text1"/>
          <w:sz w:val="24"/>
          <w:szCs w:val="24"/>
        </w:rPr>
        <w:t xml:space="preserve">Queen Margaret University </w:t>
      </w:r>
      <w:r w:rsidR="00EF1097" w:rsidRPr="008161A1">
        <w:rPr>
          <w:rFonts w:ascii="Times New Roman" w:eastAsia="Times New Roman" w:hAnsi="Times New Roman" w:cs="Times New Roman"/>
          <w:color w:val="000000" w:themeColor="text1"/>
          <w:kern w:val="36"/>
          <w:sz w:val="24"/>
          <w:szCs w:val="24"/>
          <w:lang w:eastAsia="en-GB"/>
          <w14:ligatures w14:val="none"/>
        </w:rPr>
        <w:t xml:space="preserve">Research Ethics Committee </w:t>
      </w:r>
      <w:r w:rsidR="00EF1097" w:rsidRPr="008161A1">
        <w:rPr>
          <w:rStyle w:val="Strong"/>
          <w:rFonts w:ascii="Times New Roman" w:hAnsi="Times New Roman" w:cs="Times New Roman"/>
          <w:b w:val="0"/>
          <w:bCs w:val="0"/>
          <w:color w:val="000000" w:themeColor="text1"/>
          <w:sz w:val="24"/>
          <w:szCs w:val="24"/>
          <w:shd w:val="clear" w:color="auto" w:fill="FFFFFF"/>
        </w:rPr>
        <w:t>Division of Psychology, Sociology and Education and Edinburgh Napier University</w:t>
      </w:r>
      <w:r w:rsidR="00EF1097" w:rsidRPr="008161A1">
        <w:rPr>
          <w:rStyle w:val="Strong"/>
          <w:rFonts w:ascii="Times New Roman" w:hAnsi="Times New Roman" w:cs="Times New Roman"/>
          <w:color w:val="000000" w:themeColor="text1"/>
          <w:sz w:val="24"/>
          <w:szCs w:val="24"/>
          <w:shd w:val="clear" w:color="auto" w:fill="FFFFFF"/>
        </w:rPr>
        <w:t xml:space="preserve"> </w:t>
      </w:r>
      <w:r w:rsidR="00EF1097" w:rsidRPr="008161A1">
        <w:rPr>
          <w:rFonts w:ascii="Times New Roman" w:eastAsia="Times New Roman" w:hAnsi="Times New Roman" w:cs="Times New Roman"/>
          <w:color w:val="000000" w:themeColor="text1"/>
          <w:sz w:val="24"/>
          <w:szCs w:val="24"/>
          <w:lang w:eastAsia="en-GB"/>
        </w:rPr>
        <w:t>School of Applied Sciences Research Integrity Committee Chair</w:t>
      </w:r>
      <w:r w:rsidR="00EF1097" w:rsidRPr="008161A1">
        <w:rPr>
          <w:rStyle w:val="Strong"/>
          <w:rFonts w:ascii="Times New Roman" w:hAnsi="Times New Roman" w:cs="Times New Roman"/>
          <w:b w:val="0"/>
          <w:bCs w:val="0"/>
          <w:color w:val="000000" w:themeColor="text1"/>
          <w:sz w:val="24"/>
          <w:szCs w:val="24"/>
          <w:shd w:val="clear" w:color="auto" w:fill="FFFFFF"/>
        </w:rPr>
        <w:t>.</w:t>
      </w:r>
    </w:p>
    <w:p w14:paraId="7AA483AD" w14:textId="524DA87E" w:rsidR="001F504F" w:rsidRPr="008161A1" w:rsidRDefault="001F504F" w:rsidP="00F9503C">
      <w:pPr>
        <w:pStyle w:val="BodyA"/>
        <w:widowControl w:val="0"/>
        <w:spacing w:after="0" w:line="480" w:lineRule="auto"/>
        <w:contextualSpacing/>
        <w:rPr>
          <w:rFonts w:ascii="Times New Roman" w:hAnsi="Times New Roman" w:cs="Times New Roman"/>
          <w:b/>
          <w:bCs/>
          <w:color w:val="000000" w:themeColor="text1"/>
          <w:sz w:val="24"/>
          <w:szCs w:val="24"/>
          <w:lang w:val="en-CA"/>
        </w:rPr>
      </w:pPr>
      <w:r w:rsidRPr="008161A1">
        <w:rPr>
          <w:rFonts w:ascii="Times New Roman" w:hAnsi="Times New Roman" w:cs="Times New Roman"/>
          <w:b/>
          <w:bCs/>
          <w:color w:val="000000" w:themeColor="text1"/>
          <w:sz w:val="24"/>
          <w:szCs w:val="24"/>
          <w:lang w:val="en-CA"/>
        </w:rPr>
        <w:t>Participants</w:t>
      </w:r>
    </w:p>
    <w:p w14:paraId="65FAA9DB" w14:textId="7009F2E1" w:rsidR="00285185" w:rsidRPr="008161A1" w:rsidRDefault="005974F2" w:rsidP="00F9503C">
      <w:pPr>
        <w:widowControl w:val="0"/>
        <w:spacing w:line="480" w:lineRule="auto"/>
        <w:ind w:firstLine="720"/>
        <w:contextualSpacing/>
        <w:rPr>
          <w:rStyle w:val="eop"/>
          <w:rFonts w:ascii="Calibri" w:hAnsi="Calibri" w:cs="Arial Unicode MS"/>
          <w:color w:val="000000" w:themeColor="text1"/>
          <w:sz w:val="22"/>
          <w:szCs w:val="22"/>
          <w:u w:color="000000"/>
          <w:shd w:val="clear" w:color="auto" w:fill="FFFFFF"/>
          <w:lang w:eastAsia="tr-TR"/>
          <w14:textOutline w14:w="12700" w14:cap="flat" w14:cmpd="sng" w14:algn="ctr">
            <w14:noFill/>
            <w14:prstDash w14:val="solid"/>
            <w14:miter w14:lim="400000"/>
          </w14:textOutline>
        </w:rPr>
      </w:pPr>
      <w:r w:rsidRPr="008161A1">
        <w:rPr>
          <w:rStyle w:val="normaltextrun"/>
          <w:color w:val="000000" w:themeColor="text1"/>
          <w:shd w:val="clear" w:color="auto" w:fill="FFFFFF"/>
          <w:lang w:val="en-CA"/>
        </w:rPr>
        <w:t>Our</w:t>
      </w:r>
      <w:r w:rsidR="00347A6C" w:rsidRPr="008161A1">
        <w:rPr>
          <w:rStyle w:val="normaltextrun"/>
          <w:color w:val="000000" w:themeColor="text1"/>
          <w:shd w:val="clear" w:color="auto" w:fill="FFFFFF"/>
          <w:lang w:val="en-CA"/>
        </w:rPr>
        <w:t xml:space="preserve"> final sample comprised </w:t>
      </w:r>
      <w:r w:rsidR="00347A6C" w:rsidRPr="008161A1">
        <w:rPr>
          <w:rStyle w:val="normaltextrun"/>
          <w:color w:val="000000" w:themeColor="text1"/>
          <w:shd w:val="clear" w:color="auto" w:fill="FFFFFF"/>
        </w:rPr>
        <w:t>participants self-identifying as Asian (</w:t>
      </w:r>
      <w:r w:rsidR="00EA08E8" w:rsidRPr="008161A1">
        <w:rPr>
          <w:rStyle w:val="normaltextrun"/>
          <w:i/>
          <w:iCs/>
          <w:color w:val="000000" w:themeColor="text1"/>
          <w:shd w:val="clear" w:color="auto" w:fill="FFFFFF"/>
        </w:rPr>
        <w:t>n</w:t>
      </w:r>
      <w:r w:rsidR="00347A6C" w:rsidRPr="008161A1">
        <w:rPr>
          <w:rStyle w:val="normaltextrun"/>
          <w:color w:val="000000" w:themeColor="text1"/>
          <w:shd w:val="clear" w:color="auto" w:fill="FFFFFF"/>
        </w:rPr>
        <w:t xml:space="preserve"> = 203) and White (</w:t>
      </w:r>
      <w:r w:rsidR="00EA08E8" w:rsidRPr="008161A1">
        <w:rPr>
          <w:rStyle w:val="normaltextrun"/>
          <w:i/>
          <w:iCs/>
          <w:color w:val="000000" w:themeColor="text1"/>
          <w:shd w:val="clear" w:color="auto" w:fill="FFFFFF"/>
        </w:rPr>
        <w:t>n</w:t>
      </w:r>
      <w:r w:rsidR="00347A6C" w:rsidRPr="008161A1">
        <w:rPr>
          <w:rStyle w:val="normaltextrun"/>
          <w:color w:val="000000" w:themeColor="text1"/>
          <w:shd w:val="clear" w:color="auto" w:fill="FFFFFF"/>
        </w:rPr>
        <w:t xml:space="preserve"> = 202) recruited via </w:t>
      </w:r>
      <w:r w:rsidR="00347A6C" w:rsidRPr="008161A1">
        <w:rPr>
          <w:rStyle w:val="normaltextrun"/>
          <w:color w:val="000000" w:themeColor="text1"/>
          <w:shd w:val="clear" w:color="auto" w:fill="FFFFFF"/>
          <w:lang w:val="en-CA"/>
        </w:rPr>
        <w:t>Mechanical Turk/</w:t>
      </w:r>
      <w:proofErr w:type="spellStart"/>
      <w:r w:rsidR="00347A6C" w:rsidRPr="008161A1">
        <w:rPr>
          <w:rStyle w:val="normaltextrun"/>
          <w:color w:val="000000" w:themeColor="text1"/>
          <w:shd w:val="clear" w:color="auto" w:fill="FFFFFF"/>
          <w:lang w:val="en-CA"/>
        </w:rPr>
        <w:t>CloudResearch</w:t>
      </w:r>
      <w:proofErr w:type="spellEnd"/>
      <w:r w:rsidR="00347A6C" w:rsidRPr="008161A1">
        <w:rPr>
          <w:rStyle w:val="normaltextrun"/>
          <w:color w:val="000000" w:themeColor="text1"/>
          <w:shd w:val="clear" w:color="auto" w:fill="FFFFFF"/>
          <w:lang w:val="en-CA"/>
        </w:rPr>
        <w:t xml:space="preserve"> (MT/CR)</w:t>
      </w:r>
      <w:r w:rsidR="00347A6C" w:rsidRPr="008161A1">
        <w:rPr>
          <w:rStyle w:val="normaltextrun"/>
          <w:color w:val="000000" w:themeColor="text1"/>
          <w:shd w:val="clear" w:color="auto" w:fill="FFFFFF"/>
        </w:rPr>
        <w:t xml:space="preserve"> and university participant pools. Participants recruited from university participant pools received course credit for participating, while those recruited via MT/CR</w:t>
      </w:r>
      <w:r w:rsidR="00285185" w:rsidRPr="008161A1">
        <w:rPr>
          <w:rStyle w:val="normaltextrun"/>
          <w:color w:val="000000" w:themeColor="text1"/>
          <w:shd w:val="clear" w:color="auto" w:fill="FFFFFF"/>
        </w:rPr>
        <w:t xml:space="preserve"> (</w:t>
      </w:r>
      <w:proofErr w:type="spellStart"/>
      <w:r w:rsidR="00285185" w:rsidRPr="008161A1">
        <w:rPr>
          <w:color w:val="000000" w:themeColor="text1"/>
        </w:rPr>
        <w:t>CloudResearch</w:t>
      </w:r>
      <w:proofErr w:type="spellEnd"/>
      <w:r w:rsidR="00285185" w:rsidRPr="008161A1">
        <w:rPr>
          <w:color w:val="000000" w:themeColor="text1"/>
        </w:rPr>
        <w:t xml:space="preserve"> </w:t>
      </w:r>
      <w:r w:rsidR="009F3CFA" w:rsidRPr="008161A1">
        <w:rPr>
          <w:color w:val="000000" w:themeColor="text1"/>
        </w:rPr>
        <w:t xml:space="preserve">Approved sample for White participants and demographically </w:t>
      </w:r>
      <w:r w:rsidR="00153F0F" w:rsidRPr="008161A1">
        <w:rPr>
          <w:color w:val="000000" w:themeColor="text1"/>
        </w:rPr>
        <w:t>constrained</w:t>
      </w:r>
      <w:r w:rsidR="009F3CFA" w:rsidRPr="008161A1">
        <w:rPr>
          <w:color w:val="000000" w:themeColor="text1"/>
        </w:rPr>
        <w:t xml:space="preserve"> </w:t>
      </w:r>
      <w:proofErr w:type="spellStart"/>
      <w:r w:rsidR="00A13AEA" w:rsidRPr="008161A1">
        <w:rPr>
          <w:color w:val="000000" w:themeColor="text1"/>
        </w:rPr>
        <w:t>CloudResearch</w:t>
      </w:r>
      <w:proofErr w:type="spellEnd"/>
      <w:r w:rsidR="00A13AEA" w:rsidRPr="008161A1">
        <w:rPr>
          <w:color w:val="000000" w:themeColor="text1"/>
        </w:rPr>
        <w:t xml:space="preserve"> </w:t>
      </w:r>
      <w:r w:rsidR="009F3CFA" w:rsidRPr="008161A1">
        <w:rPr>
          <w:color w:val="000000" w:themeColor="text1"/>
        </w:rPr>
        <w:t>sample for Asian participants</w:t>
      </w:r>
      <w:r w:rsidR="00285185" w:rsidRPr="008161A1">
        <w:rPr>
          <w:rStyle w:val="normaltextrun"/>
          <w:color w:val="000000" w:themeColor="text1"/>
          <w:shd w:val="clear" w:color="auto" w:fill="FFFFFF"/>
        </w:rPr>
        <w:t>)</w:t>
      </w:r>
      <w:r w:rsidR="00347A6C" w:rsidRPr="008161A1">
        <w:rPr>
          <w:rStyle w:val="normaltextrun"/>
          <w:color w:val="000000" w:themeColor="text1"/>
          <w:shd w:val="clear" w:color="auto" w:fill="FFFFFF"/>
        </w:rPr>
        <w:t xml:space="preserve"> received monetary compensation of $2.50. </w:t>
      </w:r>
      <w:r w:rsidRPr="008161A1">
        <w:rPr>
          <w:rStyle w:val="normaltextrun"/>
          <w:color w:val="000000" w:themeColor="text1"/>
          <w:shd w:val="clear" w:color="auto" w:fill="FFFFFF"/>
        </w:rPr>
        <w:t>We recruited m</w:t>
      </w:r>
      <w:r w:rsidR="00285185" w:rsidRPr="008161A1">
        <w:rPr>
          <w:rStyle w:val="normaltextrun"/>
          <w:color w:val="000000" w:themeColor="text1"/>
          <w:shd w:val="clear" w:color="auto" w:fill="FFFFFF"/>
        </w:rPr>
        <w:t>ost</w:t>
      </w:r>
      <w:r w:rsidR="00347A6C" w:rsidRPr="008161A1">
        <w:rPr>
          <w:rStyle w:val="normaltextrun"/>
          <w:color w:val="000000" w:themeColor="text1"/>
          <w:shd w:val="clear" w:color="auto" w:fill="FFFFFF"/>
        </w:rPr>
        <w:t xml:space="preserve"> Asian participants via </w:t>
      </w:r>
      <w:r w:rsidR="00347A6C" w:rsidRPr="008161A1">
        <w:rPr>
          <w:rStyle w:val="normaltextrun"/>
          <w:color w:val="000000" w:themeColor="text1"/>
          <w:shd w:val="clear" w:color="auto" w:fill="FFFFFF"/>
          <w:lang w:val="en-CA"/>
        </w:rPr>
        <w:t>MT/CR</w:t>
      </w:r>
      <w:r w:rsidR="00285185" w:rsidRPr="008161A1">
        <w:rPr>
          <w:rStyle w:val="normaltextrun"/>
          <w:color w:val="000000" w:themeColor="text1"/>
          <w:shd w:val="clear" w:color="auto" w:fill="FFFFFF"/>
          <w:lang w:val="en-CA"/>
        </w:rPr>
        <w:t xml:space="preserve"> (</w:t>
      </w:r>
      <w:r w:rsidR="00285185" w:rsidRPr="008161A1">
        <w:rPr>
          <w:rStyle w:val="normaltextrun"/>
          <w:i/>
          <w:iCs/>
          <w:color w:val="000000" w:themeColor="text1"/>
          <w:shd w:val="clear" w:color="auto" w:fill="FFFFFF"/>
          <w:lang w:val="en-CA"/>
        </w:rPr>
        <w:t>n</w:t>
      </w:r>
      <w:r w:rsidR="00285185" w:rsidRPr="008161A1">
        <w:rPr>
          <w:rStyle w:val="normaltextrun"/>
          <w:color w:val="000000" w:themeColor="text1"/>
          <w:shd w:val="clear" w:color="auto" w:fill="FFFFFF"/>
          <w:lang w:val="en-CA"/>
        </w:rPr>
        <w:t xml:space="preserve"> = 188)</w:t>
      </w:r>
      <w:r w:rsidR="00347A6C" w:rsidRPr="008161A1">
        <w:rPr>
          <w:rStyle w:val="normaltextrun"/>
          <w:color w:val="000000" w:themeColor="text1"/>
          <w:shd w:val="clear" w:color="auto" w:fill="FFFFFF"/>
          <w:lang w:val="en-CA"/>
        </w:rPr>
        <w:t xml:space="preserve">, whereas </w:t>
      </w:r>
      <w:r w:rsidRPr="008161A1">
        <w:rPr>
          <w:rStyle w:val="normaltextrun"/>
          <w:color w:val="000000" w:themeColor="text1"/>
          <w:shd w:val="clear" w:color="auto" w:fill="FFFFFF"/>
          <w:lang w:val="en-CA"/>
        </w:rPr>
        <w:t xml:space="preserve">we recruited </w:t>
      </w:r>
      <w:r w:rsidR="00347A6C" w:rsidRPr="008161A1">
        <w:rPr>
          <w:rStyle w:val="normaltextrun"/>
          <w:color w:val="000000" w:themeColor="text1"/>
          <w:shd w:val="clear" w:color="auto" w:fill="FFFFFF"/>
          <w:lang w:val="en-CA"/>
        </w:rPr>
        <w:t xml:space="preserve">approximately 6% of the White participants </w:t>
      </w:r>
      <w:r w:rsidR="00347A6C" w:rsidRPr="008161A1">
        <w:rPr>
          <w:rStyle w:val="normaltextrun"/>
          <w:color w:val="000000" w:themeColor="text1"/>
          <w:shd w:val="clear" w:color="auto" w:fill="FFFFFF"/>
        </w:rPr>
        <w:t xml:space="preserve">via </w:t>
      </w:r>
      <w:r w:rsidR="00347A6C" w:rsidRPr="008161A1">
        <w:rPr>
          <w:rStyle w:val="normaltextrun"/>
          <w:color w:val="000000" w:themeColor="text1"/>
          <w:shd w:val="clear" w:color="auto" w:fill="FFFFFF"/>
          <w:lang w:val="en-CA"/>
        </w:rPr>
        <w:t>MT/CR</w:t>
      </w:r>
      <w:r w:rsidR="00285185" w:rsidRPr="008161A1">
        <w:rPr>
          <w:rStyle w:val="normaltextrun"/>
          <w:color w:val="000000" w:themeColor="text1"/>
          <w:shd w:val="clear" w:color="auto" w:fill="FFFFFF"/>
          <w:lang w:val="en-CA"/>
        </w:rPr>
        <w:t xml:space="preserve"> (</w:t>
      </w:r>
      <w:r w:rsidR="00285185" w:rsidRPr="008161A1">
        <w:rPr>
          <w:rStyle w:val="normaltextrun"/>
          <w:i/>
          <w:iCs/>
          <w:color w:val="000000" w:themeColor="text1"/>
          <w:shd w:val="clear" w:color="auto" w:fill="FFFFFF"/>
          <w:lang w:val="en-CA"/>
        </w:rPr>
        <w:t>n</w:t>
      </w:r>
      <w:r w:rsidR="00285185" w:rsidRPr="008161A1">
        <w:rPr>
          <w:rStyle w:val="normaltextrun"/>
          <w:color w:val="000000" w:themeColor="text1"/>
          <w:shd w:val="clear" w:color="auto" w:fill="FFFFFF"/>
          <w:lang w:val="en-CA"/>
        </w:rPr>
        <w:t xml:space="preserve"> = 28)</w:t>
      </w:r>
      <w:r w:rsidR="00347A6C" w:rsidRPr="008161A1">
        <w:rPr>
          <w:rStyle w:val="normaltextrun"/>
          <w:color w:val="000000" w:themeColor="text1"/>
          <w:shd w:val="clear" w:color="auto" w:fill="FFFFFF"/>
          <w:lang w:val="en-CA"/>
        </w:rPr>
        <w:t>.</w:t>
      </w:r>
      <w:r w:rsidR="00347A6C" w:rsidRPr="008161A1">
        <w:rPr>
          <w:rStyle w:val="eop"/>
          <w:color w:val="000000" w:themeColor="text1"/>
          <w:shd w:val="clear" w:color="auto" w:fill="FFFFFF"/>
        </w:rPr>
        <w:t> </w:t>
      </w:r>
    </w:p>
    <w:p w14:paraId="1BAF14A7" w14:textId="1CA6640D" w:rsidR="00491756" w:rsidRPr="008161A1" w:rsidRDefault="000206F6" w:rsidP="00F9503C">
      <w:pPr>
        <w:widowControl w:val="0"/>
        <w:spacing w:line="480" w:lineRule="auto"/>
        <w:contextualSpacing/>
        <w:rPr>
          <w:b/>
          <w:bCs/>
          <w:color w:val="000000" w:themeColor="text1"/>
        </w:rPr>
      </w:pPr>
      <w:r w:rsidRPr="008161A1">
        <w:rPr>
          <w:b/>
          <w:bCs/>
          <w:i/>
          <w:iCs/>
          <w:color w:val="000000" w:themeColor="text1"/>
        </w:rPr>
        <w:t>Sample Size Determination</w:t>
      </w:r>
    </w:p>
    <w:p w14:paraId="705F694E" w14:textId="448A27C2" w:rsidR="00347A6C" w:rsidRPr="008161A1" w:rsidRDefault="005974F2" w:rsidP="00F9503C">
      <w:pPr>
        <w:widowControl w:val="0"/>
        <w:spacing w:line="480" w:lineRule="auto"/>
        <w:ind w:firstLine="720"/>
        <w:contextualSpacing/>
        <w:rPr>
          <w:rStyle w:val="eop"/>
          <w:color w:val="000000" w:themeColor="text1"/>
          <w:shd w:val="clear" w:color="auto" w:fill="FFFFFF"/>
        </w:rPr>
      </w:pPr>
      <w:r w:rsidRPr="008161A1">
        <w:rPr>
          <w:rStyle w:val="normaltextrun"/>
          <w:color w:val="000000" w:themeColor="text1"/>
          <w:shd w:val="clear" w:color="auto" w:fill="FFFFFF"/>
        </w:rPr>
        <w:lastRenderedPageBreak/>
        <w:t>We estimated t</w:t>
      </w:r>
      <w:r w:rsidR="00347A6C" w:rsidRPr="008161A1">
        <w:rPr>
          <w:rStyle w:val="normaltextrun"/>
          <w:color w:val="000000" w:themeColor="text1"/>
          <w:shd w:val="clear" w:color="auto" w:fill="FFFFFF"/>
        </w:rPr>
        <w:t xml:space="preserve">he required sample size using a simulation conducted in R (R Studio Team, 2022). The simulation considered sample sizes from 150-1000, in 50 participant increments and reported how often a significant CRE (i.e., </w:t>
      </w:r>
      <w:r w:rsidR="00347A6C" w:rsidRPr="008161A1">
        <w:rPr>
          <w:rStyle w:val="normaltextrun"/>
          <w:i/>
          <w:iCs/>
          <w:color w:val="000000" w:themeColor="text1"/>
          <w:shd w:val="clear" w:color="auto" w:fill="FFFFFF"/>
        </w:rPr>
        <w:t>p</w:t>
      </w:r>
      <w:r w:rsidR="00347A6C" w:rsidRPr="008161A1">
        <w:rPr>
          <w:rStyle w:val="normaltextrun"/>
          <w:color w:val="000000" w:themeColor="text1"/>
          <w:shd w:val="clear" w:color="auto" w:fill="FFFFFF"/>
        </w:rPr>
        <w:t xml:space="preserve"> &lt; .05) would occur in a multilevel logistic regression with target race (same-race, cross-race) as a predictor of correct identifications and estimating a random effect for participant. The simulation assumed </w:t>
      </w:r>
      <w:r w:rsidR="003A165D" w:rsidRPr="008161A1">
        <w:rPr>
          <w:rStyle w:val="normaltextrun"/>
          <w:color w:val="000000" w:themeColor="text1"/>
          <w:shd w:val="clear" w:color="auto" w:fill="FFFFFF"/>
        </w:rPr>
        <w:t xml:space="preserve">an </w:t>
      </w:r>
      <w:r w:rsidR="00347A6C" w:rsidRPr="008161A1">
        <w:rPr>
          <w:rStyle w:val="normaltextrun"/>
          <w:color w:val="000000" w:themeColor="text1"/>
          <w:shd w:val="clear" w:color="auto" w:fill="FFFFFF"/>
        </w:rPr>
        <w:t>odds ratio of 1.4 for correct identifications, based on Meissner and Brigham (2001). The simulation produced 100 samples for each sample size. It indicated that 200 participants provided more than 80% power to detect the effect. Because this study assessed the CRE for both Asian and White participants,</w:t>
      </w:r>
      <w:r w:rsidR="002E496B" w:rsidRPr="008161A1">
        <w:rPr>
          <w:rStyle w:val="normaltextrun"/>
          <w:color w:val="000000" w:themeColor="text1"/>
          <w:shd w:val="clear" w:color="auto" w:fill="FFFFFF"/>
        </w:rPr>
        <w:t xml:space="preserve"> we needed</w:t>
      </w:r>
      <w:r w:rsidR="00347A6C" w:rsidRPr="008161A1">
        <w:rPr>
          <w:rStyle w:val="normaltextrun"/>
          <w:color w:val="000000" w:themeColor="text1"/>
          <w:shd w:val="clear" w:color="auto" w:fill="FFFFFF"/>
        </w:rPr>
        <w:t xml:space="preserve"> 200 Asian and 200 White participants. </w:t>
      </w:r>
      <w:r w:rsidR="00347A6C" w:rsidRPr="008161A1">
        <w:rPr>
          <w:rStyle w:val="eop"/>
          <w:color w:val="000000" w:themeColor="text1"/>
          <w:shd w:val="clear" w:color="auto" w:fill="FFFFFF"/>
        </w:rPr>
        <w:t> </w:t>
      </w:r>
    </w:p>
    <w:p w14:paraId="28FE4594" w14:textId="5678B909" w:rsidR="00491756" w:rsidRPr="008161A1" w:rsidRDefault="00491756" w:rsidP="00F9503C">
      <w:pPr>
        <w:widowControl w:val="0"/>
        <w:spacing w:line="480" w:lineRule="auto"/>
        <w:contextualSpacing/>
        <w:rPr>
          <w:b/>
          <w:bCs/>
          <w:i/>
          <w:iCs/>
          <w:color w:val="000000" w:themeColor="text1"/>
        </w:rPr>
      </w:pPr>
      <w:r w:rsidRPr="008161A1">
        <w:rPr>
          <w:b/>
          <w:bCs/>
          <w:i/>
          <w:iCs/>
          <w:color w:val="000000" w:themeColor="text1"/>
        </w:rPr>
        <w:t>Data Inclusion</w:t>
      </w:r>
      <w:r w:rsidR="00A14141" w:rsidRPr="008161A1">
        <w:rPr>
          <w:b/>
          <w:bCs/>
          <w:i/>
          <w:iCs/>
          <w:color w:val="000000" w:themeColor="text1"/>
        </w:rPr>
        <w:t xml:space="preserve"> and Exclusion</w:t>
      </w:r>
    </w:p>
    <w:p w14:paraId="114BBF60" w14:textId="740FCA89" w:rsidR="00347A6C" w:rsidRPr="008161A1" w:rsidRDefault="00C31D1C" w:rsidP="00F9503C">
      <w:pPr>
        <w:pStyle w:val="BodyA"/>
        <w:widowControl w:val="0"/>
        <w:spacing w:after="0" w:line="480" w:lineRule="auto"/>
        <w:ind w:firstLine="720"/>
        <w:contextualSpacing/>
        <w:rPr>
          <w:rStyle w:val="eop"/>
          <w:rFonts w:ascii="Times New Roman" w:hAnsi="Times New Roman" w:cs="Times New Roman"/>
          <w:color w:val="000000" w:themeColor="text1"/>
          <w:sz w:val="24"/>
          <w:szCs w:val="24"/>
          <w:lang w:eastAsia="en-US"/>
          <w14:textOutline w14:w="0" w14:cap="rnd" w14:cmpd="sng" w14:algn="ctr">
            <w14:noFill/>
            <w14:prstDash w14:val="solid"/>
            <w14:bevel/>
          </w14:textOutline>
        </w:rPr>
      </w:pPr>
      <w:r w:rsidRPr="008161A1">
        <w:rPr>
          <w:rStyle w:val="normaltextrun"/>
          <w:rFonts w:ascii="Times New Roman" w:hAnsi="Times New Roman" w:cs="Times New Roman"/>
          <w:color w:val="000000" w:themeColor="text1"/>
          <w:sz w:val="24"/>
          <w:szCs w:val="24"/>
          <w:shd w:val="clear" w:color="auto" w:fill="FFFFFF"/>
        </w:rPr>
        <w:t xml:space="preserve">Individuals could participate in this online study provided they were 18 or </w:t>
      </w:r>
      <w:r w:rsidR="00347A6C" w:rsidRPr="008161A1">
        <w:rPr>
          <w:rStyle w:val="normaltextrun"/>
          <w:rFonts w:ascii="Times New Roman" w:hAnsi="Times New Roman" w:cs="Times New Roman"/>
          <w:color w:val="000000" w:themeColor="text1"/>
          <w:sz w:val="24"/>
          <w:szCs w:val="24"/>
          <w:shd w:val="clear" w:color="auto" w:fill="FFFFFF"/>
        </w:rPr>
        <w:t>older</w:t>
      </w:r>
      <w:r w:rsidR="00FD4323" w:rsidRPr="008161A1">
        <w:rPr>
          <w:rStyle w:val="normaltextrun"/>
          <w:rFonts w:ascii="Times New Roman" w:hAnsi="Times New Roman" w:cs="Times New Roman"/>
          <w:color w:val="000000" w:themeColor="text1"/>
          <w:sz w:val="24"/>
          <w:szCs w:val="24"/>
          <w:shd w:val="clear" w:color="auto" w:fill="FFFFFF"/>
        </w:rPr>
        <w:t xml:space="preserve">, </w:t>
      </w:r>
      <w:r w:rsidR="00FD4323" w:rsidRPr="008161A1">
        <w:rPr>
          <w:rFonts w:ascii="Times New Roman" w:hAnsi="Times New Roman" w:cs="Times New Roman"/>
          <w:color w:val="000000" w:themeColor="text1"/>
          <w:sz w:val="24"/>
          <w:szCs w:val="24"/>
          <w:shd w:val="clear" w:color="auto" w:fill="FFFFFF"/>
        </w:rPr>
        <w:t>using a laptop or a desktop computer,</w:t>
      </w:r>
      <w:r w:rsidR="00347A6C" w:rsidRPr="008161A1">
        <w:rPr>
          <w:rStyle w:val="normaltextrun"/>
          <w:rFonts w:ascii="Times New Roman" w:hAnsi="Times New Roman" w:cs="Times New Roman"/>
          <w:color w:val="000000" w:themeColor="text1"/>
          <w:sz w:val="24"/>
          <w:szCs w:val="24"/>
          <w:shd w:val="clear" w:color="auto" w:fill="FFFFFF"/>
        </w:rPr>
        <w:t xml:space="preserve"> and spoke and understood English. </w:t>
      </w:r>
      <w:r w:rsidR="003A165D" w:rsidRPr="008161A1">
        <w:rPr>
          <w:rStyle w:val="normaltextrun"/>
          <w:rFonts w:ascii="Times New Roman" w:hAnsi="Times New Roman" w:cs="Times New Roman"/>
          <w:color w:val="000000" w:themeColor="text1"/>
          <w:sz w:val="24"/>
          <w:szCs w:val="24"/>
          <w:shd w:val="clear" w:color="auto" w:fill="FFFFFF"/>
        </w:rPr>
        <w:t>F</w:t>
      </w:r>
      <w:r w:rsidR="00347A6C" w:rsidRPr="008161A1">
        <w:rPr>
          <w:rStyle w:val="normaltextrun"/>
          <w:rFonts w:ascii="Times New Roman" w:hAnsi="Times New Roman" w:cs="Times New Roman"/>
          <w:color w:val="000000" w:themeColor="text1"/>
          <w:sz w:val="24"/>
          <w:szCs w:val="24"/>
          <w:shd w:val="clear" w:color="auto" w:fill="FFFFFF"/>
        </w:rPr>
        <w:t>or data collection from the university participant pools</w:t>
      </w:r>
      <w:r w:rsidR="003A165D" w:rsidRPr="008161A1">
        <w:rPr>
          <w:rStyle w:val="normaltextrun"/>
          <w:rFonts w:ascii="Times New Roman" w:hAnsi="Times New Roman" w:cs="Times New Roman"/>
          <w:color w:val="000000" w:themeColor="text1"/>
          <w:sz w:val="24"/>
          <w:szCs w:val="24"/>
          <w:shd w:val="clear" w:color="auto" w:fill="FFFFFF"/>
        </w:rPr>
        <w:t>,</w:t>
      </w:r>
      <w:r w:rsidR="00347A6C" w:rsidRPr="008161A1">
        <w:rPr>
          <w:rStyle w:val="normaltextrun"/>
          <w:rFonts w:ascii="Times New Roman" w:hAnsi="Times New Roman" w:cs="Times New Roman"/>
          <w:color w:val="000000" w:themeColor="text1"/>
          <w:sz w:val="24"/>
          <w:szCs w:val="24"/>
          <w:shd w:val="clear" w:color="auto" w:fill="FFFFFF"/>
        </w:rPr>
        <w:t xml:space="preserve"> 17-year-old participants</w:t>
      </w:r>
      <w:r w:rsidR="003A165D" w:rsidRPr="008161A1">
        <w:rPr>
          <w:rStyle w:val="normaltextrun"/>
          <w:rFonts w:ascii="Times New Roman" w:hAnsi="Times New Roman" w:cs="Times New Roman"/>
          <w:color w:val="000000" w:themeColor="text1"/>
          <w:sz w:val="24"/>
          <w:szCs w:val="24"/>
          <w:shd w:val="clear" w:color="auto" w:fill="FFFFFF"/>
        </w:rPr>
        <w:t xml:space="preserve"> were</w:t>
      </w:r>
      <w:r w:rsidR="00347A6C" w:rsidRPr="008161A1">
        <w:rPr>
          <w:rStyle w:val="normaltextrun"/>
          <w:rFonts w:ascii="Times New Roman" w:hAnsi="Times New Roman" w:cs="Times New Roman"/>
          <w:color w:val="000000" w:themeColor="text1"/>
          <w:sz w:val="24"/>
          <w:szCs w:val="24"/>
          <w:shd w:val="clear" w:color="auto" w:fill="FFFFFF"/>
        </w:rPr>
        <w:t xml:space="preserve"> allowed</w:t>
      </w:r>
      <w:r w:rsidR="000C46AD" w:rsidRPr="008161A1">
        <w:rPr>
          <w:rStyle w:val="normaltextrun"/>
          <w:rFonts w:ascii="Times New Roman" w:hAnsi="Times New Roman" w:cs="Times New Roman"/>
          <w:color w:val="000000" w:themeColor="text1"/>
          <w:sz w:val="24"/>
          <w:szCs w:val="24"/>
          <w:shd w:val="clear" w:color="auto" w:fill="FFFFFF"/>
        </w:rPr>
        <w:t xml:space="preserve"> to ensure inclusivity per the National policy of persons 16 or older being considered adults for such a purpose.</w:t>
      </w:r>
      <w:r w:rsidR="009411FA" w:rsidRPr="008161A1">
        <w:rPr>
          <w:rStyle w:val="normaltextrun"/>
          <w:rFonts w:ascii="Times New Roman" w:hAnsi="Times New Roman" w:cs="Times New Roman"/>
          <w:color w:val="000000" w:themeColor="text1"/>
          <w:sz w:val="24"/>
          <w:szCs w:val="24"/>
          <w:shd w:val="clear" w:color="auto" w:fill="FFFFFF"/>
          <w:lang w:val="en-CA"/>
        </w:rPr>
        <w:t xml:space="preserve"> </w:t>
      </w:r>
      <w:r w:rsidR="001827E7" w:rsidRPr="008161A1">
        <w:rPr>
          <w:rFonts w:ascii="Times New Roman" w:hAnsi="Times New Roman" w:cs="Times New Roman"/>
          <w:color w:val="000000" w:themeColor="text1"/>
          <w:sz w:val="24"/>
          <w:szCs w:val="24"/>
        </w:rPr>
        <w:t>Participants were required to complete the study on a laptop or de</w:t>
      </w:r>
      <w:r w:rsidR="00196308" w:rsidRPr="008161A1">
        <w:rPr>
          <w:rFonts w:ascii="Times New Roman" w:hAnsi="Times New Roman" w:cs="Times New Roman"/>
          <w:color w:val="000000" w:themeColor="text1"/>
          <w:sz w:val="24"/>
          <w:szCs w:val="24"/>
        </w:rPr>
        <w:t>sktop computer</w:t>
      </w:r>
      <w:r w:rsidR="004C2666" w:rsidRPr="008161A1">
        <w:rPr>
          <w:rFonts w:ascii="Times New Roman" w:hAnsi="Times New Roman" w:cs="Times New Roman"/>
          <w:color w:val="000000" w:themeColor="text1"/>
          <w:sz w:val="24"/>
          <w:szCs w:val="24"/>
        </w:rPr>
        <w:t xml:space="preserve"> (cf. </w:t>
      </w:r>
      <w:r w:rsidR="00196308" w:rsidRPr="008161A1">
        <w:rPr>
          <w:rFonts w:ascii="Times New Roman" w:hAnsi="Times New Roman" w:cs="Times New Roman"/>
          <w:color w:val="000000" w:themeColor="text1"/>
          <w:sz w:val="24"/>
          <w:szCs w:val="24"/>
        </w:rPr>
        <w:t>mobile device</w:t>
      </w:r>
      <w:r w:rsidR="004C2666" w:rsidRPr="008161A1">
        <w:rPr>
          <w:rFonts w:ascii="Times New Roman" w:hAnsi="Times New Roman" w:cs="Times New Roman"/>
          <w:color w:val="000000" w:themeColor="text1"/>
          <w:sz w:val="24"/>
          <w:szCs w:val="24"/>
        </w:rPr>
        <w:t>)</w:t>
      </w:r>
      <w:r w:rsidR="00196308" w:rsidRPr="008161A1">
        <w:rPr>
          <w:rFonts w:ascii="Times New Roman" w:hAnsi="Times New Roman" w:cs="Times New Roman"/>
          <w:color w:val="000000" w:themeColor="text1"/>
          <w:sz w:val="24"/>
          <w:szCs w:val="24"/>
        </w:rPr>
        <w:t xml:space="preserve"> to ensure they had a clear enough view of the targets</w:t>
      </w:r>
      <w:r w:rsidR="004C2666" w:rsidRPr="008161A1">
        <w:rPr>
          <w:rFonts w:ascii="Times New Roman" w:hAnsi="Times New Roman" w:cs="Times New Roman"/>
          <w:color w:val="000000" w:themeColor="text1"/>
          <w:sz w:val="24"/>
          <w:szCs w:val="24"/>
        </w:rPr>
        <w:t xml:space="preserve"> to</w:t>
      </w:r>
      <w:r w:rsidR="00196308" w:rsidRPr="008161A1">
        <w:rPr>
          <w:rFonts w:ascii="Times New Roman" w:hAnsi="Times New Roman" w:cs="Times New Roman"/>
          <w:color w:val="000000" w:themeColor="text1"/>
          <w:sz w:val="24"/>
          <w:szCs w:val="24"/>
        </w:rPr>
        <w:t xml:space="preserve"> allow </w:t>
      </w:r>
      <w:r w:rsidR="004C2666" w:rsidRPr="008161A1">
        <w:rPr>
          <w:rFonts w:ascii="Times New Roman" w:hAnsi="Times New Roman" w:cs="Times New Roman"/>
          <w:color w:val="000000" w:themeColor="text1"/>
          <w:sz w:val="24"/>
          <w:szCs w:val="24"/>
        </w:rPr>
        <w:t>participants</w:t>
      </w:r>
      <w:r w:rsidR="00D5457B" w:rsidRPr="008161A1">
        <w:rPr>
          <w:rFonts w:ascii="Times New Roman" w:hAnsi="Times New Roman" w:cs="Times New Roman"/>
          <w:color w:val="000000" w:themeColor="text1"/>
          <w:sz w:val="24"/>
          <w:szCs w:val="24"/>
        </w:rPr>
        <w:t xml:space="preserve"> to identify them from a lineup.</w:t>
      </w:r>
      <w:r w:rsidR="00FA15AD" w:rsidRPr="008161A1">
        <w:rPr>
          <w:rFonts w:ascii="Times New Roman" w:hAnsi="Times New Roman" w:cs="Times New Roman"/>
          <w:color w:val="000000" w:themeColor="text1"/>
          <w:sz w:val="24"/>
          <w:szCs w:val="24"/>
        </w:rPr>
        <w:t xml:space="preserve"> </w:t>
      </w:r>
      <w:r w:rsidR="00347A6C" w:rsidRPr="008161A1">
        <w:rPr>
          <w:rStyle w:val="normaltextrun"/>
          <w:rFonts w:ascii="Times New Roman" w:hAnsi="Times New Roman" w:cs="Times New Roman"/>
          <w:color w:val="000000" w:themeColor="text1"/>
          <w:sz w:val="24"/>
          <w:szCs w:val="24"/>
          <w:shd w:val="clear" w:color="auto" w:fill="FFFFFF"/>
        </w:rPr>
        <w:t>Only participants who self-identified as Asian or White were recruited via MT/CR</w:t>
      </w:r>
      <w:r w:rsidR="00F64DEE" w:rsidRPr="008161A1">
        <w:rPr>
          <w:rStyle w:val="normaltextrun"/>
          <w:rFonts w:ascii="Times New Roman" w:hAnsi="Times New Roman" w:cs="Times New Roman"/>
          <w:color w:val="000000" w:themeColor="text1"/>
          <w:sz w:val="24"/>
          <w:szCs w:val="24"/>
          <w:shd w:val="clear" w:color="auto" w:fill="FFFFFF"/>
        </w:rPr>
        <w:t>.</w:t>
      </w:r>
      <w:r w:rsidR="00347A6C" w:rsidRPr="008161A1">
        <w:rPr>
          <w:rStyle w:val="normaltextrun"/>
          <w:rFonts w:ascii="Times New Roman" w:hAnsi="Times New Roman" w:cs="Times New Roman"/>
          <w:color w:val="000000" w:themeColor="text1"/>
          <w:sz w:val="24"/>
          <w:szCs w:val="24"/>
          <w:shd w:val="clear" w:color="auto" w:fill="FFFFFF"/>
        </w:rPr>
        <w:t xml:space="preserve"> </w:t>
      </w:r>
      <w:r w:rsidR="00F64DEE" w:rsidRPr="008161A1">
        <w:rPr>
          <w:rStyle w:val="normaltextrun"/>
          <w:rFonts w:ascii="Times New Roman" w:hAnsi="Times New Roman" w:cs="Times New Roman"/>
          <w:color w:val="000000" w:themeColor="text1"/>
          <w:sz w:val="24"/>
          <w:szCs w:val="24"/>
          <w:shd w:val="clear" w:color="auto" w:fill="FFFFFF"/>
        </w:rPr>
        <w:t>P</w:t>
      </w:r>
      <w:r w:rsidR="00347A6C" w:rsidRPr="008161A1">
        <w:rPr>
          <w:rStyle w:val="normaltextrun"/>
          <w:rFonts w:ascii="Times New Roman" w:hAnsi="Times New Roman" w:cs="Times New Roman"/>
          <w:color w:val="000000" w:themeColor="text1"/>
          <w:sz w:val="24"/>
          <w:szCs w:val="24"/>
          <w:shd w:val="clear" w:color="auto" w:fill="FFFFFF"/>
        </w:rPr>
        <w:t>articipants of any ethnicity were recruited via university participant pools.</w:t>
      </w:r>
      <w:r w:rsidR="002E496B" w:rsidRPr="008161A1">
        <w:rPr>
          <w:rStyle w:val="normaltextrun"/>
          <w:rFonts w:ascii="Times New Roman" w:hAnsi="Times New Roman" w:cs="Times New Roman"/>
          <w:color w:val="000000" w:themeColor="text1"/>
          <w:sz w:val="24"/>
          <w:szCs w:val="24"/>
          <w:shd w:val="clear" w:color="auto" w:fill="FFFFFF"/>
        </w:rPr>
        <w:t xml:space="preserve"> We excluded</w:t>
      </w:r>
      <w:r w:rsidR="00347A6C" w:rsidRPr="008161A1">
        <w:rPr>
          <w:rStyle w:val="normaltextrun"/>
          <w:rFonts w:ascii="Times New Roman" w:hAnsi="Times New Roman" w:cs="Times New Roman"/>
          <w:color w:val="000000" w:themeColor="text1"/>
          <w:sz w:val="24"/>
          <w:szCs w:val="24"/>
          <w:shd w:val="clear" w:color="auto" w:fill="FFFFFF"/>
        </w:rPr>
        <w:t xml:space="preserve"> </w:t>
      </w:r>
      <w:r w:rsidR="002E496B" w:rsidRPr="008161A1">
        <w:rPr>
          <w:rStyle w:val="normaltextrun"/>
          <w:rFonts w:ascii="Times New Roman" w:hAnsi="Times New Roman" w:cs="Times New Roman"/>
          <w:color w:val="000000" w:themeColor="text1"/>
          <w:sz w:val="24"/>
          <w:szCs w:val="24"/>
          <w:shd w:val="clear" w:color="auto" w:fill="FFFFFF"/>
        </w:rPr>
        <w:t>p</w:t>
      </w:r>
      <w:r w:rsidR="00347A6C" w:rsidRPr="008161A1">
        <w:rPr>
          <w:rStyle w:val="normaltextrun"/>
          <w:rFonts w:ascii="Times New Roman" w:hAnsi="Times New Roman" w:cs="Times New Roman"/>
          <w:color w:val="000000" w:themeColor="text1"/>
          <w:sz w:val="24"/>
          <w:szCs w:val="24"/>
          <w:shd w:val="clear" w:color="auto" w:fill="FFFFFF"/>
        </w:rPr>
        <w:t>articipants from the final analysis if they did not self-identify as Asian or White.</w:t>
      </w:r>
      <w:r w:rsidR="00347A6C" w:rsidRPr="008161A1">
        <w:rPr>
          <w:rStyle w:val="eop"/>
          <w:rFonts w:ascii="Times New Roman" w:hAnsi="Times New Roman" w:cs="Times New Roman"/>
          <w:color w:val="000000" w:themeColor="text1"/>
          <w:sz w:val="24"/>
          <w:szCs w:val="24"/>
          <w:shd w:val="clear" w:color="auto" w:fill="FFFFFF"/>
        </w:rPr>
        <w:t> </w:t>
      </w:r>
    </w:p>
    <w:p w14:paraId="559761FB" w14:textId="560B54AD" w:rsidR="00CB5A20" w:rsidRPr="008161A1" w:rsidRDefault="00CB5A20" w:rsidP="00F9503C">
      <w:pPr>
        <w:pStyle w:val="BodyA"/>
        <w:widowControl w:val="0"/>
        <w:spacing w:after="0" w:line="480" w:lineRule="auto"/>
        <w:ind w:firstLine="720"/>
        <w:contextualSpacing/>
        <w:rPr>
          <w:rStyle w:val="normaltextrun"/>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 xml:space="preserve">Initially, </w:t>
      </w:r>
      <w:r w:rsidR="00F64DEE" w:rsidRPr="008161A1">
        <w:rPr>
          <w:rFonts w:ascii="Times New Roman" w:hAnsi="Times New Roman" w:cs="Times New Roman"/>
          <w:color w:val="000000" w:themeColor="text1"/>
          <w:sz w:val="24"/>
          <w:szCs w:val="24"/>
        </w:rPr>
        <w:t xml:space="preserve">461 </w:t>
      </w:r>
      <w:r w:rsidR="00644B93" w:rsidRPr="008161A1">
        <w:rPr>
          <w:rFonts w:ascii="Times New Roman" w:hAnsi="Times New Roman" w:cs="Times New Roman"/>
          <w:color w:val="000000" w:themeColor="text1"/>
          <w:sz w:val="24"/>
          <w:szCs w:val="24"/>
        </w:rPr>
        <w:t xml:space="preserve">participants </w:t>
      </w:r>
      <w:r w:rsidR="00F64DEE" w:rsidRPr="008161A1">
        <w:rPr>
          <w:rFonts w:ascii="Times New Roman" w:hAnsi="Times New Roman" w:cs="Times New Roman"/>
          <w:color w:val="000000" w:themeColor="text1"/>
          <w:sz w:val="24"/>
          <w:szCs w:val="24"/>
        </w:rPr>
        <w:t xml:space="preserve">consented and completed the survey in full. </w:t>
      </w:r>
      <w:r w:rsidR="002E496B" w:rsidRPr="008161A1">
        <w:rPr>
          <w:rStyle w:val="normaltextrun"/>
          <w:rFonts w:ascii="Times New Roman" w:hAnsi="Times New Roman" w:cs="Times New Roman"/>
          <w:color w:val="000000" w:themeColor="text1"/>
          <w:sz w:val="24"/>
          <w:szCs w:val="24"/>
          <w:shd w:val="clear" w:color="auto" w:fill="FFFFFF"/>
        </w:rPr>
        <w:t xml:space="preserve">We excluded </w:t>
      </w:r>
      <w:r w:rsidR="002E496B" w:rsidRPr="008161A1">
        <w:rPr>
          <w:rStyle w:val="normaltextrun"/>
          <w:rFonts w:ascii="Times New Roman" w:hAnsi="Times New Roman" w:cs="Times New Roman"/>
          <w:color w:val="000000" w:themeColor="text1"/>
          <w:sz w:val="24"/>
          <w:szCs w:val="24"/>
          <w:shd w:val="clear" w:color="auto" w:fill="FFFFFF"/>
          <w:lang w:val="en-CA"/>
        </w:rPr>
        <w:t>56</w:t>
      </w:r>
      <w:r w:rsidRPr="008161A1">
        <w:rPr>
          <w:rStyle w:val="normaltextrun"/>
          <w:rFonts w:ascii="Times New Roman" w:hAnsi="Times New Roman" w:cs="Times New Roman"/>
          <w:color w:val="000000" w:themeColor="text1"/>
          <w:sz w:val="24"/>
          <w:szCs w:val="24"/>
          <w:shd w:val="clear" w:color="auto" w:fill="FFFFFF"/>
        </w:rPr>
        <w:t xml:space="preserve"> participants from the analyses</w:t>
      </w:r>
      <w:r w:rsidR="006315A7" w:rsidRPr="008161A1">
        <w:rPr>
          <w:rStyle w:val="normaltextrun"/>
          <w:rFonts w:ascii="Times New Roman" w:hAnsi="Times New Roman" w:cs="Times New Roman"/>
          <w:color w:val="000000" w:themeColor="text1"/>
          <w:sz w:val="24"/>
          <w:szCs w:val="24"/>
          <w:shd w:val="clear" w:color="auto" w:fill="FFFFFF"/>
        </w:rPr>
        <w:t>. These include</w:t>
      </w:r>
      <w:r w:rsidR="007668C6" w:rsidRPr="008161A1">
        <w:rPr>
          <w:rStyle w:val="normaltextrun"/>
          <w:rFonts w:ascii="Times New Roman" w:hAnsi="Times New Roman" w:cs="Times New Roman"/>
          <w:color w:val="000000" w:themeColor="text1"/>
          <w:sz w:val="24"/>
          <w:szCs w:val="24"/>
          <w:shd w:val="clear" w:color="auto" w:fill="FFFFFF"/>
        </w:rPr>
        <w:t>d</w:t>
      </w:r>
      <w:r w:rsidRPr="008161A1">
        <w:rPr>
          <w:rStyle w:val="normaltextrun"/>
          <w:rFonts w:ascii="Times New Roman" w:hAnsi="Times New Roman" w:cs="Times New Roman"/>
          <w:color w:val="000000" w:themeColor="text1"/>
          <w:sz w:val="24"/>
          <w:szCs w:val="24"/>
          <w:shd w:val="clear" w:color="auto" w:fill="FFFFFF"/>
        </w:rPr>
        <w:t xml:space="preserve"> </w:t>
      </w:r>
      <w:r w:rsidR="00921B22" w:rsidRPr="008161A1">
        <w:rPr>
          <w:rStyle w:val="normaltextrun"/>
          <w:rFonts w:ascii="Times New Roman" w:hAnsi="Times New Roman" w:cs="Times New Roman"/>
          <w:color w:val="000000" w:themeColor="text1"/>
          <w:sz w:val="24"/>
          <w:szCs w:val="24"/>
          <w:shd w:val="clear" w:color="auto" w:fill="FFFFFF"/>
        </w:rPr>
        <w:t>9</w:t>
      </w:r>
      <w:r w:rsidRPr="008161A1">
        <w:rPr>
          <w:rStyle w:val="normaltextrun"/>
          <w:rFonts w:ascii="Times New Roman" w:hAnsi="Times New Roman" w:cs="Times New Roman"/>
          <w:color w:val="000000" w:themeColor="text1"/>
          <w:sz w:val="24"/>
          <w:szCs w:val="24"/>
          <w:shd w:val="clear" w:color="auto" w:fill="FFFFFF"/>
        </w:rPr>
        <w:t xml:space="preserve"> </w:t>
      </w:r>
      <w:r w:rsidR="006315A7" w:rsidRPr="008161A1">
        <w:rPr>
          <w:rStyle w:val="normaltextrun"/>
          <w:rFonts w:ascii="Times New Roman" w:hAnsi="Times New Roman" w:cs="Times New Roman"/>
          <w:color w:val="000000" w:themeColor="text1"/>
          <w:sz w:val="24"/>
          <w:szCs w:val="24"/>
          <w:shd w:val="clear" w:color="auto" w:fill="FFFFFF"/>
        </w:rPr>
        <w:t xml:space="preserve">who </w:t>
      </w:r>
      <w:r w:rsidRPr="008161A1">
        <w:rPr>
          <w:rStyle w:val="normaltextrun"/>
          <w:rFonts w:ascii="Times New Roman" w:hAnsi="Times New Roman" w:cs="Times New Roman"/>
          <w:color w:val="000000" w:themeColor="text1"/>
          <w:sz w:val="24"/>
          <w:szCs w:val="24"/>
          <w:shd w:val="clear" w:color="auto" w:fill="FFFFFF"/>
        </w:rPr>
        <w:t xml:space="preserve">did not consent for their data to be included, </w:t>
      </w:r>
      <w:r w:rsidR="00921B22" w:rsidRPr="008161A1">
        <w:rPr>
          <w:rStyle w:val="normaltextrun"/>
          <w:rFonts w:ascii="Times New Roman" w:hAnsi="Times New Roman" w:cs="Times New Roman"/>
          <w:color w:val="000000" w:themeColor="text1"/>
          <w:sz w:val="24"/>
          <w:szCs w:val="24"/>
          <w:shd w:val="clear" w:color="auto" w:fill="FFFFFF"/>
        </w:rPr>
        <w:t>14</w:t>
      </w:r>
      <w:r w:rsidRPr="008161A1">
        <w:rPr>
          <w:rStyle w:val="normaltextrun"/>
          <w:rFonts w:ascii="Times New Roman" w:hAnsi="Times New Roman" w:cs="Times New Roman"/>
          <w:color w:val="000000" w:themeColor="text1"/>
          <w:sz w:val="24"/>
          <w:szCs w:val="24"/>
          <w:shd w:val="clear" w:color="auto" w:fill="FFFFFF"/>
        </w:rPr>
        <w:t xml:space="preserve"> </w:t>
      </w:r>
      <w:r w:rsidR="006315A7" w:rsidRPr="008161A1">
        <w:rPr>
          <w:rStyle w:val="normaltextrun"/>
          <w:rFonts w:ascii="Times New Roman" w:hAnsi="Times New Roman" w:cs="Times New Roman"/>
          <w:color w:val="000000" w:themeColor="text1"/>
          <w:sz w:val="24"/>
          <w:szCs w:val="24"/>
          <w:shd w:val="clear" w:color="auto" w:fill="FFFFFF"/>
        </w:rPr>
        <w:t xml:space="preserve">who </w:t>
      </w:r>
      <w:r w:rsidRPr="008161A1">
        <w:rPr>
          <w:rStyle w:val="normaltextrun"/>
          <w:rFonts w:ascii="Times New Roman" w:hAnsi="Times New Roman" w:cs="Times New Roman"/>
          <w:color w:val="000000" w:themeColor="text1"/>
          <w:sz w:val="24"/>
          <w:szCs w:val="24"/>
          <w:shd w:val="clear" w:color="auto" w:fill="FFFFFF"/>
        </w:rPr>
        <w:t>failed all three attention checks</w:t>
      </w:r>
      <w:r w:rsidR="001E6965" w:rsidRPr="008161A1">
        <w:rPr>
          <w:rStyle w:val="normaltextrun"/>
          <w:rFonts w:ascii="Times New Roman" w:hAnsi="Times New Roman" w:cs="Times New Roman"/>
          <w:color w:val="000000" w:themeColor="text1"/>
          <w:sz w:val="24"/>
          <w:szCs w:val="24"/>
          <w:shd w:val="clear" w:color="auto" w:fill="FFFFFF"/>
        </w:rPr>
        <w:t xml:space="preserve"> (</w:t>
      </w:r>
      <w:r w:rsidR="00FB1DB1" w:rsidRPr="008161A1">
        <w:rPr>
          <w:rStyle w:val="normaltextrun"/>
          <w:rFonts w:ascii="Times New Roman" w:hAnsi="Times New Roman" w:cs="Times New Roman"/>
          <w:color w:val="000000" w:themeColor="text1"/>
          <w:sz w:val="24"/>
          <w:szCs w:val="24"/>
          <w:shd w:val="clear" w:color="auto" w:fill="FFFFFF"/>
        </w:rPr>
        <w:t>participants had to get at least one correct in order to be included)</w:t>
      </w:r>
      <w:r w:rsidRPr="008161A1">
        <w:rPr>
          <w:rStyle w:val="normaltextrun"/>
          <w:rFonts w:ascii="Times New Roman" w:hAnsi="Times New Roman" w:cs="Times New Roman"/>
          <w:color w:val="000000" w:themeColor="text1"/>
          <w:sz w:val="24"/>
          <w:szCs w:val="24"/>
          <w:shd w:val="clear" w:color="auto" w:fill="FFFFFF"/>
        </w:rPr>
        <w:t>, 1</w:t>
      </w:r>
      <w:r w:rsidR="00921B22" w:rsidRPr="008161A1">
        <w:rPr>
          <w:rStyle w:val="normaltextrun"/>
          <w:rFonts w:ascii="Times New Roman" w:hAnsi="Times New Roman" w:cs="Times New Roman"/>
          <w:color w:val="000000" w:themeColor="text1"/>
          <w:sz w:val="24"/>
          <w:szCs w:val="24"/>
          <w:shd w:val="clear" w:color="auto" w:fill="FFFFFF"/>
        </w:rPr>
        <w:t>7</w:t>
      </w:r>
      <w:r w:rsidRPr="008161A1">
        <w:rPr>
          <w:rStyle w:val="normaltextrun"/>
          <w:rFonts w:ascii="Times New Roman" w:hAnsi="Times New Roman" w:cs="Times New Roman"/>
          <w:color w:val="000000" w:themeColor="text1"/>
          <w:sz w:val="24"/>
          <w:szCs w:val="24"/>
          <w:shd w:val="clear" w:color="auto" w:fill="FFFFFF"/>
        </w:rPr>
        <w:t xml:space="preserve"> </w:t>
      </w:r>
      <w:r w:rsidR="006315A7" w:rsidRPr="008161A1">
        <w:rPr>
          <w:rStyle w:val="normaltextrun"/>
          <w:rFonts w:ascii="Times New Roman" w:hAnsi="Times New Roman" w:cs="Times New Roman"/>
          <w:color w:val="000000" w:themeColor="text1"/>
          <w:sz w:val="24"/>
          <w:szCs w:val="24"/>
          <w:shd w:val="clear" w:color="auto" w:fill="FFFFFF"/>
        </w:rPr>
        <w:t xml:space="preserve">who </w:t>
      </w:r>
      <w:r w:rsidRPr="008161A1">
        <w:rPr>
          <w:rStyle w:val="normaltextrun"/>
          <w:rFonts w:ascii="Times New Roman" w:hAnsi="Times New Roman" w:cs="Times New Roman"/>
          <w:color w:val="000000" w:themeColor="text1"/>
          <w:sz w:val="24"/>
          <w:szCs w:val="24"/>
          <w:shd w:val="clear" w:color="auto" w:fill="FFFFFF"/>
        </w:rPr>
        <w:t>had technical problems</w:t>
      </w:r>
      <w:r w:rsidR="00FB1DB1" w:rsidRPr="008161A1">
        <w:rPr>
          <w:rStyle w:val="normaltextrun"/>
          <w:rFonts w:ascii="Times New Roman" w:hAnsi="Times New Roman" w:cs="Times New Roman"/>
          <w:color w:val="000000" w:themeColor="text1"/>
          <w:sz w:val="24"/>
          <w:szCs w:val="24"/>
          <w:shd w:val="clear" w:color="auto" w:fill="FFFFFF"/>
        </w:rPr>
        <w:t xml:space="preserve"> that affected their view of the mock-crime video or lineups (e.g., the video/image did not appear), and </w:t>
      </w:r>
      <w:r w:rsidR="006315A7" w:rsidRPr="008161A1">
        <w:rPr>
          <w:rStyle w:val="normaltextrun"/>
          <w:rFonts w:ascii="Times New Roman" w:hAnsi="Times New Roman" w:cs="Times New Roman"/>
          <w:color w:val="000000" w:themeColor="text1"/>
          <w:sz w:val="24"/>
          <w:szCs w:val="24"/>
          <w:shd w:val="clear" w:color="auto" w:fill="FFFFFF"/>
        </w:rPr>
        <w:t>1</w:t>
      </w:r>
      <w:r w:rsidR="00FB1DB1" w:rsidRPr="008161A1">
        <w:rPr>
          <w:rStyle w:val="normaltextrun"/>
          <w:rFonts w:ascii="Times New Roman" w:hAnsi="Times New Roman" w:cs="Times New Roman"/>
          <w:color w:val="000000" w:themeColor="text1"/>
          <w:sz w:val="24"/>
          <w:szCs w:val="24"/>
          <w:shd w:val="clear" w:color="auto" w:fill="FFFFFF"/>
        </w:rPr>
        <w:t xml:space="preserve"> </w:t>
      </w:r>
      <w:r w:rsidR="006315A7" w:rsidRPr="008161A1">
        <w:rPr>
          <w:rStyle w:val="normaltextrun"/>
          <w:rFonts w:ascii="Times New Roman" w:hAnsi="Times New Roman" w:cs="Times New Roman"/>
          <w:color w:val="000000" w:themeColor="text1"/>
          <w:sz w:val="24"/>
          <w:szCs w:val="24"/>
          <w:shd w:val="clear" w:color="auto" w:fill="FFFFFF"/>
        </w:rPr>
        <w:t>who stated they cheated by taking a picture of the target</w:t>
      </w:r>
      <w:r w:rsidRPr="008161A1">
        <w:rPr>
          <w:rStyle w:val="normaltextrun"/>
          <w:rFonts w:ascii="Times New Roman" w:hAnsi="Times New Roman" w:cs="Times New Roman"/>
          <w:color w:val="000000" w:themeColor="text1"/>
          <w:sz w:val="24"/>
          <w:szCs w:val="24"/>
          <w:shd w:val="clear" w:color="auto" w:fill="FFFFFF"/>
        </w:rPr>
        <w:t xml:space="preserve">. Because </w:t>
      </w:r>
      <w:r w:rsidR="002E496B" w:rsidRPr="008161A1">
        <w:rPr>
          <w:rStyle w:val="normaltextrun"/>
          <w:rFonts w:ascii="Times New Roman" w:hAnsi="Times New Roman" w:cs="Times New Roman"/>
          <w:color w:val="000000" w:themeColor="text1"/>
          <w:sz w:val="24"/>
          <w:szCs w:val="24"/>
          <w:shd w:val="clear" w:color="auto" w:fill="FFFFFF"/>
        </w:rPr>
        <w:t>we were</w:t>
      </w:r>
      <w:r w:rsidRPr="008161A1">
        <w:rPr>
          <w:rStyle w:val="normaltextrun"/>
          <w:rFonts w:ascii="Times New Roman" w:hAnsi="Times New Roman" w:cs="Times New Roman"/>
          <w:color w:val="000000" w:themeColor="text1"/>
          <w:sz w:val="24"/>
          <w:szCs w:val="24"/>
          <w:shd w:val="clear" w:color="auto" w:fill="FFFFFF"/>
        </w:rPr>
        <w:t xml:space="preserve"> interested in participants who self-</w:t>
      </w:r>
      <w:r w:rsidRPr="008161A1">
        <w:rPr>
          <w:rStyle w:val="normaltextrun"/>
          <w:rFonts w:ascii="Times New Roman" w:hAnsi="Times New Roman" w:cs="Times New Roman"/>
          <w:color w:val="000000" w:themeColor="text1"/>
          <w:sz w:val="24"/>
          <w:szCs w:val="24"/>
          <w:shd w:val="clear" w:color="auto" w:fill="FFFFFF"/>
        </w:rPr>
        <w:lastRenderedPageBreak/>
        <w:t>identified as Asian or White,</w:t>
      </w:r>
      <w:r w:rsidR="002E496B" w:rsidRPr="008161A1">
        <w:rPr>
          <w:rStyle w:val="normaltextrun"/>
          <w:rFonts w:ascii="Times New Roman" w:hAnsi="Times New Roman" w:cs="Times New Roman"/>
          <w:color w:val="000000" w:themeColor="text1"/>
          <w:sz w:val="24"/>
          <w:szCs w:val="24"/>
          <w:shd w:val="clear" w:color="auto" w:fill="FFFFFF"/>
        </w:rPr>
        <w:t xml:space="preserve"> we </w:t>
      </w:r>
      <w:r w:rsidR="006315A7" w:rsidRPr="008161A1">
        <w:rPr>
          <w:rStyle w:val="normaltextrun"/>
          <w:rFonts w:ascii="Times New Roman" w:hAnsi="Times New Roman" w:cs="Times New Roman"/>
          <w:color w:val="000000" w:themeColor="text1"/>
          <w:sz w:val="24"/>
          <w:szCs w:val="24"/>
          <w:shd w:val="clear" w:color="auto" w:fill="FFFFFF"/>
        </w:rPr>
        <w:t xml:space="preserve">also </w:t>
      </w:r>
      <w:r w:rsidR="002E496B" w:rsidRPr="008161A1">
        <w:rPr>
          <w:rStyle w:val="normaltextrun"/>
          <w:rFonts w:ascii="Times New Roman" w:hAnsi="Times New Roman" w:cs="Times New Roman"/>
          <w:color w:val="000000" w:themeColor="text1"/>
          <w:sz w:val="24"/>
          <w:szCs w:val="24"/>
          <w:shd w:val="clear" w:color="auto" w:fill="FFFFFF"/>
        </w:rPr>
        <w:t>excluded</w:t>
      </w:r>
      <w:r w:rsidRPr="008161A1">
        <w:rPr>
          <w:rStyle w:val="normaltextrun"/>
          <w:rFonts w:ascii="Times New Roman" w:hAnsi="Times New Roman" w:cs="Times New Roman"/>
          <w:color w:val="000000" w:themeColor="text1"/>
          <w:sz w:val="24"/>
          <w:szCs w:val="24"/>
          <w:shd w:val="clear" w:color="auto" w:fill="FFFFFF"/>
        </w:rPr>
        <w:t xml:space="preserve"> 6 participants </w:t>
      </w:r>
      <w:r w:rsidR="007668C6" w:rsidRPr="008161A1">
        <w:rPr>
          <w:rStyle w:val="normaltextrun"/>
          <w:rFonts w:ascii="Times New Roman" w:hAnsi="Times New Roman" w:cs="Times New Roman"/>
          <w:color w:val="000000" w:themeColor="text1"/>
          <w:sz w:val="24"/>
          <w:szCs w:val="24"/>
          <w:shd w:val="clear" w:color="auto" w:fill="FFFFFF"/>
        </w:rPr>
        <w:t xml:space="preserve">who </w:t>
      </w:r>
      <w:r w:rsidRPr="008161A1">
        <w:rPr>
          <w:rStyle w:val="normaltextrun"/>
          <w:rFonts w:ascii="Times New Roman" w:hAnsi="Times New Roman" w:cs="Times New Roman"/>
          <w:color w:val="000000" w:themeColor="text1"/>
          <w:sz w:val="24"/>
          <w:szCs w:val="24"/>
          <w:shd w:val="clear" w:color="auto" w:fill="FFFFFF"/>
        </w:rPr>
        <w:t>self-</w:t>
      </w:r>
      <w:r w:rsidR="007668C6" w:rsidRPr="008161A1">
        <w:rPr>
          <w:rStyle w:val="normaltextrun"/>
          <w:rFonts w:ascii="Times New Roman" w:hAnsi="Times New Roman" w:cs="Times New Roman"/>
          <w:color w:val="000000" w:themeColor="text1"/>
          <w:sz w:val="24"/>
          <w:szCs w:val="24"/>
          <w:shd w:val="clear" w:color="auto" w:fill="FFFFFF"/>
        </w:rPr>
        <w:t xml:space="preserve">identified </w:t>
      </w:r>
      <w:r w:rsidRPr="008161A1">
        <w:rPr>
          <w:rStyle w:val="normaltextrun"/>
          <w:rFonts w:ascii="Times New Roman" w:hAnsi="Times New Roman" w:cs="Times New Roman"/>
          <w:color w:val="000000" w:themeColor="text1"/>
          <w:sz w:val="24"/>
          <w:szCs w:val="24"/>
          <w:shd w:val="clear" w:color="auto" w:fill="FFFFFF"/>
        </w:rPr>
        <w:t>as Black, 2 participants self-</w:t>
      </w:r>
      <w:r w:rsidR="007668C6" w:rsidRPr="008161A1">
        <w:rPr>
          <w:rStyle w:val="normaltextrun"/>
          <w:rFonts w:ascii="Times New Roman" w:hAnsi="Times New Roman" w:cs="Times New Roman"/>
          <w:color w:val="000000" w:themeColor="text1"/>
          <w:sz w:val="24"/>
          <w:szCs w:val="24"/>
          <w:shd w:val="clear" w:color="auto" w:fill="FFFFFF"/>
        </w:rPr>
        <w:t xml:space="preserve">identified </w:t>
      </w:r>
      <w:r w:rsidRPr="008161A1">
        <w:rPr>
          <w:rStyle w:val="normaltextrun"/>
          <w:rFonts w:ascii="Times New Roman" w:hAnsi="Times New Roman" w:cs="Times New Roman"/>
          <w:color w:val="000000" w:themeColor="text1"/>
          <w:sz w:val="24"/>
          <w:szCs w:val="24"/>
          <w:shd w:val="clear" w:color="auto" w:fill="FFFFFF"/>
        </w:rPr>
        <w:t>as Hispanic/Latin</w:t>
      </w:r>
      <w:r w:rsidR="00921B22" w:rsidRPr="008161A1">
        <w:rPr>
          <w:rStyle w:val="normaltextrun"/>
          <w:rFonts w:ascii="Times New Roman" w:hAnsi="Times New Roman" w:cs="Times New Roman"/>
          <w:color w:val="000000" w:themeColor="text1"/>
          <w:sz w:val="24"/>
          <w:szCs w:val="24"/>
          <w:shd w:val="clear" w:color="auto" w:fill="FFFFFF"/>
        </w:rPr>
        <w:t>x</w:t>
      </w:r>
      <w:r w:rsidRPr="008161A1">
        <w:rPr>
          <w:rStyle w:val="normaltextrun"/>
          <w:rFonts w:ascii="Times New Roman" w:hAnsi="Times New Roman" w:cs="Times New Roman"/>
          <w:color w:val="000000" w:themeColor="text1"/>
          <w:sz w:val="24"/>
          <w:szCs w:val="24"/>
          <w:shd w:val="clear" w:color="auto" w:fill="FFFFFF"/>
        </w:rPr>
        <w:t xml:space="preserve">, and </w:t>
      </w:r>
      <w:r w:rsidR="00921B22" w:rsidRPr="008161A1">
        <w:rPr>
          <w:rStyle w:val="normaltextrun"/>
          <w:rFonts w:ascii="Times New Roman" w:hAnsi="Times New Roman" w:cs="Times New Roman"/>
          <w:color w:val="000000" w:themeColor="text1"/>
          <w:sz w:val="24"/>
          <w:szCs w:val="24"/>
          <w:shd w:val="clear" w:color="auto" w:fill="FFFFFF"/>
        </w:rPr>
        <w:t>6</w:t>
      </w:r>
      <w:r w:rsidRPr="008161A1">
        <w:rPr>
          <w:rStyle w:val="normaltextrun"/>
          <w:rFonts w:ascii="Times New Roman" w:hAnsi="Times New Roman" w:cs="Times New Roman"/>
          <w:color w:val="000000" w:themeColor="text1"/>
          <w:sz w:val="24"/>
          <w:szCs w:val="24"/>
          <w:shd w:val="clear" w:color="auto" w:fill="FFFFFF"/>
        </w:rPr>
        <w:t xml:space="preserve"> participants who preferred not to answer the race question. Although </w:t>
      </w:r>
      <w:r w:rsidR="00F64DEE" w:rsidRPr="008161A1">
        <w:rPr>
          <w:rFonts w:ascii="Times New Roman" w:hAnsi="Times New Roman" w:cs="Times New Roman"/>
          <w:color w:val="000000" w:themeColor="text1"/>
          <w:sz w:val="24"/>
          <w:szCs w:val="24"/>
        </w:rPr>
        <w:t>we did not pre-register to do so</w:t>
      </w:r>
      <w:r w:rsidRPr="008161A1">
        <w:rPr>
          <w:rStyle w:val="normaltextrun"/>
          <w:rFonts w:ascii="Times New Roman" w:hAnsi="Times New Roman" w:cs="Times New Roman"/>
          <w:color w:val="000000" w:themeColor="text1"/>
          <w:sz w:val="24"/>
          <w:szCs w:val="24"/>
          <w:shd w:val="clear" w:color="auto" w:fill="FFFFFF"/>
        </w:rPr>
        <w:t xml:space="preserve">, </w:t>
      </w:r>
      <w:r w:rsidR="002E496B" w:rsidRPr="008161A1">
        <w:rPr>
          <w:rStyle w:val="normaltextrun"/>
          <w:rFonts w:ascii="Times New Roman" w:hAnsi="Times New Roman" w:cs="Times New Roman"/>
          <w:color w:val="000000" w:themeColor="text1"/>
          <w:sz w:val="24"/>
          <w:szCs w:val="24"/>
          <w:shd w:val="clear" w:color="auto" w:fill="FFFFFF"/>
        </w:rPr>
        <w:t xml:space="preserve">we excluded </w:t>
      </w:r>
      <w:r w:rsidRPr="008161A1">
        <w:rPr>
          <w:rStyle w:val="normaltextrun"/>
          <w:rFonts w:ascii="Times New Roman" w:hAnsi="Times New Roman" w:cs="Times New Roman"/>
          <w:color w:val="000000" w:themeColor="text1"/>
          <w:sz w:val="24"/>
          <w:szCs w:val="24"/>
          <w:shd w:val="clear" w:color="auto" w:fill="FFFFFF"/>
        </w:rPr>
        <w:t xml:space="preserve">one participant because </w:t>
      </w:r>
      <w:proofErr w:type="gramStart"/>
      <w:r w:rsidRPr="008161A1">
        <w:rPr>
          <w:rStyle w:val="normaltextrun"/>
          <w:rFonts w:ascii="Times New Roman" w:hAnsi="Times New Roman" w:cs="Times New Roman"/>
          <w:color w:val="000000" w:themeColor="text1"/>
          <w:sz w:val="24"/>
          <w:szCs w:val="24"/>
          <w:shd w:val="clear" w:color="auto" w:fill="FFFFFF"/>
        </w:rPr>
        <w:t>they</w:t>
      </w:r>
      <w:proofErr w:type="gramEnd"/>
      <w:r w:rsidRPr="008161A1">
        <w:rPr>
          <w:rStyle w:val="normaltextrun"/>
          <w:rFonts w:ascii="Times New Roman" w:hAnsi="Times New Roman" w:cs="Times New Roman"/>
          <w:color w:val="000000" w:themeColor="text1"/>
          <w:sz w:val="24"/>
          <w:szCs w:val="24"/>
          <w:shd w:val="clear" w:color="auto" w:fill="FFFFFF"/>
        </w:rPr>
        <w:t xml:space="preserve"> self-reported </w:t>
      </w:r>
      <w:r w:rsidR="007668C6" w:rsidRPr="008161A1">
        <w:rPr>
          <w:rStyle w:val="normaltextrun"/>
          <w:rFonts w:ascii="Times New Roman" w:hAnsi="Times New Roman" w:cs="Times New Roman"/>
          <w:color w:val="000000" w:themeColor="text1"/>
          <w:sz w:val="24"/>
          <w:szCs w:val="24"/>
          <w:shd w:val="clear" w:color="auto" w:fill="FFFFFF"/>
        </w:rPr>
        <w:t xml:space="preserve">as having </w:t>
      </w:r>
      <w:r w:rsidRPr="008161A1">
        <w:rPr>
          <w:rStyle w:val="normaltextrun"/>
          <w:rFonts w:ascii="Times New Roman" w:hAnsi="Times New Roman" w:cs="Times New Roman"/>
          <w:color w:val="000000" w:themeColor="text1"/>
          <w:sz w:val="24"/>
          <w:szCs w:val="24"/>
          <w:shd w:val="clear" w:color="auto" w:fill="FFFFFF"/>
        </w:rPr>
        <w:t xml:space="preserve">“beginner” English level. </w:t>
      </w:r>
      <w:r w:rsidR="00F64DEE" w:rsidRPr="008161A1">
        <w:rPr>
          <w:rStyle w:val="normaltextrun"/>
          <w:rFonts w:ascii="Times New Roman" w:hAnsi="Times New Roman" w:cs="Times New Roman"/>
          <w:color w:val="000000" w:themeColor="text1"/>
          <w:sz w:val="24"/>
          <w:szCs w:val="24"/>
          <w:shd w:val="clear" w:color="auto" w:fill="FFFFFF"/>
        </w:rPr>
        <w:t>We</w:t>
      </w:r>
      <w:r w:rsidRPr="008161A1">
        <w:rPr>
          <w:rStyle w:val="normaltextrun"/>
          <w:rFonts w:ascii="Times New Roman" w:hAnsi="Times New Roman" w:cs="Times New Roman"/>
          <w:color w:val="000000" w:themeColor="text1"/>
          <w:sz w:val="24"/>
          <w:szCs w:val="24"/>
          <w:shd w:val="clear" w:color="auto" w:fill="FFFFFF"/>
        </w:rPr>
        <w:t xml:space="preserve"> reasoned that beginner-level English would mean this individual’s responses to this inventory would not be valid because it is plausible that they </w:t>
      </w:r>
      <w:r w:rsidR="007668C6" w:rsidRPr="008161A1">
        <w:rPr>
          <w:rStyle w:val="normaltextrun"/>
          <w:rFonts w:ascii="Times New Roman" w:hAnsi="Times New Roman" w:cs="Times New Roman"/>
          <w:color w:val="000000" w:themeColor="text1"/>
          <w:sz w:val="24"/>
          <w:szCs w:val="24"/>
          <w:shd w:val="clear" w:color="auto" w:fill="FFFFFF"/>
        </w:rPr>
        <w:t xml:space="preserve">would </w:t>
      </w:r>
      <w:r w:rsidRPr="008161A1">
        <w:rPr>
          <w:rStyle w:val="normaltextrun"/>
          <w:rFonts w:ascii="Times New Roman" w:hAnsi="Times New Roman" w:cs="Times New Roman"/>
          <w:color w:val="000000" w:themeColor="text1"/>
          <w:sz w:val="24"/>
          <w:szCs w:val="24"/>
          <w:shd w:val="clear" w:color="auto" w:fill="FFFFFF"/>
        </w:rPr>
        <w:t xml:space="preserve">not </w:t>
      </w:r>
      <w:r w:rsidR="007668C6" w:rsidRPr="008161A1">
        <w:rPr>
          <w:rStyle w:val="normaltextrun"/>
          <w:rFonts w:ascii="Times New Roman" w:hAnsi="Times New Roman" w:cs="Times New Roman"/>
          <w:color w:val="000000" w:themeColor="text1"/>
          <w:sz w:val="24"/>
          <w:szCs w:val="24"/>
          <w:shd w:val="clear" w:color="auto" w:fill="FFFFFF"/>
        </w:rPr>
        <w:t xml:space="preserve">have </w:t>
      </w:r>
      <w:r w:rsidRPr="008161A1">
        <w:rPr>
          <w:rStyle w:val="normaltextrun"/>
          <w:rFonts w:ascii="Times New Roman" w:hAnsi="Times New Roman" w:cs="Times New Roman"/>
          <w:color w:val="000000" w:themeColor="text1"/>
          <w:sz w:val="24"/>
          <w:szCs w:val="24"/>
          <w:shd w:val="clear" w:color="auto" w:fill="FFFFFF"/>
        </w:rPr>
        <w:t>appreciate</w:t>
      </w:r>
      <w:r w:rsidR="007668C6" w:rsidRPr="008161A1">
        <w:rPr>
          <w:rStyle w:val="normaltextrun"/>
          <w:rFonts w:ascii="Times New Roman" w:hAnsi="Times New Roman" w:cs="Times New Roman"/>
          <w:color w:val="000000" w:themeColor="text1"/>
          <w:sz w:val="24"/>
          <w:szCs w:val="24"/>
          <w:shd w:val="clear" w:color="auto" w:fill="FFFFFF"/>
        </w:rPr>
        <w:t>d</w:t>
      </w:r>
      <w:r w:rsidRPr="008161A1">
        <w:rPr>
          <w:rStyle w:val="normaltextrun"/>
          <w:rFonts w:ascii="Times New Roman" w:hAnsi="Times New Roman" w:cs="Times New Roman"/>
          <w:color w:val="000000" w:themeColor="text1"/>
          <w:sz w:val="24"/>
          <w:szCs w:val="24"/>
          <w:shd w:val="clear" w:color="auto" w:fill="FFFFFF"/>
        </w:rPr>
        <w:t xml:space="preserve"> nuanced differences between questions intended to capture similar but different </w:t>
      </w:r>
      <w:r w:rsidR="00F64DEE" w:rsidRPr="008161A1">
        <w:rPr>
          <w:rStyle w:val="normaltextrun"/>
          <w:rFonts w:ascii="Times New Roman" w:hAnsi="Times New Roman" w:cs="Times New Roman"/>
          <w:color w:val="000000" w:themeColor="text1"/>
          <w:sz w:val="24"/>
          <w:szCs w:val="24"/>
          <w:shd w:val="clear" w:color="auto" w:fill="FFFFFF"/>
        </w:rPr>
        <w:t>dimensions</w:t>
      </w:r>
      <w:r w:rsidRPr="008161A1">
        <w:rPr>
          <w:rStyle w:val="normaltextrun"/>
          <w:rFonts w:ascii="Times New Roman" w:hAnsi="Times New Roman" w:cs="Times New Roman"/>
          <w:color w:val="000000" w:themeColor="text1"/>
          <w:sz w:val="24"/>
          <w:szCs w:val="24"/>
          <w:shd w:val="clear" w:color="auto" w:fill="FFFFFF"/>
        </w:rPr>
        <w:t xml:space="preserve">. </w:t>
      </w:r>
    </w:p>
    <w:p w14:paraId="599AE839" w14:textId="07E41F74" w:rsidR="00F7099B" w:rsidRPr="008161A1" w:rsidRDefault="001F504F" w:rsidP="00F9503C">
      <w:pPr>
        <w:pStyle w:val="BodyA"/>
        <w:widowControl w:val="0"/>
        <w:spacing w:after="0" w:line="480" w:lineRule="auto"/>
        <w:contextualSpacing/>
        <w:rPr>
          <w:rFonts w:ascii="Times New Roman" w:hAnsi="Times New Roman" w:cs="Times New Roman"/>
          <w:b/>
          <w:bCs/>
          <w:i/>
          <w:iCs/>
          <w:color w:val="000000" w:themeColor="text1"/>
          <w:sz w:val="24"/>
          <w:szCs w:val="24"/>
        </w:rPr>
      </w:pPr>
      <w:r w:rsidRPr="008161A1">
        <w:rPr>
          <w:rFonts w:ascii="Times New Roman" w:hAnsi="Times New Roman" w:cs="Times New Roman"/>
          <w:b/>
          <w:bCs/>
          <w:i/>
          <w:iCs/>
          <w:color w:val="000000" w:themeColor="text1"/>
          <w:sz w:val="24"/>
          <w:szCs w:val="24"/>
        </w:rPr>
        <w:t>Participant</w:t>
      </w:r>
      <w:r w:rsidR="00F7099B" w:rsidRPr="008161A1">
        <w:rPr>
          <w:rFonts w:ascii="Times New Roman" w:hAnsi="Times New Roman" w:cs="Times New Roman"/>
          <w:b/>
          <w:bCs/>
          <w:i/>
          <w:iCs/>
          <w:color w:val="000000" w:themeColor="text1"/>
          <w:sz w:val="24"/>
          <w:szCs w:val="24"/>
        </w:rPr>
        <w:t xml:space="preserve"> Demographics</w:t>
      </w:r>
    </w:p>
    <w:p w14:paraId="49B189BE" w14:textId="47AE838E" w:rsidR="000C46AD" w:rsidRPr="008161A1" w:rsidRDefault="00CB5A20" w:rsidP="00F9503C">
      <w:pPr>
        <w:pStyle w:val="BodyA"/>
        <w:widowControl w:val="0"/>
        <w:spacing w:after="0" w:line="480" w:lineRule="auto"/>
        <w:ind w:firstLine="720"/>
        <w:contextualSpacing/>
        <w:rPr>
          <w:rFonts w:ascii="Times New Roman" w:hAnsi="Times New Roman" w:cs="Times New Roman"/>
          <w:color w:val="000000" w:themeColor="text1"/>
          <w:sz w:val="24"/>
          <w:szCs w:val="24"/>
        </w:rPr>
      </w:pPr>
      <w:r w:rsidRPr="008161A1">
        <w:rPr>
          <w:rStyle w:val="normaltextrun"/>
          <w:rFonts w:ascii="Times New Roman" w:hAnsi="Times New Roman" w:cs="Times New Roman"/>
          <w:color w:val="000000" w:themeColor="text1"/>
          <w:sz w:val="24"/>
          <w:szCs w:val="24"/>
          <w:shd w:val="clear" w:color="auto" w:fill="FFFFFF"/>
        </w:rPr>
        <w:t>Asian participants ranged in age from 18 to 69 years (</w:t>
      </w:r>
      <w:r w:rsidRPr="008161A1">
        <w:rPr>
          <w:rStyle w:val="normaltextrun"/>
          <w:rFonts w:ascii="Times New Roman" w:hAnsi="Times New Roman" w:cs="Times New Roman"/>
          <w:i/>
          <w:iCs/>
          <w:color w:val="000000" w:themeColor="text1"/>
          <w:sz w:val="24"/>
          <w:szCs w:val="24"/>
          <w:shd w:val="clear" w:color="auto" w:fill="FFFFFF"/>
        </w:rPr>
        <w:t xml:space="preserve">M </w:t>
      </w:r>
      <w:r w:rsidRPr="008161A1">
        <w:rPr>
          <w:rStyle w:val="normaltextrun"/>
          <w:rFonts w:ascii="Times New Roman" w:hAnsi="Times New Roman" w:cs="Times New Roman"/>
          <w:color w:val="000000" w:themeColor="text1"/>
          <w:sz w:val="24"/>
          <w:szCs w:val="24"/>
          <w:shd w:val="clear" w:color="auto" w:fill="FFFFFF"/>
        </w:rPr>
        <w:t xml:space="preserve">= 34, </w:t>
      </w:r>
      <w:r w:rsidRPr="008161A1">
        <w:rPr>
          <w:rStyle w:val="normaltextrun"/>
          <w:rFonts w:ascii="Times New Roman" w:hAnsi="Times New Roman" w:cs="Times New Roman"/>
          <w:i/>
          <w:iCs/>
          <w:color w:val="000000" w:themeColor="text1"/>
          <w:sz w:val="24"/>
          <w:szCs w:val="24"/>
          <w:shd w:val="clear" w:color="auto" w:fill="FFFFFF"/>
        </w:rPr>
        <w:t>SD</w:t>
      </w:r>
      <w:r w:rsidRPr="008161A1">
        <w:rPr>
          <w:rStyle w:val="normaltextrun"/>
          <w:rFonts w:ascii="Times New Roman" w:hAnsi="Times New Roman" w:cs="Times New Roman"/>
          <w:color w:val="000000" w:themeColor="text1"/>
          <w:sz w:val="24"/>
          <w:szCs w:val="24"/>
          <w:shd w:val="clear" w:color="auto" w:fill="FFFFFF"/>
        </w:rPr>
        <w:t xml:space="preserve"> = 9.69; 4 preferred not to answer). Participants self-identified as male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100), female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99), non-binary/third gender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=2</w:t>
      </w:r>
      <w:r w:rsidR="000C3580" w:rsidRPr="008161A1">
        <w:rPr>
          <w:rStyle w:val="normaltextrun"/>
          <w:rFonts w:ascii="Times New Roman" w:hAnsi="Times New Roman" w:cs="Times New Roman"/>
          <w:color w:val="000000" w:themeColor="text1"/>
          <w:sz w:val="24"/>
          <w:szCs w:val="24"/>
          <w:shd w:val="clear" w:color="auto" w:fill="FFFFFF"/>
        </w:rPr>
        <w:t>) or</w:t>
      </w:r>
      <w:r w:rsidRPr="008161A1">
        <w:rPr>
          <w:rStyle w:val="normaltextrun"/>
          <w:rFonts w:ascii="Times New Roman" w:hAnsi="Times New Roman" w:cs="Times New Roman"/>
          <w:color w:val="000000" w:themeColor="text1"/>
          <w:sz w:val="24"/>
          <w:szCs w:val="24"/>
          <w:shd w:val="clear" w:color="auto" w:fill="FFFFFF"/>
        </w:rPr>
        <w:t xml:space="preserve"> preferred not to answer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2). Participants self-reported their English level as native English speakers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=147), fluent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52), advanced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3), or intermediate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1). Furthermore, 110 of the Asian participants reported that they were originally from the USA, while 62 reported being from a range of </w:t>
      </w:r>
      <w:r w:rsidRPr="008161A1">
        <w:rPr>
          <w:rFonts w:ascii="Times New Roman" w:hAnsi="Times New Roman" w:cs="Times New Roman"/>
          <w:color w:val="000000" w:themeColor="text1"/>
          <w:sz w:val="24"/>
          <w:szCs w:val="24"/>
        </w:rPr>
        <w:t>other countries</w:t>
      </w:r>
      <w:r w:rsidRPr="008161A1">
        <w:rPr>
          <w:rStyle w:val="FootnoteReference"/>
          <w:rFonts w:ascii="Times New Roman" w:hAnsi="Times New Roman" w:cs="Times New Roman"/>
          <w:color w:val="000000" w:themeColor="text1"/>
          <w:sz w:val="24"/>
          <w:szCs w:val="24"/>
        </w:rPr>
        <w:footnoteReference w:id="2"/>
      </w:r>
      <w:r w:rsidRPr="008161A1">
        <w:rPr>
          <w:rFonts w:ascii="Times New Roman" w:hAnsi="Times New Roman" w:cs="Times New Roman"/>
          <w:color w:val="000000" w:themeColor="text1"/>
          <w:sz w:val="24"/>
          <w:szCs w:val="24"/>
        </w:rPr>
        <w:t xml:space="preserve"> (32 preferred not to answer). </w:t>
      </w:r>
      <w:r w:rsidRPr="008161A1">
        <w:rPr>
          <w:rStyle w:val="normaltextrun"/>
          <w:rFonts w:ascii="Times New Roman" w:hAnsi="Times New Roman" w:cs="Times New Roman"/>
          <w:color w:val="000000" w:themeColor="text1"/>
          <w:sz w:val="24"/>
          <w:szCs w:val="24"/>
          <w:shd w:val="clear" w:color="auto" w:fill="FFFFFF"/>
        </w:rPr>
        <w:t xml:space="preserve">Similarly, 187 responded that they currently resided in the USA, with 2 in Pakistan and 1 in Kazakhstan (13 preferred not to answer). </w:t>
      </w:r>
      <w:r w:rsidR="000C46AD" w:rsidRPr="008161A1">
        <w:rPr>
          <w:rFonts w:ascii="Times New Roman" w:hAnsi="Times New Roman" w:cs="Times New Roman"/>
          <w:color w:val="000000" w:themeColor="text1"/>
          <w:sz w:val="24"/>
          <w:szCs w:val="24"/>
        </w:rPr>
        <w:t>Finally, 149 reported living longest in the USA, and 34 in other countries</w:t>
      </w:r>
      <w:r w:rsidR="000C46AD" w:rsidRPr="008161A1">
        <w:rPr>
          <w:rStyle w:val="FootnoteReference"/>
          <w:rFonts w:ascii="Times New Roman" w:hAnsi="Times New Roman" w:cs="Times New Roman"/>
          <w:color w:val="000000" w:themeColor="text1"/>
          <w:sz w:val="24"/>
          <w:szCs w:val="24"/>
        </w:rPr>
        <w:footnoteReference w:id="3"/>
      </w:r>
      <w:r w:rsidR="000C46AD" w:rsidRPr="008161A1">
        <w:rPr>
          <w:rFonts w:ascii="Times New Roman" w:hAnsi="Times New Roman" w:cs="Times New Roman"/>
          <w:color w:val="000000" w:themeColor="text1"/>
          <w:sz w:val="24"/>
          <w:szCs w:val="24"/>
        </w:rPr>
        <w:t xml:space="preserve"> (21 preferred not to answer).</w:t>
      </w:r>
    </w:p>
    <w:p w14:paraId="1C54F9FC" w14:textId="3C0F3C6E" w:rsidR="00CB5A20" w:rsidRPr="008161A1" w:rsidRDefault="00CB5A20" w:rsidP="00F9503C">
      <w:pPr>
        <w:pStyle w:val="BodyA"/>
        <w:widowControl w:val="0"/>
        <w:spacing w:after="0" w:line="480" w:lineRule="auto"/>
        <w:ind w:firstLine="720"/>
        <w:contextualSpacing/>
        <w:rPr>
          <w:rFonts w:ascii="Times New Roman" w:hAnsi="Times New Roman" w:cs="Times New Roman"/>
          <w:color w:val="000000" w:themeColor="text1"/>
          <w:sz w:val="24"/>
          <w:szCs w:val="24"/>
        </w:rPr>
      </w:pPr>
      <w:r w:rsidRPr="008161A1">
        <w:rPr>
          <w:rStyle w:val="normaltextrun"/>
          <w:rFonts w:ascii="Times New Roman" w:hAnsi="Times New Roman" w:cs="Times New Roman"/>
          <w:color w:val="000000" w:themeColor="text1"/>
          <w:sz w:val="24"/>
          <w:szCs w:val="24"/>
          <w:shd w:val="clear" w:color="auto" w:fill="FFFFFF"/>
        </w:rPr>
        <w:t>White participants ranged in age from 17 to 78 (</w:t>
      </w:r>
      <w:r w:rsidRPr="008161A1">
        <w:rPr>
          <w:rStyle w:val="normaltextrun"/>
          <w:rFonts w:ascii="Times New Roman" w:hAnsi="Times New Roman" w:cs="Times New Roman"/>
          <w:i/>
          <w:iCs/>
          <w:color w:val="000000" w:themeColor="text1"/>
          <w:sz w:val="24"/>
          <w:szCs w:val="24"/>
          <w:shd w:val="clear" w:color="auto" w:fill="FFFFFF"/>
        </w:rPr>
        <w:t xml:space="preserve">M </w:t>
      </w:r>
      <w:r w:rsidRPr="008161A1">
        <w:rPr>
          <w:rStyle w:val="normaltextrun"/>
          <w:rFonts w:ascii="Times New Roman" w:hAnsi="Times New Roman" w:cs="Times New Roman"/>
          <w:color w:val="000000" w:themeColor="text1"/>
          <w:sz w:val="24"/>
          <w:szCs w:val="24"/>
          <w:shd w:val="clear" w:color="auto" w:fill="FFFFFF"/>
        </w:rPr>
        <w:t xml:space="preserve">= 24.02, </w:t>
      </w:r>
      <w:r w:rsidRPr="008161A1">
        <w:rPr>
          <w:rStyle w:val="normaltextrun"/>
          <w:rFonts w:ascii="Times New Roman" w:hAnsi="Times New Roman" w:cs="Times New Roman"/>
          <w:i/>
          <w:iCs/>
          <w:color w:val="000000" w:themeColor="text1"/>
          <w:sz w:val="24"/>
          <w:szCs w:val="24"/>
          <w:shd w:val="clear" w:color="auto" w:fill="FFFFFF"/>
        </w:rPr>
        <w:t>SD</w:t>
      </w:r>
      <w:r w:rsidRPr="008161A1">
        <w:rPr>
          <w:rStyle w:val="normaltextrun"/>
          <w:rFonts w:ascii="Times New Roman" w:hAnsi="Times New Roman" w:cs="Times New Roman"/>
          <w:color w:val="000000" w:themeColor="text1"/>
          <w:sz w:val="24"/>
          <w:szCs w:val="24"/>
          <w:shd w:val="clear" w:color="auto" w:fill="FFFFFF"/>
        </w:rPr>
        <w:t xml:space="preserve"> = 10.58; 3 preferred not to answer). Thirty-seven self-identified as male, 162 as female, and 3 as non-binary/third gender. Most participants had a native level of English (</w:t>
      </w:r>
      <w:r w:rsidRPr="008161A1">
        <w:rPr>
          <w:rStyle w:val="normaltextrun"/>
          <w:rFonts w:ascii="Times New Roman" w:hAnsi="Times New Roman" w:cs="Times New Roman"/>
          <w:i/>
          <w:iCs/>
          <w:color w:val="000000" w:themeColor="text1"/>
          <w:sz w:val="24"/>
          <w:szCs w:val="24"/>
          <w:shd w:val="clear" w:color="auto" w:fill="FFFFFF"/>
        </w:rPr>
        <w:t>n</w:t>
      </w:r>
      <w:r w:rsidRPr="008161A1">
        <w:rPr>
          <w:rStyle w:val="normaltextrun"/>
          <w:rFonts w:ascii="Times New Roman" w:hAnsi="Times New Roman" w:cs="Times New Roman"/>
          <w:color w:val="000000" w:themeColor="text1"/>
          <w:sz w:val="24"/>
          <w:szCs w:val="24"/>
          <w:shd w:val="clear" w:color="auto" w:fill="FFFFFF"/>
        </w:rPr>
        <w:t xml:space="preserve"> = 165), 35 were fluent, and 2 were at an advanced level. Furthermore, 141 of the participants reported that they were originally </w:t>
      </w:r>
      <w:r w:rsidRPr="008161A1">
        <w:rPr>
          <w:rStyle w:val="normaltextrun"/>
          <w:rFonts w:ascii="Times New Roman" w:hAnsi="Times New Roman" w:cs="Times New Roman"/>
          <w:color w:val="000000" w:themeColor="text1"/>
          <w:sz w:val="24"/>
          <w:szCs w:val="24"/>
          <w:shd w:val="clear" w:color="auto" w:fill="FFFFFF"/>
        </w:rPr>
        <w:lastRenderedPageBreak/>
        <w:t xml:space="preserve">from the UK, 31 from the USA, while 22 reported being from a range of </w:t>
      </w:r>
      <w:r w:rsidRPr="008161A1">
        <w:rPr>
          <w:rFonts w:ascii="Times New Roman" w:hAnsi="Times New Roman" w:cs="Times New Roman"/>
          <w:color w:val="000000" w:themeColor="text1"/>
          <w:sz w:val="24"/>
          <w:szCs w:val="24"/>
        </w:rPr>
        <w:t>other countries</w:t>
      </w:r>
      <w:r w:rsidRPr="008161A1">
        <w:rPr>
          <w:rStyle w:val="FootnoteReference"/>
          <w:rFonts w:ascii="Times New Roman" w:hAnsi="Times New Roman" w:cs="Times New Roman"/>
          <w:color w:val="000000" w:themeColor="text1"/>
          <w:sz w:val="24"/>
          <w:szCs w:val="24"/>
        </w:rPr>
        <w:footnoteReference w:id="4"/>
      </w:r>
      <w:r w:rsidRPr="008161A1">
        <w:rPr>
          <w:rFonts w:ascii="Times New Roman" w:hAnsi="Times New Roman" w:cs="Times New Roman"/>
          <w:color w:val="000000" w:themeColor="text1"/>
          <w:sz w:val="24"/>
          <w:szCs w:val="24"/>
        </w:rPr>
        <w:t xml:space="preserve"> (8 preferred not to answer). </w:t>
      </w:r>
      <w:r w:rsidRPr="008161A1">
        <w:rPr>
          <w:rStyle w:val="normaltextrun"/>
          <w:rFonts w:ascii="Times New Roman" w:hAnsi="Times New Roman" w:cs="Times New Roman"/>
          <w:color w:val="000000" w:themeColor="text1"/>
          <w:sz w:val="24"/>
          <w:szCs w:val="24"/>
          <w:shd w:val="clear" w:color="auto" w:fill="FFFFFF"/>
        </w:rPr>
        <w:t xml:space="preserve">Similarly, 165 </w:t>
      </w:r>
      <w:r w:rsidR="004854D3" w:rsidRPr="008161A1">
        <w:rPr>
          <w:rStyle w:val="normaltextrun"/>
          <w:rFonts w:ascii="Times New Roman" w:hAnsi="Times New Roman" w:cs="Times New Roman"/>
          <w:color w:val="000000" w:themeColor="text1"/>
          <w:sz w:val="24"/>
          <w:szCs w:val="24"/>
          <w:shd w:val="clear" w:color="auto" w:fill="FFFFFF"/>
        </w:rPr>
        <w:t>indicated they currently resided</w:t>
      </w:r>
      <w:r w:rsidRPr="008161A1">
        <w:rPr>
          <w:rStyle w:val="normaltextrun"/>
          <w:rFonts w:ascii="Times New Roman" w:hAnsi="Times New Roman" w:cs="Times New Roman"/>
          <w:color w:val="000000" w:themeColor="text1"/>
          <w:sz w:val="24"/>
          <w:szCs w:val="24"/>
          <w:shd w:val="clear" w:color="auto" w:fill="FFFFFF"/>
        </w:rPr>
        <w:t xml:space="preserve"> in the UK, 29 in the USA, and 1 in Egypt (8 preferred not to answer). Finally, 149 reported living longest in the UK, 28 in the USA, and 16 in other countries</w:t>
      </w:r>
      <w:r w:rsidRPr="008161A1">
        <w:rPr>
          <w:rStyle w:val="FootnoteReference"/>
          <w:rFonts w:ascii="Times New Roman" w:hAnsi="Times New Roman" w:cs="Times New Roman"/>
          <w:color w:val="000000" w:themeColor="text1"/>
          <w:sz w:val="24"/>
          <w:szCs w:val="24"/>
        </w:rPr>
        <w:footnoteReference w:id="5"/>
      </w:r>
      <w:r w:rsidRPr="008161A1">
        <w:rPr>
          <w:rFonts w:ascii="Times New Roman" w:hAnsi="Times New Roman" w:cs="Times New Roman"/>
          <w:color w:val="000000" w:themeColor="text1"/>
          <w:sz w:val="24"/>
          <w:szCs w:val="24"/>
        </w:rPr>
        <w:t xml:space="preserve"> (7 preferred not to answer).</w:t>
      </w:r>
    </w:p>
    <w:p w14:paraId="6921394A" w14:textId="77777777" w:rsidR="001F504F" w:rsidRPr="008161A1" w:rsidRDefault="001F504F" w:rsidP="00F9503C">
      <w:pPr>
        <w:pStyle w:val="BodyA"/>
        <w:widowControl w:val="0"/>
        <w:spacing w:after="0" w:line="480" w:lineRule="auto"/>
        <w:contextualSpacing/>
        <w:rPr>
          <w:rFonts w:ascii="Times New Roman" w:hAnsi="Times New Roman" w:cs="Times New Roman"/>
          <w:color w:val="000000" w:themeColor="text1"/>
          <w:sz w:val="24"/>
          <w:szCs w:val="24"/>
        </w:rPr>
      </w:pPr>
      <w:r w:rsidRPr="008161A1">
        <w:rPr>
          <w:rFonts w:ascii="Times New Roman" w:hAnsi="Times New Roman" w:cs="Times New Roman"/>
          <w:b/>
          <w:bCs/>
          <w:color w:val="000000" w:themeColor="text1"/>
          <w:sz w:val="24"/>
          <w:szCs w:val="24"/>
        </w:rPr>
        <w:t>Design</w:t>
      </w:r>
      <w:r w:rsidRPr="008161A1">
        <w:rPr>
          <w:rFonts w:ascii="Times New Roman" w:eastAsia="Times New Roman" w:hAnsi="Times New Roman" w:cs="Times New Roman"/>
          <w:b/>
          <w:bCs/>
          <w:color w:val="000000" w:themeColor="text1"/>
          <w:sz w:val="24"/>
          <w:szCs w:val="24"/>
        </w:rPr>
        <w:t xml:space="preserve"> </w:t>
      </w:r>
    </w:p>
    <w:p w14:paraId="23B0CAA3" w14:textId="46C22E5C" w:rsidR="00CB5A20" w:rsidRPr="008161A1" w:rsidRDefault="00CB5A20" w:rsidP="00F9503C">
      <w:pPr>
        <w:pStyle w:val="BodyA"/>
        <w:widowControl w:val="0"/>
        <w:spacing w:after="0" w:line="480" w:lineRule="auto"/>
        <w:ind w:firstLine="720"/>
        <w:contextualSpacing/>
        <w:rPr>
          <w:rStyle w:val="eop"/>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The study was a 2 (Target Presence: target-present, target-absent; between-subject</w:t>
      </w:r>
      <w:r w:rsidR="006315A7" w:rsidRPr="008161A1">
        <w:rPr>
          <w:rStyle w:val="normaltextrun"/>
          <w:rFonts w:ascii="Times New Roman" w:hAnsi="Times New Roman" w:cs="Times New Roman"/>
          <w:color w:val="000000" w:themeColor="text1"/>
          <w:sz w:val="24"/>
          <w:szCs w:val="24"/>
          <w:shd w:val="clear" w:color="auto" w:fill="FFFFFF"/>
        </w:rPr>
        <w:t>s</w:t>
      </w:r>
      <w:r w:rsidRPr="008161A1">
        <w:rPr>
          <w:rStyle w:val="normaltextrun"/>
          <w:rFonts w:ascii="Times New Roman" w:hAnsi="Times New Roman" w:cs="Times New Roman"/>
          <w:color w:val="000000" w:themeColor="text1"/>
          <w:sz w:val="24"/>
          <w:szCs w:val="24"/>
          <w:shd w:val="clear" w:color="auto" w:fill="FFFFFF"/>
        </w:rPr>
        <w:t xml:space="preserve">) x 2 (Target Race; Asian, White; within-subjects) x 2 (Participant Race: Asian, White; between-subjects) x 2 (Target: a, b; within-subjects) mixed design. Target Presence refers to whether </w:t>
      </w:r>
      <w:r w:rsidR="006315A7" w:rsidRPr="008161A1">
        <w:rPr>
          <w:rStyle w:val="normaltextrun"/>
          <w:rFonts w:ascii="Times New Roman" w:hAnsi="Times New Roman" w:cs="Times New Roman"/>
          <w:color w:val="000000" w:themeColor="text1"/>
          <w:sz w:val="24"/>
          <w:szCs w:val="24"/>
          <w:shd w:val="clear" w:color="auto" w:fill="FFFFFF"/>
        </w:rPr>
        <w:t xml:space="preserve">a </w:t>
      </w:r>
      <w:r w:rsidRPr="008161A1">
        <w:rPr>
          <w:rStyle w:val="normaltextrun"/>
          <w:rFonts w:ascii="Times New Roman" w:hAnsi="Times New Roman" w:cs="Times New Roman"/>
          <w:color w:val="000000" w:themeColor="text1"/>
          <w:sz w:val="24"/>
          <w:szCs w:val="24"/>
          <w:shd w:val="clear" w:color="auto" w:fill="FFFFFF"/>
        </w:rPr>
        <w:t>lineup shown to participants contained the target (i.e., the person shown in a watched mock-crime video). Participant Race refers to whether a participant was Asian or White. Target Race refers to whether a mock</w:t>
      </w:r>
      <w:r w:rsidR="006315A7" w:rsidRPr="008161A1">
        <w:rPr>
          <w:rStyle w:val="normaltextrun"/>
          <w:rFonts w:ascii="Times New Roman" w:hAnsi="Times New Roman" w:cs="Times New Roman"/>
          <w:color w:val="000000" w:themeColor="text1"/>
          <w:sz w:val="24"/>
          <w:szCs w:val="24"/>
          <w:shd w:val="clear" w:color="auto" w:fill="FFFFFF"/>
        </w:rPr>
        <w:t>-</w:t>
      </w:r>
      <w:r w:rsidRPr="008161A1">
        <w:rPr>
          <w:rStyle w:val="normaltextrun"/>
          <w:rFonts w:ascii="Times New Roman" w:hAnsi="Times New Roman" w:cs="Times New Roman"/>
          <w:color w:val="000000" w:themeColor="text1"/>
          <w:sz w:val="24"/>
          <w:szCs w:val="24"/>
          <w:shd w:val="clear" w:color="auto" w:fill="FFFFFF"/>
        </w:rPr>
        <w:t xml:space="preserve">crime video depicted an Asian or White actor. Finally, Target refers to the fact that the mock-crime videos featured different actors to ensure the findings </w:t>
      </w:r>
      <w:r w:rsidR="006315A7" w:rsidRPr="008161A1">
        <w:rPr>
          <w:rStyle w:val="normaltextrun"/>
          <w:rFonts w:ascii="Times New Roman" w:hAnsi="Times New Roman" w:cs="Times New Roman"/>
          <w:color w:val="000000" w:themeColor="text1"/>
          <w:sz w:val="24"/>
          <w:szCs w:val="24"/>
          <w:shd w:val="clear" w:color="auto" w:fill="FFFFFF"/>
        </w:rPr>
        <w:t>we</w:t>
      </w:r>
      <w:r w:rsidRPr="008161A1">
        <w:rPr>
          <w:rStyle w:val="normaltextrun"/>
          <w:rFonts w:ascii="Times New Roman" w:hAnsi="Times New Roman" w:cs="Times New Roman"/>
          <w:color w:val="000000" w:themeColor="text1"/>
          <w:sz w:val="24"/>
          <w:szCs w:val="24"/>
          <w:shd w:val="clear" w:color="auto" w:fill="FFFFFF"/>
        </w:rPr>
        <w:t>re not unique to individual actors (</w:t>
      </w:r>
      <w:r w:rsidR="00B827F6" w:rsidRPr="008161A1">
        <w:rPr>
          <w:rStyle w:val="normaltextrun"/>
          <w:rFonts w:ascii="Times New Roman" w:hAnsi="Times New Roman" w:cs="Times New Roman"/>
          <w:color w:val="000000" w:themeColor="text1"/>
          <w:sz w:val="24"/>
          <w:szCs w:val="24"/>
          <w:shd w:val="clear" w:color="auto" w:fill="FFFFFF"/>
        </w:rPr>
        <w:t xml:space="preserve">Wells &amp; </w:t>
      </w:r>
      <w:proofErr w:type="spellStart"/>
      <w:r w:rsidRPr="008161A1">
        <w:rPr>
          <w:rStyle w:val="normaltextrun"/>
          <w:rFonts w:ascii="Times New Roman" w:hAnsi="Times New Roman" w:cs="Times New Roman"/>
          <w:color w:val="000000" w:themeColor="text1"/>
          <w:sz w:val="24"/>
          <w:szCs w:val="24"/>
          <w:shd w:val="clear" w:color="auto" w:fill="FFFFFF"/>
        </w:rPr>
        <w:t>Windschitl</w:t>
      </w:r>
      <w:proofErr w:type="spellEnd"/>
      <w:r w:rsidRPr="008161A1">
        <w:rPr>
          <w:rStyle w:val="normaltextrun"/>
          <w:rFonts w:ascii="Times New Roman" w:hAnsi="Times New Roman" w:cs="Times New Roman"/>
          <w:color w:val="000000" w:themeColor="text1"/>
          <w:sz w:val="24"/>
          <w:szCs w:val="24"/>
          <w:shd w:val="clear" w:color="auto" w:fill="FFFFFF"/>
        </w:rPr>
        <w:t xml:space="preserve">, 1999). The order of the video/lineup trials was </w:t>
      </w:r>
      <w:proofErr w:type="gramStart"/>
      <w:r w:rsidRPr="008161A1">
        <w:rPr>
          <w:rStyle w:val="normaltextrun"/>
          <w:rFonts w:ascii="Times New Roman" w:hAnsi="Times New Roman" w:cs="Times New Roman"/>
          <w:color w:val="000000" w:themeColor="text1"/>
          <w:sz w:val="24"/>
          <w:szCs w:val="24"/>
          <w:shd w:val="clear" w:color="auto" w:fill="FFFFFF"/>
        </w:rPr>
        <w:t>randomized</w:t>
      </w:r>
      <w:proofErr w:type="gramEnd"/>
      <w:r w:rsidRPr="008161A1">
        <w:rPr>
          <w:rStyle w:val="normaltextrun"/>
          <w:rFonts w:ascii="Times New Roman" w:hAnsi="Times New Roman" w:cs="Times New Roman"/>
          <w:color w:val="000000" w:themeColor="text1"/>
          <w:sz w:val="24"/>
          <w:szCs w:val="24"/>
          <w:shd w:val="clear" w:color="auto" w:fill="FFFFFF"/>
        </w:rPr>
        <w:t xml:space="preserve"> and participants were randomly assigned to conditions. Each participant completed four trials: they saw two Asian and two White targets and for each target, they received a target-present or target-absent lineup (counterbalanced). </w:t>
      </w:r>
      <w:r w:rsidRPr="008161A1">
        <w:rPr>
          <w:rStyle w:val="eop"/>
          <w:rFonts w:ascii="Times New Roman" w:hAnsi="Times New Roman" w:cs="Times New Roman"/>
          <w:color w:val="000000" w:themeColor="text1"/>
          <w:sz w:val="24"/>
          <w:szCs w:val="24"/>
          <w:shd w:val="clear" w:color="auto" w:fill="FFFFFF"/>
        </w:rPr>
        <w:t> </w:t>
      </w:r>
    </w:p>
    <w:p w14:paraId="11D76427" w14:textId="366A3645" w:rsidR="001F504F" w:rsidRPr="008161A1" w:rsidRDefault="001F504F" w:rsidP="00F9503C">
      <w:pPr>
        <w:pStyle w:val="BodyA"/>
        <w:widowControl w:val="0"/>
        <w:spacing w:after="0" w:line="480" w:lineRule="auto"/>
        <w:contextualSpacing/>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Materials</w:t>
      </w:r>
    </w:p>
    <w:p w14:paraId="1B386FF6" w14:textId="77777777" w:rsidR="00CC3BE2" w:rsidRPr="008161A1" w:rsidRDefault="001F504F" w:rsidP="00F9503C">
      <w:pPr>
        <w:widowControl w:val="0"/>
        <w:spacing w:line="480" w:lineRule="auto"/>
        <w:contextualSpacing/>
        <w:rPr>
          <w:b/>
          <w:bCs/>
          <w:i/>
          <w:iCs/>
          <w:color w:val="000000" w:themeColor="text1"/>
        </w:rPr>
      </w:pPr>
      <w:r w:rsidRPr="008161A1">
        <w:rPr>
          <w:b/>
          <w:bCs/>
          <w:i/>
          <w:iCs/>
          <w:color w:val="000000" w:themeColor="text1"/>
        </w:rPr>
        <w:t xml:space="preserve">Mock-crime Videos </w:t>
      </w:r>
    </w:p>
    <w:p w14:paraId="6C83CD1B" w14:textId="2F8E215A" w:rsidR="00CB5A20" w:rsidRPr="008161A1" w:rsidRDefault="00F64DEE" w:rsidP="00F9503C">
      <w:pPr>
        <w:widowControl w:val="0"/>
        <w:spacing w:line="480" w:lineRule="auto"/>
        <w:ind w:firstLine="720"/>
        <w:contextualSpacing/>
        <w:rPr>
          <w:rStyle w:val="eop"/>
          <w:color w:val="000000" w:themeColor="text1"/>
          <w:shd w:val="clear" w:color="auto" w:fill="FFFFFF"/>
        </w:rPr>
      </w:pPr>
      <w:r w:rsidRPr="008161A1">
        <w:rPr>
          <w:color w:val="000000" w:themeColor="text1"/>
        </w:rPr>
        <w:t xml:space="preserve">Four mock-crime videos showing an Asian or White male stealing money from a purse were used. </w:t>
      </w:r>
      <w:r w:rsidR="00CB5A20" w:rsidRPr="008161A1">
        <w:rPr>
          <w:rStyle w:val="normaltextrun"/>
          <w:color w:val="000000" w:themeColor="text1"/>
          <w:shd w:val="clear" w:color="auto" w:fill="FFFFFF"/>
        </w:rPr>
        <w:t>All actors were in their early 20s, wearing their own clothes. These videos came from a set of videos and lineups developed for research, though the specific videos used var</w:t>
      </w:r>
      <w:r w:rsidR="007D4C59" w:rsidRPr="008161A1">
        <w:rPr>
          <w:rStyle w:val="normaltextrun"/>
          <w:color w:val="000000" w:themeColor="text1"/>
          <w:shd w:val="clear" w:color="auto" w:fill="FFFFFF"/>
        </w:rPr>
        <w:t>ie</w:t>
      </w:r>
      <w:r w:rsidR="00CC6325" w:rsidRPr="008161A1">
        <w:rPr>
          <w:rStyle w:val="normaltextrun"/>
          <w:color w:val="000000" w:themeColor="text1"/>
          <w:shd w:val="clear" w:color="auto" w:fill="FFFFFF"/>
        </w:rPr>
        <w:t>d</w:t>
      </w:r>
      <w:r w:rsidR="00CB5A20" w:rsidRPr="008161A1">
        <w:rPr>
          <w:rStyle w:val="normaltextrun"/>
          <w:color w:val="000000" w:themeColor="text1"/>
          <w:shd w:val="clear" w:color="auto" w:fill="FFFFFF"/>
        </w:rPr>
        <w:t xml:space="preserve"> (e.g., Beaudry et al., 2013; Mansour et al., 2009). Each video was approximately 30 seconds long. The display of the videos was clear and of good quality for viewing. Prior to </w:t>
      </w:r>
      <w:r w:rsidR="00CB5A20" w:rsidRPr="008161A1">
        <w:rPr>
          <w:rStyle w:val="normaltextrun"/>
          <w:color w:val="000000" w:themeColor="text1"/>
          <w:shd w:val="clear" w:color="auto" w:fill="FFFFFF"/>
        </w:rPr>
        <w:lastRenderedPageBreak/>
        <w:t>seeing any videos, participants were informed that they would watch four videos with audio and answer questions about them.</w:t>
      </w:r>
      <w:r w:rsidR="00CB5A20" w:rsidRPr="008161A1">
        <w:rPr>
          <w:rStyle w:val="eop"/>
          <w:color w:val="000000" w:themeColor="text1"/>
          <w:shd w:val="clear" w:color="auto" w:fill="FFFFFF"/>
        </w:rPr>
        <w:t> </w:t>
      </w:r>
    </w:p>
    <w:p w14:paraId="2DE32803" w14:textId="52C862D1" w:rsidR="00A6575C" w:rsidRPr="008161A1" w:rsidRDefault="00A6575C" w:rsidP="00F9503C">
      <w:pPr>
        <w:widowControl w:val="0"/>
        <w:spacing w:line="480" w:lineRule="auto"/>
        <w:contextualSpacing/>
        <w:rPr>
          <w:b/>
          <w:bCs/>
          <w:i/>
          <w:iCs/>
          <w:color w:val="000000" w:themeColor="text1"/>
        </w:rPr>
      </w:pPr>
      <w:r w:rsidRPr="008161A1">
        <w:rPr>
          <w:b/>
          <w:bCs/>
          <w:i/>
          <w:iCs/>
          <w:color w:val="000000" w:themeColor="text1"/>
        </w:rPr>
        <w:t>Intervening Task</w:t>
      </w:r>
    </w:p>
    <w:p w14:paraId="72FDD8CA" w14:textId="452803D7" w:rsidR="004012DB" w:rsidRPr="008161A1" w:rsidRDefault="004012DB" w:rsidP="00F9503C">
      <w:pPr>
        <w:widowControl w:val="0"/>
        <w:spacing w:line="480" w:lineRule="auto"/>
        <w:ind w:firstLine="720"/>
        <w:contextualSpacing/>
        <w:rPr>
          <w:rStyle w:val="eop"/>
          <w:color w:val="000000" w:themeColor="text1"/>
          <w:shd w:val="clear" w:color="auto" w:fill="FFFFFF"/>
        </w:rPr>
      </w:pPr>
      <w:r w:rsidRPr="008161A1">
        <w:rPr>
          <w:rStyle w:val="normaltextrun"/>
          <w:color w:val="000000" w:themeColor="text1"/>
          <w:shd w:val="clear" w:color="auto" w:fill="FFFFFF"/>
        </w:rPr>
        <w:t>Participants completed a 30-second intervening task between each mock-crime video and lineup to disrupt working memory (i.e., the temporary retention of visual stimuli before further processing). The intervening task involved viewing a Where’s Waldo</w:t>
      </w:r>
      <w:r w:rsidRPr="008161A1">
        <w:rPr>
          <w:rStyle w:val="FootnoteReference"/>
          <w:rFonts w:eastAsia="Calibri"/>
          <w:color w:val="000000" w:themeColor="text1"/>
        </w:rPr>
        <w:footnoteReference w:id="6"/>
      </w:r>
      <w:r w:rsidRPr="008161A1">
        <w:rPr>
          <w:color w:val="000000" w:themeColor="text1"/>
        </w:rPr>
        <w:t xml:space="preserve"> </w:t>
      </w:r>
      <w:r w:rsidRPr="008161A1">
        <w:rPr>
          <w:rStyle w:val="normaltextrun"/>
          <w:color w:val="000000" w:themeColor="text1"/>
          <w:shd w:val="clear" w:color="auto" w:fill="FFFFFF"/>
        </w:rPr>
        <w:t>image that depicts a beach. Participants were instructed to answer as many questions as they could about this image during the allotted time. The questions were designed to be impossible to complete in the allotted time. For example, the questions included: “</w:t>
      </w:r>
      <w:r w:rsidRPr="008161A1">
        <w:rPr>
          <w:rStyle w:val="normaltextrun"/>
          <w:i/>
          <w:iCs/>
          <w:color w:val="000000" w:themeColor="text1"/>
          <w:shd w:val="clear" w:color="auto" w:fill="FFFFFF"/>
        </w:rPr>
        <w:t>How many open umbrellas are there?”</w:t>
      </w:r>
      <w:r w:rsidRPr="008161A1">
        <w:rPr>
          <w:rStyle w:val="normaltextrun"/>
          <w:color w:val="000000" w:themeColor="text1"/>
          <w:shd w:val="clear" w:color="auto" w:fill="FFFFFF"/>
        </w:rPr>
        <w:t xml:space="preserve"> and</w:t>
      </w:r>
      <w:r w:rsidRPr="008161A1">
        <w:rPr>
          <w:rStyle w:val="normaltextrun"/>
          <w:i/>
          <w:iCs/>
          <w:color w:val="000000" w:themeColor="text1"/>
          <w:shd w:val="clear" w:color="auto" w:fill="FFFFFF"/>
        </w:rPr>
        <w:t xml:space="preserve"> “Does the man in the red-and-white bathing suit have a moustache?”. </w:t>
      </w:r>
      <w:r w:rsidRPr="008161A1">
        <w:rPr>
          <w:rStyle w:val="eop"/>
          <w:color w:val="000000" w:themeColor="text1"/>
          <w:shd w:val="clear" w:color="auto" w:fill="FFFFFF"/>
        </w:rPr>
        <w:t> </w:t>
      </w:r>
    </w:p>
    <w:p w14:paraId="340C5F9B" w14:textId="77777777" w:rsidR="00144E14" w:rsidRPr="008161A1" w:rsidRDefault="00CC3BE2" w:rsidP="00F9503C">
      <w:pPr>
        <w:widowControl w:val="0"/>
        <w:spacing w:line="480" w:lineRule="auto"/>
        <w:contextualSpacing/>
        <w:rPr>
          <w:rFonts w:eastAsia="Calibri"/>
          <w:b/>
          <w:bCs/>
          <w:i/>
          <w:iCs/>
          <w:color w:val="000000" w:themeColor="text1"/>
        </w:rPr>
      </w:pPr>
      <w:r w:rsidRPr="008161A1">
        <w:rPr>
          <w:rFonts w:eastAsia="Calibri"/>
          <w:b/>
          <w:bCs/>
          <w:i/>
          <w:iCs/>
          <w:color w:val="000000" w:themeColor="text1"/>
        </w:rPr>
        <w:t>Lineups</w:t>
      </w:r>
    </w:p>
    <w:p w14:paraId="487EC466" w14:textId="1A0A353D" w:rsidR="0015023E" w:rsidRPr="008161A1" w:rsidRDefault="00F64DEE" w:rsidP="00F9503C">
      <w:pPr>
        <w:widowControl w:val="0"/>
        <w:spacing w:line="480" w:lineRule="auto"/>
        <w:ind w:firstLine="720"/>
        <w:contextualSpacing/>
        <w:rPr>
          <w:rStyle w:val="normaltextrun"/>
          <w:color w:val="000000" w:themeColor="text1"/>
        </w:rPr>
      </w:pPr>
      <w:r w:rsidRPr="008161A1">
        <w:rPr>
          <w:rStyle w:val="normaltextrun"/>
          <w:color w:val="000000" w:themeColor="text1"/>
        </w:rPr>
        <w:t>We used s</w:t>
      </w:r>
      <w:r w:rsidR="004012DB" w:rsidRPr="008161A1">
        <w:rPr>
          <w:rStyle w:val="normaltextrun"/>
          <w:color w:val="000000" w:themeColor="text1"/>
        </w:rPr>
        <w:t xml:space="preserve">ix-person target-present and target-absent photographic </w:t>
      </w:r>
      <w:r w:rsidR="00144E14" w:rsidRPr="008161A1">
        <w:rPr>
          <w:rStyle w:val="normaltextrun"/>
          <w:color w:val="000000" w:themeColor="text1"/>
        </w:rPr>
        <w:t xml:space="preserve">sequential </w:t>
      </w:r>
      <w:r w:rsidR="004012DB" w:rsidRPr="008161A1">
        <w:rPr>
          <w:rStyle w:val="normaltextrun"/>
          <w:color w:val="000000" w:themeColor="text1"/>
        </w:rPr>
        <w:t>lineups.</w:t>
      </w:r>
      <w:r w:rsidRPr="008161A1">
        <w:rPr>
          <w:rStyle w:val="normaltextrun"/>
          <w:color w:val="000000" w:themeColor="text1"/>
        </w:rPr>
        <w:t xml:space="preserve"> </w:t>
      </w:r>
      <w:r w:rsidR="004012DB" w:rsidRPr="008161A1">
        <w:rPr>
          <w:rStyle w:val="normaltextrun"/>
          <w:color w:val="000000" w:themeColor="text1"/>
        </w:rPr>
        <w:t>White lineup stimuli were from the same set as those used by Mansour et al. (2009)</w:t>
      </w:r>
      <w:r w:rsidR="00144E14" w:rsidRPr="008161A1">
        <w:rPr>
          <w:rStyle w:val="normaltextrun"/>
          <w:color w:val="000000" w:themeColor="text1"/>
        </w:rPr>
        <w:t xml:space="preserve">, </w:t>
      </w:r>
      <w:r w:rsidRPr="008161A1">
        <w:rPr>
          <w:rStyle w:val="normaltextrun"/>
          <w:color w:val="000000" w:themeColor="text1"/>
          <w:shd w:val="clear" w:color="auto" w:fill="FFFFFF"/>
        </w:rPr>
        <w:t>though the specific lineups used var</w:t>
      </w:r>
      <w:r w:rsidR="00CC6325" w:rsidRPr="008161A1">
        <w:rPr>
          <w:rStyle w:val="normaltextrun"/>
          <w:color w:val="000000" w:themeColor="text1"/>
          <w:shd w:val="clear" w:color="auto" w:fill="FFFFFF"/>
        </w:rPr>
        <w:t>ied</w:t>
      </w:r>
      <w:r w:rsidRPr="008161A1">
        <w:rPr>
          <w:rStyle w:val="normaltextrun"/>
          <w:color w:val="000000" w:themeColor="text1"/>
          <w:shd w:val="clear" w:color="auto" w:fill="FFFFFF"/>
        </w:rPr>
        <w:t>.</w:t>
      </w:r>
      <w:r w:rsidRPr="008161A1">
        <w:rPr>
          <w:rStyle w:val="normaltextrun"/>
          <w:color w:val="000000" w:themeColor="text1"/>
        </w:rPr>
        <w:t xml:space="preserve"> Asian lineup stimuli were developed </w:t>
      </w:r>
      <w:r w:rsidR="00144E14" w:rsidRPr="008161A1">
        <w:rPr>
          <w:rStyle w:val="normaltextrun"/>
          <w:color w:val="000000" w:themeColor="text1"/>
        </w:rPr>
        <w:t>using the match-to-description technique</w:t>
      </w:r>
      <w:r w:rsidRPr="008161A1">
        <w:rPr>
          <w:rStyle w:val="normaltextrun"/>
          <w:color w:val="000000" w:themeColor="text1"/>
        </w:rPr>
        <w:t xml:space="preserve"> (</w:t>
      </w:r>
      <w:proofErr w:type="spellStart"/>
      <w:r w:rsidRPr="008161A1">
        <w:rPr>
          <w:rStyle w:val="normaltextrun"/>
          <w:color w:val="000000" w:themeColor="text1"/>
        </w:rPr>
        <w:t>Koehnken</w:t>
      </w:r>
      <w:proofErr w:type="spellEnd"/>
      <w:r w:rsidRPr="008161A1">
        <w:rPr>
          <w:rStyle w:val="normaltextrun"/>
          <w:color w:val="000000" w:themeColor="text1"/>
        </w:rPr>
        <w:t xml:space="preserve">, Malpass, &amp; </w:t>
      </w:r>
      <w:proofErr w:type="spellStart"/>
      <w:r w:rsidRPr="008161A1">
        <w:rPr>
          <w:rStyle w:val="normaltextrun"/>
          <w:color w:val="000000" w:themeColor="text1"/>
        </w:rPr>
        <w:t>Wogalter</w:t>
      </w:r>
      <w:proofErr w:type="spellEnd"/>
      <w:r w:rsidRPr="008161A1">
        <w:rPr>
          <w:rStyle w:val="normaltextrun"/>
          <w:color w:val="000000" w:themeColor="text1"/>
        </w:rPr>
        <w:t xml:space="preserve">, 1996; </w:t>
      </w:r>
      <w:proofErr w:type="spellStart"/>
      <w:r w:rsidRPr="008161A1">
        <w:rPr>
          <w:rStyle w:val="normaltextrun"/>
          <w:color w:val="000000" w:themeColor="text1"/>
        </w:rPr>
        <w:t>Luus</w:t>
      </w:r>
      <w:proofErr w:type="spellEnd"/>
      <w:r w:rsidRPr="008161A1">
        <w:rPr>
          <w:rStyle w:val="normaltextrun"/>
          <w:color w:val="000000" w:themeColor="text1"/>
        </w:rPr>
        <w:t xml:space="preserve"> &amp; Wells, 1991; Navon, 1992) with the help of ten self-identifying Asian volunteers</w:t>
      </w:r>
      <w:r w:rsidR="00144E14" w:rsidRPr="008161A1">
        <w:rPr>
          <w:rStyle w:val="normaltextrun"/>
          <w:color w:val="000000" w:themeColor="text1"/>
        </w:rPr>
        <w:t xml:space="preserve">. For detailed information about </w:t>
      </w:r>
      <w:r w:rsidR="00CC6325" w:rsidRPr="008161A1">
        <w:rPr>
          <w:rStyle w:val="normaltextrun"/>
          <w:color w:val="000000" w:themeColor="text1"/>
        </w:rPr>
        <w:t xml:space="preserve">the construction </w:t>
      </w:r>
      <w:r w:rsidR="00D85E8E" w:rsidRPr="008161A1">
        <w:rPr>
          <w:rStyle w:val="normaltextrun"/>
          <w:color w:val="000000" w:themeColor="text1"/>
        </w:rPr>
        <w:t xml:space="preserve">of </w:t>
      </w:r>
      <w:r w:rsidR="00CC6325" w:rsidRPr="008161A1">
        <w:rPr>
          <w:rStyle w:val="normaltextrun"/>
          <w:color w:val="000000" w:themeColor="text1"/>
        </w:rPr>
        <w:t xml:space="preserve">our </w:t>
      </w:r>
      <w:r w:rsidR="00144E14" w:rsidRPr="008161A1">
        <w:rPr>
          <w:rStyle w:val="normaltextrun"/>
          <w:color w:val="000000" w:themeColor="text1"/>
        </w:rPr>
        <w:t>Asian lineup</w:t>
      </w:r>
      <w:r w:rsidR="00CC6325" w:rsidRPr="008161A1">
        <w:rPr>
          <w:rStyle w:val="normaltextrun"/>
          <w:color w:val="000000" w:themeColor="text1"/>
        </w:rPr>
        <w:t>s</w:t>
      </w:r>
      <w:r w:rsidR="00144E14" w:rsidRPr="008161A1">
        <w:rPr>
          <w:rStyle w:val="normaltextrun"/>
          <w:color w:val="000000" w:themeColor="text1"/>
        </w:rPr>
        <w:t xml:space="preserve">, </w:t>
      </w:r>
      <w:r w:rsidR="00075B9E" w:rsidRPr="008161A1">
        <w:rPr>
          <w:rStyle w:val="normaltextrun"/>
          <w:color w:val="000000" w:themeColor="text1"/>
        </w:rPr>
        <w:t>please see</w:t>
      </w:r>
      <w:r w:rsidR="00144E14" w:rsidRPr="008161A1">
        <w:rPr>
          <w:rStyle w:val="normaltextrun"/>
          <w:color w:val="000000" w:themeColor="text1"/>
        </w:rPr>
        <w:t xml:space="preserve"> </w:t>
      </w:r>
      <w:r w:rsidR="00DB6980" w:rsidRPr="008161A1">
        <w:rPr>
          <w:rStyle w:val="normaltextrun"/>
          <w:color w:val="000000" w:themeColor="text1"/>
        </w:rPr>
        <w:t xml:space="preserve">the </w:t>
      </w:r>
      <w:r w:rsidR="00144E14" w:rsidRPr="008161A1">
        <w:rPr>
          <w:rStyle w:val="normaltextrun"/>
          <w:color w:val="000000" w:themeColor="text1"/>
        </w:rPr>
        <w:t xml:space="preserve">supplementary materials. </w:t>
      </w:r>
    </w:p>
    <w:p w14:paraId="1511146D" w14:textId="587BB48A" w:rsidR="004012DB" w:rsidRPr="008161A1" w:rsidRDefault="004012DB" w:rsidP="00F9503C">
      <w:pPr>
        <w:pStyle w:val="paragraph"/>
        <w:widowControl w:val="0"/>
        <w:spacing w:before="0" w:beforeAutospacing="0" w:after="0" w:afterAutospacing="0" w:line="480" w:lineRule="auto"/>
        <w:ind w:firstLine="720"/>
        <w:contextualSpacing/>
        <w:textAlignment w:val="baseline"/>
        <w:rPr>
          <w:color w:val="000000" w:themeColor="text1"/>
          <w:lang w:val="en-US"/>
        </w:rPr>
      </w:pPr>
      <w:r w:rsidRPr="008161A1">
        <w:rPr>
          <w:rStyle w:val="normaltextrun"/>
          <w:color w:val="000000" w:themeColor="text1"/>
          <w:lang w:val="en-US"/>
        </w:rPr>
        <w:t>For each target, the target-present lineup contained the target and five fillers, while the target-absent lineup contained six fillers. No fillers were repeated across lineups. The position</w:t>
      </w:r>
      <w:r w:rsidR="00CC6325" w:rsidRPr="008161A1">
        <w:rPr>
          <w:rStyle w:val="normaltextrun"/>
          <w:color w:val="000000" w:themeColor="text1"/>
          <w:lang w:val="en-US"/>
        </w:rPr>
        <w:t>s</w:t>
      </w:r>
      <w:r w:rsidRPr="008161A1">
        <w:rPr>
          <w:rStyle w:val="normaltextrun"/>
          <w:color w:val="000000" w:themeColor="text1"/>
          <w:lang w:val="en-US"/>
        </w:rPr>
        <w:t xml:space="preserve"> of the target and fillers were randomized across participants. There were no designated innocent suspects. </w:t>
      </w:r>
      <w:r w:rsidR="002155D7" w:rsidRPr="008161A1">
        <w:rPr>
          <w:color w:val="000000" w:themeColor="text1"/>
        </w:rPr>
        <w:t>Lineup members were presented sequentially in two laps. Participants were asked to make a lineup decision after seeing both laps.</w:t>
      </w:r>
      <w:r w:rsidR="002155D7" w:rsidRPr="008161A1">
        <w:rPr>
          <w:color w:val="000000" w:themeColor="text1"/>
          <w:shd w:val="clear" w:color="auto" w:fill="FFFFFF"/>
        </w:rPr>
        <w:t xml:space="preserve"> The order </w:t>
      </w:r>
      <w:r w:rsidR="00CC6325" w:rsidRPr="008161A1">
        <w:rPr>
          <w:color w:val="000000" w:themeColor="text1"/>
          <w:shd w:val="clear" w:color="auto" w:fill="FFFFFF"/>
        </w:rPr>
        <w:t>lineup members shown on</w:t>
      </w:r>
      <w:r w:rsidR="002155D7" w:rsidRPr="008161A1">
        <w:rPr>
          <w:color w:val="000000" w:themeColor="text1"/>
          <w:shd w:val="clear" w:color="auto" w:fill="FFFFFF"/>
        </w:rPr>
        <w:t xml:space="preserve"> each lap was the same for </w:t>
      </w:r>
      <w:r w:rsidR="00CC6325" w:rsidRPr="008161A1">
        <w:rPr>
          <w:color w:val="000000" w:themeColor="text1"/>
          <w:shd w:val="clear" w:color="auto" w:fill="FFFFFF"/>
        </w:rPr>
        <w:t xml:space="preserve">a </w:t>
      </w:r>
      <w:r w:rsidR="002155D7" w:rsidRPr="008161A1">
        <w:rPr>
          <w:color w:val="000000" w:themeColor="text1"/>
          <w:shd w:val="clear" w:color="auto" w:fill="FFFFFF"/>
        </w:rPr>
        <w:t xml:space="preserve">participant, but </w:t>
      </w:r>
      <w:r w:rsidR="002155D7" w:rsidRPr="008161A1">
        <w:rPr>
          <w:color w:val="000000" w:themeColor="text1"/>
        </w:rPr>
        <w:t xml:space="preserve">the position of the suspect and fillers was randomised across participants. </w:t>
      </w:r>
      <w:r w:rsidRPr="008161A1">
        <w:rPr>
          <w:rStyle w:val="normaltextrun"/>
          <w:color w:val="000000" w:themeColor="text1"/>
          <w:lang w:val="en-US"/>
        </w:rPr>
        <w:t xml:space="preserve">Before each lineup, participants read the </w:t>
      </w:r>
      <w:r w:rsidRPr="008161A1">
        <w:rPr>
          <w:rStyle w:val="normaltextrun"/>
          <w:color w:val="000000" w:themeColor="text1"/>
          <w:lang w:val="en-US"/>
        </w:rPr>
        <w:lastRenderedPageBreak/>
        <w:t>instructions:</w:t>
      </w:r>
      <w:r w:rsidRPr="008161A1">
        <w:rPr>
          <w:rStyle w:val="eop"/>
          <w:color w:val="000000" w:themeColor="text1"/>
        </w:rPr>
        <w:t> </w:t>
      </w:r>
    </w:p>
    <w:p w14:paraId="4B4961D4" w14:textId="77777777" w:rsidR="004012DB" w:rsidRPr="008161A1" w:rsidRDefault="004012DB" w:rsidP="00F9503C">
      <w:pPr>
        <w:pStyle w:val="paragraph"/>
        <w:widowControl w:val="0"/>
        <w:spacing w:before="0" w:beforeAutospacing="0" w:after="0" w:afterAutospacing="0" w:line="480" w:lineRule="auto"/>
        <w:ind w:left="555" w:right="615"/>
        <w:contextualSpacing/>
        <w:textAlignment w:val="baseline"/>
        <w:rPr>
          <w:rFonts w:ascii="Segoe UI" w:hAnsi="Segoe UI" w:cs="Segoe UI"/>
          <w:color w:val="000000" w:themeColor="text1"/>
          <w:sz w:val="18"/>
          <w:szCs w:val="18"/>
        </w:rPr>
      </w:pPr>
      <w:r w:rsidRPr="008161A1">
        <w:rPr>
          <w:rStyle w:val="normaltextrun"/>
          <w:color w:val="000000" w:themeColor="text1"/>
          <w:lang w:val="en-US"/>
        </w:rPr>
        <w:t>The video you saw showed a mock-crime. We would now like to show you a lineup (an array of photographs of faces) for the "criminal" you saw in the video. Please view each member carefully. Please note that the "criminal" you saw may or may not be in the lineup. You should remember that it is just as important to clear innocent persons from suspicion as to identify the guilty. After you have seen the lineup, you will be asked for the number of the "criminal" or to indicate that they were not present. If you see the "criminal", please make sure you keep the number of that photo in your mind. </w:t>
      </w:r>
      <w:r w:rsidRPr="008161A1">
        <w:rPr>
          <w:rStyle w:val="eop"/>
          <w:color w:val="000000" w:themeColor="text1"/>
        </w:rPr>
        <w:t> </w:t>
      </w:r>
    </w:p>
    <w:p w14:paraId="593ADFC0" w14:textId="75C5A219" w:rsidR="004012DB" w:rsidRPr="008161A1" w:rsidRDefault="004012DB" w:rsidP="00F9503C">
      <w:pPr>
        <w:pStyle w:val="paragraph"/>
        <w:widowControl w:val="0"/>
        <w:spacing w:before="0" w:beforeAutospacing="0" w:after="0" w:afterAutospacing="0" w:line="480" w:lineRule="auto"/>
        <w:ind w:firstLine="720"/>
        <w:contextualSpacing/>
        <w:textAlignment w:val="baseline"/>
        <w:rPr>
          <w:rFonts w:ascii="Segoe UI" w:hAnsi="Segoe UI" w:cs="Segoe UI"/>
          <w:color w:val="000000" w:themeColor="text1"/>
          <w:sz w:val="18"/>
          <w:szCs w:val="18"/>
        </w:rPr>
      </w:pPr>
      <w:r w:rsidRPr="008161A1">
        <w:rPr>
          <w:rStyle w:val="normaltextrun"/>
          <w:color w:val="000000" w:themeColor="text1"/>
          <w:lang w:val="en-US"/>
        </w:rPr>
        <w:t xml:space="preserve">The resultant </w:t>
      </w:r>
      <w:proofErr w:type="spellStart"/>
      <w:r w:rsidRPr="008161A1">
        <w:rPr>
          <w:rStyle w:val="normaltextrun"/>
          <w:color w:val="000000" w:themeColor="text1"/>
          <w:lang w:val="en-US"/>
        </w:rPr>
        <w:t>Tredoux’s</w:t>
      </w:r>
      <w:proofErr w:type="spellEnd"/>
      <w:r w:rsidRPr="008161A1">
        <w:rPr>
          <w:rStyle w:val="normaltextrun"/>
          <w:color w:val="000000" w:themeColor="text1"/>
          <w:lang w:val="en-US"/>
        </w:rPr>
        <w:t xml:space="preserve"> </w:t>
      </w:r>
      <w:r w:rsidRPr="008161A1">
        <w:rPr>
          <w:rStyle w:val="normaltextrun"/>
          <w:i/>
          <w:iCs/>
          <w:color w:val="000000" w:themeColor="text1"/>
          <w:lang w:val="en-US"/>
        </w:rPr>
        <w:t>E</w:t>
      </w:r>
      <w:r w:rsidRPr="008161A1">
        <w:rPr>
          <w:rStyle w:val="normaltextrun"/>
          <w:color w:val="000000" w:themeColor="text1"/>
          <w:lang w:val="en-US"/>
        </w:rPr>
        <w:t>s</w:t>
      </w:r>
      <w:r w:rsidR="00D96144" w:rsidRPr="008161A1">
        <w:rPr>
          <w:rStyle w:val="normaltextrun"/>
          <w:color w:val="000000" w:themeColor="text1"/>
          <w:lang w:val="en-US"/>
        </w:rPr>
        <w:t xml:space="preserve"> (</w:t>
      </w:r>
      <w:proofErr w:type="spellStart"/>
      <w:r w:rsidR="00D96144" w:rsidRPr="008161A1">
        <w:rPr>
          <w:rStyle w:val="normaltextrun"/>
          <w:color w:val="000000" w:themeColor="text1"/>
          <w:lang w:val="en-US"/>
        </w:rPr>
        <w:t>Tredoux</w:t>
      </w:r>
      <w:proofErr w:type="spellEnd"/>
      <w:r w:rsidR="00D96144" w:rsidRPr="008161A1">
        <w:rPr>
          <w:rStyle w:val="normaltextrun"/>
          <w:color w:val="000000" w:themeColor="text1"/>
          <w:lang w:val="en-US"/>
        </w:rPr>
        <w:t>, 1998)</w:t>
      </w:r>
      <w:r w:rsidRPr="008161A1">
        <w:rPr>
          <w:rStyle w:val="normaltextrun"/>
          <w:color w:val="000000" w:themeColor="text1"/>
          <w:lang w:val="en-US"/>
        </w:rPr>
        <w:t xml:space="preserve"> for the White target-absent lineups were 3.48 95% CI [2.44 to 6.02] and 4.11 95% CI [3.26 to 5.56] based on </w:t>
      </w:r>
      <w:r w:rsidR="00CC6325" w:rsidRPr="008161A1">
        <w:rPr>
          <w:rStyle w:val="normaltextrun"/>
          <w:color w:val="000000" w:themeColor="text1"/>
          <w:lang w:val="en-US"/>
        </w:rPr>
        <w:t xml:space="preserve">the </w:t>
      </w:r>
      <w:r w:rsidRPr="008161A1">
        <w:rPr>
          <w:rStyle w:val="normaltextrun"/>
          <w:color w:val="000000" w:themeColor="text1"/>
          <w:lang w:val="en-US"/>
        </w:rPr>
        <w:t xml:space="preserve">White participants’ decisions. For the Asian target-absent lineups, the </w:t>
      </w:r>
      <w:proofErr w:type="spellStart"/>
      <w:r w:rsidRPr="008161A1">
        <w:rPr>
          <w:rStyle w:val="normaltextrun"/>
          <w:color w:val="000000" w:themeColor="text1"/>
          <w:lang w:val="en-US"/>
        </w:rPr>
        <w:t>Tredoux’s</w:t>
      </w:r>
      <w:proofErr w:type="spellEnd"/>
      <w:r w:rsidRPr="008161A1">
        <w:rPr>
          <w:rStyle w:val="normaltextrun"/>
          <w:color w:val="000000" w:themeColor="text1"/>
          <w:lang w:val="en-US"/>
        </w:rPr>
        <w:t xml:space="preserve"> </w:t>
      </w:r>
      <w:r w:rsidRPr="008161A1">
        <w:rPr>
          <w:rStyle w:val="normaltextrun"/>
          <w:i/>
          <w:iCs/>
          <w:color w:val="000000" w:themeColor="text1"/>
          <w:lang w:val="en-US"/>
        </w:rPr>
        <w:t>E</w:t>
      </w:r>
      <w:r w:rsidRPr="008161A1">
        <w:rPr>
          <w:rStyle w:val="normaltextrun"/>
          <w:color w:val="000000" w:themeColor="text1"/>
          <w:lang w:val="en-US"/>
        </w:rPr>
        <w:t xml:space="preserve">s were 1.96 95% CI [1.54 to 2.69] and 2.49 95% CI [1.95 to 3.45] based on the Asian participants’ decisions. Higher values of </w:t>
      </w:r>
      <w:proofErr w:type="spellStart"/>
      <w:r w:rsidRPr="008161A1">
        <w:rPr>
          <w:rStyle w:val="normaltextrun"/>
          <w:color w:val="000000" w:themeColor="text1"/>
          <w:lang w:val="en-US"/>
        </w:rPr>
        <w:t>Tredoux’s</w:t>
      </w:r>
      <w:proofErr w:type="spellEnd"/>
      <w:r w:rsidRPr="008161A1">
        <w:rPr>
          <w:rStyle w:val="normaltextrun"/>
          <w:color w:val="000000" w:themeColor="text1"/>
          <w:lang w:val="en-US"/>
        </w:rPr>
        <w:t xml:space="preserve"> </w:t>
      </w:r>
      <w:r w:rsidRPr="008161A1">
        <w:rPr>
          <w:rStyle w:val="normaltextrun"/>
          <w:i/>
          <w:iCs/>
          <w:color w:val="000000" w:themeColor="text1"/>
          <w:lang w:val="en-US"/>
        </w:rPr>
        <w:t>E</w:t>
      </w:r>
      <w:r w:rsidRPr="008161A1">
        <w:rPr>
          <w:rStyle w:val="normaltextrun"/>
          <w:color w:val="000000" w:themeColor="text1"/>
          <w:lang w:val="en-US"/>
        </w:rPr>
        <w:t xml:space="preserve"> (closer to nominal size) indicate greater fairness.</w:t>
      </w:r>
      <w:r w:rsidRPr="008161A1">
        <w:rPr>
          <w:rStyle w:val="eop"/>
          <w:color w:val="000000" w:themeColor="text1"/>
        </w:rPr>
        <w:t> </w:t>
      </w:r>
    </w:p>
    <w:p w14:paraId="56503524" w14:textId="53D15754" w:rsidR="00A6575C" w:rsidRPr="008161A1" w:rsidRDefault="00A6575C" w:rsidP="00F9503C">
      <w:pPr>
        <w:pStyle w:val="Body"/>
        <w:widowControl w:val="0"/>
        <w:spacing w:line="480" w:lineRule="auto"/>
        <w:contextualSpacing/>
        <w:rPr>
          <w:rFonts w:cs="Times New Roman"/>
          <w:b/>
          <w:bCs/>
          <w:color w:val="000000" w:themeColor="text1"/>
        </w:rPr>
      </w:pPr>
      <w:r w:rsidRPr="008161A1">
        <w:rPr>
          <w:rFonts w:cs="Times New Roman"/>
          <w:b/>
          <w:bCs/>
          <w:color w:val="000000" w:themeColor="text1"/>
        </w:rPr>
        <w:t>Measures</w:t>
      </w:r>
      <w:r w:rsidR="001549A4" w:rsidRPr="008161A1">
        <w:rPr>
          <w:rFonts w:cs="Times New Roman"/>
          <w:b/>
          <w:bCs/>
          <w:color w:val="000000" w:themeColor="text1"/>
        </w:rPr>
        <w:t xml:space="preserve"> </w:t>
      </w:r>
    </w:p>
    <w:p w14:paraId="36D4DA61" w14:textId="07AB0EFA" w:rsidR="00A6575C" w:rsidRPr="008161A1" w:rsidRDefault="00BA3CA9" w:rsidP="00F9503C">
      <w:pPr>
        <w:widowControl w:val="0"/>
        <w:spacing w:line="480" w:lineRule="auto"/>
        <w:contextualSpacing/>
        <w:rPr>
          <w:b/>
          <w:bCs/>
          <w:color w:val="000000" w:themeColor="text1"/>
        </w:rPr>
      </w:pPr>
      <w:r w:rsidRPr="008161A1">
        <w:rPr>
          <w:b/>
          <w:bCs/>
          <w:i/>
          <w:iCs/>
          <w:color w:val="000000" w:themeColor="text1"/>
        </w:rPr>
        <w:t>Lineup Responses</w:t>
      </w:r>
      <w:r w:rsidR="00A6575C" w:rsidRPr="008161A1">
        <w:rPr>
          <w:b/>
          <w:bCs/>
          <w:i/>
          <w:iCs/>
          <w:color w:val="000000" w:themeColor="text1"/>
        </w:rPr>
        <w:tab/>
      </w:r>
    </w:p>
    <w:p w14:paraId="44928BA8" w14:textId="1CCA000E" w:rsidR="00491756" w:rsidRPr="008161A1" w:rsidRDefault="005974F2" w:rsidP="00F9503C">
      <w:pPr>
        <w:widowControl w:val="0"/>
        <w:spacing w:line="480" w:lineRule="auto"/>
        <w:ind w:firstLine="720"/>
        <w:contextualSpacing/>
        <w:rPr>
          <w:color w:val="000000" w:themeColor="text1"/>
        </w:rPr>
      </w:pPr>
      <w:r w:rsidRPr="008161A1">
        <w:rPr>
          <w:color w:val="000000" w:themeColor="text1"/>
        </w:rPr>
        <w:t>We coded t</w:t>
      </w:r>
      <w:r w:rsidR="00A6575C" w:rsidRPr="008161A1">
        <w:rPr>
          <w:color w:val="000000" w:themeColor="text1"/>
        </w:rPr>
        <w:t>arget-present lineup decisions as suspect identifications</w:t>
      </w:r>
      <w:r w:rsidR="00B30D3A" w:rsidRPr="008161A1">
        <w:rPr>
          <w:color w:val="000000" w:themeColor="text1"/>
        </w:rPr>
        <w:t xml:space="preserve"> (correct identifications)</w:t>
      </w:r>
      <w:r w:rsidR="00A6575C" w:rsidRPr="008161A1">
        <w:rPr>
          <w:color w:val="000000" w:themeColor="text1"/>
        </w:rPr>
        <w:t xml:space="preserve">, filler identifications, or </w:t>
      </w:r>
      <w:r w:rsidR="00BA3CA9" w:rsidRPr="008161A1">
        <w:rPr>
          <w:color w:val="000000" w:themeColor="text1"/>
        </w:rPr>
        <w:t xml:space="preserve">incorrect </w:t>
      </w:r>
      <w:r w:rsidR="00A6575C" w:rsidRPr="008161A1">
        <w:rPr>
          <w:color w:val="000000" w:themeColor="text1"/>
        </w:rPr>
        <w:t>rejections</w:t>
      </w:r>
      <w:r w:rsidR="00B30D3A" w:rsidRPr="008161A1">
        <w:rPr>
          <w:color w:val="000000" w:themeColor="text1"/>
        </w:rPr>
        <w:t xml:space="preserve">. </w:t>
      </w:r>
      <w:r w:rsidRPr="008161A1">
        <w:rPr>
          <w:color w:val="000000" w:themeColor="text1"/>
        </w:rPr>
        <w:t>We coded t</w:t>
      </w:r>
      <w:r w:rsidR="00A6575C" w:rsidRPr="008161A1">
        <w:rPr>
          <w:color w:val="000000" w:themeColor="text1"/>
        </w:rPr>
        <w:t xml:space="preserve">arget-absent lineup decisions as filler identifications or </w:t>
      </w:r>
      <w:r w:rsidR="00BA3CA9" w:rsidRPr="008161A1">
        <w:rPr>
          <w:color w:val="000000" w:themeColor="text1"/>
        </w:rPr>
        <w:t xml:space="preserve">correct </w:t>
      </w:r>
      <w:r w:rsidR="00A6575C" w:rsidRPr="008161A1">
        <w:rPr>
          <w:color w:val="000000" w:themeColor="text1"/>
        </w:rPr>
        <w:t xml:space="preserve">rejections. Lineup accuracy was operationalized in three ways: </w:t>
      </w:r>
      <w:r w:rsidR="00B30D3A" w:rsidRPr="008161A1">
        <w:rPr>
          <w:color w:val="000000" w:themeColor="text1"/>
        </w:rPr>
        <w:t xml:space="preserve">identification accuracy (correct identifications versus all other </w:t>
      </w:r>
      <w:r w:rsidR="00DB6980" w:rsidRPr="008161A1">
        <w:rPr>
          <w:color w:val="000000" w:themeColor="text1"/>
        </w:rPr>
        <w:t>identifications</w:t>
      </w:r>
      <w:r w:rsidR="00B30D3A" w:rsidRPr="008161A1">
        <w:rPr>
          <w:color w:val="000000" w:themeColor="text1"/>
        </w:rPr>
        <w:t xml:space="preserve">), </w:t>
      </w:r>
      <w:r w:rsidR="00A6575C" w:rsidRPr="008161A1">
        <w:rPr>
          <w:color w:val="000000" w:themeColor="text1"/>
        </w:rPr>
        <w:t>target-present lineup accuracy</w:t>
      </w:r>
      <w:r w:rsidR="00B30D3A" w:rsidRPr="008161A1">
        <w:rPr>
          <w:color w:val="000000" w:themeColor="text1"/>
        </w:rPr>
        <w:t xml:space="preserve"> (correct identifications versus all other decisions from target-present lineups)</w:t>
      </w:r>
      <w:r w:rsidR="00A6575C" w:rsidRPr="008161A1">
        <w:rPr>
          <w:color w:val="000000" w:themeColor="text1"/>
        </w:rPr>
        <w:t xml:space="preserve">, </w:t>
      </w:r>
      <w:r w:rsidR="00B30D3A" w:rsidRPr="008161A1">
        <w:rPr>
          <w:color w:val="000000" w:themeColor="text1"/>
        </w:rPr>
        <w:t xml:space="preserve">and </w:t>
      </w:r>
      <w:r w:rsidR="00A6575C" w:rsidRPr="008161A1">
        <w:rPr>
          <w:color w:val="000000" w:themeColor="text1"/>
        </w:rPr>
        <w:t>target-absent lineup accuracy</w:t>
      </w:r>
      <w:r w:rsidR="00B30D3A" w:rsidRPr="008161A1">
        <w:rPr>
          <w:color w:val="000000" w:themeColor="text1"/>
        </w:rPr>
        <w:t xml:space="preserve"> (correct rejections versus filler identifications from target-absent lineups)</w:t>
      </w:r>
      <w:r w:rsidR="00BA3CA9" w:rsidRPr="008161A1">
        <w:rPr>
          <w:color w:val="000000" w:themeColor="text1"/>
        </w:rPr>
        <w:t>.</w:t>
      </w:r>
      <w:r w:rsidR="00A6575C" w:rsidRPr="008161A1">
        <w:rPr>
          <w:color w:val="000000" w:themeColor="text1"/>
        </w:rPr>
        <w:t xml:space="preserve"> </w:t>
      </w:r>
    </w:p>
    <w:p w14:paraId="0ED2C458" w14:textId="7F2A8672" w:rsidR="00491756" w:rsidRPr="008161A1" w:rsidRDefault="00491756" w:rsidP="00F9503C">
      <w:pPr>
        <w:widowControl w:val="0"/>
        <w:spacing w:line="480" w:lineRule="auto"/>
        <w:contextualSpacing/>
        <w:rPr>
          <w:color w:val="000000" w:themeColor="text1"/>
        </w:rPr>
      </w:pPr>
      <w:r w:rsidRPr="008161A1">
        <w:rPr>
          <w:b/>
          <w:bCs/>
          <w:i/>
          <w:iCs/>
          <w:color w:val="000000" w:themeColor="text1"/>
        </w:rPr>
        <w:t>Eyewitness Confidence</w:t>
      </w:r>
    </w:p>
    <w:p w14:paraId="732B6D9B" w14:textId="2A35D9A0" w:rsidR="00C861AB" w:rsidRPr="008161A1" w:rsidRDefault="00C861AB" w:rsidP="00F9503C">
      <w:pPr>
        <w:widowControl w:val="0"/>
        <w:spacing w:line="480" w:lineRule="auto"/>
        <w:ind w:firstLine="720"/>
        <w:contextualSpacing/>
        <w:rPr>
          <w:rFonts w:eastAsia="AdvOT46dcae81"/>
          <w:color w:val="000000" w:themeColor="text1"/>
        </w:rPr>
      </w:pPr>
      <w:r w:rsidRPr="008161A1">
        <w:rPr>
          <w:rFonts w:eastAsia="Times New Roman"/>
          <w:color w:val="000000" w:themeColor="text1"/>
        </w:rPr>
        <w:t xml:space="preserve">Following the lineup decision, we asked the participants to indicate their confidence </w:t>
      </w:r>
      <w:r w:rsidRPr="008161A1">
        <w:rPr>
          <w:rFonts w:eastAsia="Times New Roman"/>
          <w:color w:val="000000" w:themeColor="text1"/>
        </w:rPr>
        <w:lastRenderedPageBreak/>
        <w:t>in their decision on a 0-100% (0 =</w:t>
      </w:r>
      <w:r w:rsidRPr="008161A1">
        <w:rPr>
          <w:rFonts w:eastAsia="Times New Roman"/>
          <w:i/>
          <w:iCs/>
          <w:color w:val="000000" w:themeColor="text1"/>
        </w:rPr>
        <w:t xml:space="preserve"> Not at all confident</w:t>
      </w:r>
      <w:r w:rsidRPr="008161A1">
        <w:rPr>
          <w:rFonts w:eastAsia="Times New Roman"/>
          <w:color w:val="000000" w:themeColor="text1"/>
        </w:rPr>
        <w:t>, 100 =</w:t>
      </w:r>
      <w:r w:rsidRPr="008161A1">
        <w:rPr>
          <w:rFonts w:eastAsia="Times New Roman"/>
          <w:i/>
          <w:iCs/>
          <w:color w:val="000000" w:themeColor="text1"/>
        </w:rPr>
        <w:t xml:space="preserve"> Extremely confident</w:t>
      </w:r>
      <w:r w:rsidRPr="008161A1">
        <w:rPr>
          <w:rFonts w:eastAsia="Times New Roman"/>
          <w:color w:val="000000" w:themeColor="text1"/>
        </w:rPr>
        <w:t>) scale.</w:t>
      </w:r>
      <w:r w:rsidR="00C31D1C" w:rsidRPr="008161A1">
        <w:rPr>
          <w:rFonts w:eastAsia="Times New Roman"/>
          <w:color w:val="000000" w:themeColor="text1"/>
        </w:rPr>
        <w:t xml:space="preserve"> </w:t>
      </w:r>
    </w:p>
    <w:p w14:paraId="207DE098" w14:textId="6365004E" w:rsidR="00A6575C" w:rsidRPr="008161A1" w:rsidRDefault="001F504F" w:rsidP="00F9503C">
      <w:pPr>
        <w:pStyle w:val="BodyA"/>
        <w:widowControl w:val="0"/>
        <w:spacing w:after="0" w:line="480" w:lineRule="auto"/>
        <w:contextualSpacing/>
        <w:rPr>
          <w:rFonts w:ascii="Times New Roman" w:eastAsia="Times New Roman" w:hAnsi="Times New Roman" w:cs="Times New Roman"/>
          <w:b/>
          <w:bCs/>
          <w:i/>
          <w:iCs/>
          <w:color w:val="000000" w:themeColor="text1"/>
          <w:sz w:val="24"/>
          <w:szCs w:val="24"/>
        </w:rPr>
      </w:pPr>
      <w:r w:rsidRPr="008161A1">
        <w:rPr>
          <w:rFonts w:ascii="Times New Roman" w:eastAsia="Times New Roman" w:hAnsi="Times New Roman" w:cs="Times New Roman"/>
          <w:b/>
          <w:bCs/>
          <w:i/>
          <w:iCs/>
          <w:color w:val="000000" w:themeColor="text1"/>
          <w:sz w:val="24"/>
          <w:szCs w:val="24"/>
        </w:rPr>
        <w:t>The CRE Inventory</w:t>
      </w:r>
      <w:r w:rsidR="00A6575C" w:rsidRPr="008161A1">
        <w:rPr>
          <w:rFonts w:ascii="Times New Roman" w:eastAsia="Times New Roman" w:hAnsi="Times New Roman" w:cs="Times New Roman"/>
          <w:b/>
          <w:bCs/>
          <w:i/>
          <w:iCs/>
          <w:color w:val="000000" w:themeColor="text1"/>
          <w:sz w:val="24"/>
          <w:szCs w:val="24"/>
        </w:rPr>
        <w:t xml:space="preserve"> (CRE-I)</w:t>
      </w:r>
    </w:p>
    <w:p w14:paraId="1E88E6B6" w14:textId="48B7870B" w:rsidR="004012DB" w:rsidRPr="008161A1" w:rsidRDefault="00803B39" w:rsidP="00F9503C">
      <w:pPr>
        <w:pStyle w:val="BodyA"/>
        <w:widowControl w:val="0"/>
        <w:spacing w:after="0" w:line="480" w:lineRule="auto"/>
        <w:ind w:firstLine="720"/>
        <w:contextualSpacing/>
        <w:rPr>
          <w:rFonts w:ascii="Times New Roman" w:eastAsia="Times New Roman" w:hAnsi="Times New Roman" w:cs="Times New Roman"/>
          <w:color w:val="000000" w:themeColor="text1"/>
          <w:sz w:val="24"/>
          <w:szCs w:val="24"/>
        </w:rPr>
      </w:pPr>
      <w:r w:rsidRPr="008161A1">
        <w:rPr>
          <w:rFonts w:ascii="Times New Roman" w:eastAsia="Times New Roman" w:hAnsi="Times New Roman" w:cs="Times New Roman"/>
          <w:color w:val="000000" w:themeColor="text1"/>
          <w:sz w:val="24"/>
          <w:szCs w:val="24"/>
        </w:rPr>
        <w:t>The CRE Inventory (</w:t>
      </w:r>
      <w:r w:rsidRPr="008161A1">
        <w:rPr>
          <w:rFonts w:ascii="Times New Roman" w:hAnsi="Times New Roman" w:cs="Times New Roman"/>
          <w:color w:val="000000" w:themeColor="text1"/>
          <w:sz w:val="24"/>
          <w:szCs w:val="24"/>
        </w:rPr>
        <w:t>CRE-I</w:t>
      </w:r>
      <w:r w:rsidRPr="008161A1">
        <w:rPr>
          <w:rFonts w:ascii="Times New Roman" w:eastAsia="Times New Roman" w:hAnsi="Times New Roman" w:cs="Times New Roman"/>
          <w:color w:val="000000" w:themeColor="text1"/>
          <w:sz w:val="24"/>
          <w:szCs w:val="24"/>
        </w:rPr>
        <w:t xml:space="preserve">) </w:t>
      </w:r>
      <w:r w:rsidR="00BA3CA9" w:rsidRPr="008161A1">
        <w:rPr>
          <w:rFonts w:ascii="Times New Roman" w:eastAsia="Times New Roman" w:hAnsi="Times New Roman" w:cs="Times New Roman"/>
          <w:color w:val="000000" w:themeColor="text1"/>
          <w:sz w:val="24"/>
          <w:szCs w:val="24"/>
        </w:rPr>
        <w:t>is intended</w:t>
      </w:r>
      <w:r w:rsidRPr="008161A1">
        <w:rPr>
          <w:rFonts w:ascii="Times New Roman" w:eastAsia="Times New Roman" w:hAnsi="Times New Roman" w:cs="Times New Roman"/>
          <w:color w:val="000000" w:themeColor="text1"/>
          <w:sz w:val="24"/>
          <w:szCs w:val="24"/>
        </w:rPr>
        <w:t xml:space="preserve"> to predict </w:t>
      </w:r>
      <w:r w:rsidRPr="008161A1">
        <w:rPr>
          <w:rFonts w:ascii="Times New Roman" w:eastAsia="Times New Roman" w:hAnsi="Times New Roman" w:cs="Times New Roman"/>
          <w:color w:val="000000" w:themeColor="text1"/>
          <w:sz w:val="24"/>
          <w:szCs w:val="24"/>
          <w:lang w:val="en-GB"/>
        </w:rPr>
        <w:t xml:space="preserve">the extent to which people are likely to show a CRE based on </w:t>
      </w:r>
      <w:r w:rsidRPr="008161A1">
        <w:rPr>
          <w:rFonts w:ascii="Times New Roman" w:eastAsia="Times New Roman" w:hAnsi="Times New Roman" w:cs="Times New Roman"/>
          <w:color w:val="000000" w:themeColor="text1"/>
          <w:sz w:val="24"/>
          <w:szCs w:val="24"/>
        </w:rPr>
        <w:t xml:space="preserve">theoretically suggested </w:t>
      </w:r>
      <w:r w:rsidR="00BA3CA9" w:rsidRPr="008161A1">
        <w:rPr>
          <w:rFonts w:ascii="Times New Roman" w:eastAsia="Times New Roman" w:hAnsi="Times New Roman" w:cs="Times New Roman"/>
          <w:color w:val="000000" w:themeColor="text1"/>
          <w:sz w:val="24"/>
          <w:szCs w:val="24"/>
        </w:rPr>
        <w:t xml:space="preserve">and empirically established </w:t>
      </w:r>
      <w:r w:rsidR="00E41B94" w:rsidRPr="008161A1">
        <w:rPr>
          <w:rFonts w:ascii="Times New Roman" w:eastAsia="Times New Roman" w:hAnsi="Times New Roman" w:cs="Times New Roman"/>
          <w:color w:val="000000" w:themeColor="text1"/>
          <w:sz w:val="24"/>
          <w:szCs w:val="24"/>
        </w:rPr>
        <w:t xml:space="preserve">individual differences </w:t>
      </w:r>
      <w:r w:rsidR="004C2666" w:rsidRPr="008161A1">
        <w:rPr>
          <w:rFonts w:ascii="Times New Roman" w:eastAsia="Times New Roman" w:hAnsi="Times New Roman" w:cs="Times New Roman"/>
          <w:color w:val="000000" w:themeColor="text1"/>
          <w:sz w:val="24"/>
          <w:szCs w:val="24"/>
        </w:rPr>
        <w:t>dimensions</w:t>
      </w:r>
      <w:r w:rsidRPr="008161A1">
        <w:rPr>
          <w:rFonts w:ascii="Times New Roman" w:eastAsia="Times New Roman" w:hAnsi="Times New Roman" w:cs="Times New Roman"/>
          <w:color w:val="000000" w:themeColor="text1"/>
          <w:sz w:val="24"/>
          <w:szCs w:val="24"/>
        </w:rPr>
        <w:t xml:space="preserve"> </w:t>
      </w:r>
      <w:r w:rsidR="003248C1" w:rsidRPr="008161A1">
        <w:rPr>
          <w:rFonts w:ascii="Times New Roman" w:eastAsia="Times New Roman" w:hAnsi="Times New Roman" w:cs="Times New Roman"/>
          <w:color w:val="000000" w:themeColor="text1"/>
          <w:sz w:val="24"/>
          <w:szCs w:val="24"/>
        </w:rPr>
        <w:t>of</w:t>
      </w:r>
      <w:r w:rsidRPr="008161A1">
        <w:rPr>
          <w:rFonts w:ascii="Times New Roman" w:eastAsia="Times New Roman" w:hAnsi="Times New Roman" w:cs="Times New Roman"/>
          <w:color w:val="000000" w:themeColor="text1"/>
          <w:sz w:val="24"/>
          <w:szCs w:val="24"/>
        </w:rPr>
        <w:t xml:space="preserve"> the CRE. </w:t>
      </w:r>
      <w:r w:rsidR="00B034AA" w:rsidRPr="008161A1">
        <w:rPr>
          <w:rStyle w:val="normaltextrun"/>
          <w:rFonts w:ascii="Times New Roman" w:hAnsi="Times New Roman" w:cs="Times New Roman"/>
          <w:color w:val="000000" w:themeColor="text1"/>
          <w:sz w:val="24"/>
          <w:szCs w:val="24"/>
          <w:shd w:val="clear" w:color="auto" w:fill="FFFFFF"/>
        </w:rPr>
        <w:t>We utilized</w:t>
      </w:r>
      <w:r w:rsidR="004012DB" w:rsidRPr="008161A1">
        <w:rPr>
          <w:rStyle w:val="normaltextrun"/>
          <w:rFonts w:ascii="Times New Roman" w:hAnsi="Times New Roman" w:cs="Times New Roman"/>
          <w:color w:val="000000" w:themeColor="text1"/>
          <w:sz w:val="24"/>
          <w:szCs w:val="24"/>
          <w:shd w:val="clear" w:color="auto" w:fill="FFFFFF"/>
        </w:rPr>
        <w:t xml:space="preserve"> 20 potential scales (including the amended extant scales) to measure seven </w:t>
      </w:r>
      <w:r w:rsidR="004C2666" w:rsidRPr="008161A1">
        <w:rPr>
          <w:rFonts w:ascii="Times New Roman" w:eastAsia="Times New Roman" w:hAnsi="Times New Roman" w:cs="Times New Roman"/>
          <w:color w:val="000000" w:themeColor="text1"/>
          <w:sz w:val="24"/>
          <w:szCs w:val="24"/>
        </w:rPr>
        <w:t>dimensions</w:t>
      </w:r>
      <w:r w:rsidR="004012DB" w:rsidRPr="008161A1">
        <w:rPr>
          <w:rFonts w:ascii="Times New Roman" w:eastAsia="Times New Roman" w:hAnsi="Times New Roman" w:cs="Times New Roman"/>
          <w:color w:val="000000" w:themeColor="text1"/>
          <w:sz w:val="24"/>
          <w:szCs w:val="24"/>
        </w:rPr>
        <w:t xml:space="preserve"> </w:t>
      </w:r>
      <w:r w:rsidR="004012DB" w:rsidRPr="008161A1">
        <w:rPr>
          <w:rStyle w:val="normaltextrun"/>
          <w:rFonts w:ascii="Times New Roman" w:hAnsi="Times New Roman" w:cs="Times New Roman"/>
          <w:color w:val="000000" w:themeColor="text1"/>
          <w:sz w:val="24"/>
          <w:szCs w:val="24"/>
          <w:shd w:val="clear" w:color="auto" w:fill="FFFFFF"/>
        </w:rPr>
        <w:t xml:space="preserve">with items rated on a </w:t>
      </w:r>
      <w:r w:rsidR="00183F8E" w:rsidRPr="008161A1">
        <w:rPr>
          <w:rStyle w:val="normaltextrun"/>
          <w:rFonts w:ascii="Times New Roman" w:hAnsi="Times New Roman" w:cs="Times New Roman"/>
          <w:color w:val="000000" w:themeColor="text1"/>
          <w:sz w:val="24"/>
          <w:szCs w:val="24"/>
          <w:shd w:val="clear" w:color="auto" w:fill="FFFFFF"/>
        </w:rPr>
        <w:t xml:space="preserve">6-point </w:t>
      </w:r>
      <w:r w:rsidR="004012DB" w:rsidRPr="008161A1">
        <w:rPr>
          <w:rStyle w:val="normaltextrun"/>
          <w:rFonts w:ascii="Times New Roman" w:hAnsi="Times New Roman" w:cs="Times New Roman"/>
          <w:color w:val="000000" w:themeColor="text1"/>
          <w:sz w:val="24"/>
          <w:szCs w:val="24"/>
          <w:shd w:val="clear" w:color="auto" w:fill="FFFFFF"/>
        </w:rPr>
        <w:t xml:space="preserve">Likert-type scale (1 = </w:t>
      </w:r>
      <w:r w:rsidR="004012DB" w:rsidRPr="008161A1">
        <w:rPr>
          <w:rStyle w:val="normaltextrun"/>
          <w:rFonts w:ascii="Times New Roman" w:hAnsi="Times New Roman" w:cs="Times New Roman"/>
          <w:i/>
          <w:iCs/>
          <w:color w:val="000000" w:themeColor="text1"/>
          <w:sz w:val="24"/>
          <w:szCs w:val="24"/>
          <w:shd w:val="clear" w:color="auto" w:fill="FFFFFF"/>
        </w:rPr>
        <w:t>Strongly disagree</w:t>
      </w:r>
      <w:r w:rsidR="004012DB" w:rsidRPr="008161A1">
        <w:rPr>
          <w:rStyle w:val="normaltextrun"/>
          <w:rFonts w:ascii="Times New Roman" w:hAnsi="Times New Roman" w:cs="Times New Roman"/>
          <w:color w:val="000000" w:themeColor="text1"/>
          <w:sz w:val="24"/>
          <w:szCs w:val="24"/>
          <w:shd w:val="clear" w:color="auto" w:fill="FFFFFF"/>
        </w:rPr>
        <w:t xml:space="preserve">, 6 = </w:t>
      </w:r>
      <w:r w:rsidR="004012DB" w:rsidRPr="008161A1">
        <w:rPr>
          <w:rStyle w:val="normaltextrun"/>
          <w:rFonts w:ascii="Times New Roman" w:hAnsi="Times New Roman" w:cs="Times New Roman"/>
          <w:i/>
          <w:iCs/>
          <w:color w:val="000000" w:themeColor="text1"/>
          <w:sz w:val="24"/>
          <w:szCs w:val="24"/>
          <w:shd w:val="clear" w:color="auto" w:fill="FFFFFF"/>
        </w:rPr>
        <w:t>Strongly agree</w:t>
      </w:r>
      <w:r w:rsidR="004012DB" w:rsidRPr="008161A1">
        <w:rPr>
          <w:rStyle w:val="normaltextrun"/>
          <w:rFonts w:ascii="Times New Roman" w:hAnsi="Times New Roman" w:cs="Times New Roman"/>
          <w:color w:val="000000" w:themeColor="text1"/>
          <w:sz w:val="24"/>
          <w:szCs w:val="24"/>
          <w:shd w:val="clear" w:color="auto" w:fill="FFFFFF"/>
        </w:rPr>
        <w:t xml:space="preserve">) and </w:t>
      </w:r>
      <w:r w:rsidR="00D370B1" w:rsidRPr="008161A1">
        <w:rPr>
          <w:rStyle w:val="normaltextrun"/>
          <w:rFonts w:ascii="Times New Roman" w:hAnsi="Times New Roman" w:cs="Times New Roman"/>
          <w:color w:val="000000" w:themeColor="text1"/>
          <w:sz w:val="24"/>
          <w:szCs w:val="24"/>
          <w:shd w:val="clear" w:color="auto" w:fill="FFFFFF"/>
        </w:rPr>
        <w:t xml:space="preserve">with </w:t>
      </w:r>
      <w:r w:rsidR="004012DB" w:rsidRPr="008161A1">
        <w:rPr>
          <w:rStyle w:val="normaltextrun"/>
          <w:rFonts w:ascii="Times New Roman" w:hAnsi="Times New Roman" w:cs="Times New Roman"/>
          <w:color w:val="000000" w:themeColor="text1"/>
          <w:sz w:val="24"/>
          <w:szCs w:val="24"/>
          <w:shd w:val="clear" w:color="auto" w:fill="FFFFFF"/>
        </w:rPr>
        <w:t>the option to respond</w:t>
      </w:r>
      <w:r w:rsidR="003248C1" w:rsidRPr="008161A1">
        <w:rPr>
          <w:rStyle w:val="normaltextrun"/>
          <w:rFonts w:ascii="Times New Roman" w:hAnsi="Times New Roman" w:cs="Times New Roman"/>
          <w:color w:val="000000" w:themeColor="text1"/>
          <w:sz w:val="24"/>
          <w:szCs w:val="24"/>
          <w:shd w:val="clear" w:color="auto" w:fill="FFFFFF"/>
        </w:rPr>
        <w:t>,</w:t>
      </w:r>
      <w:r w:rsidR="004012DB" w:rsidRPr="008161A1">
        <w:rPr>
          <w:rStyle w:val="normaltextrun"/>
          <w:rFonts w:ascii="Times New Roman" w:hAnsi="Times New Roman" w:cs="Times New Roman"/>
          <w:color w:val="000000" w:themeColor="text1"/>
          <w:sz w:val="24"/>
          <w:szCs w:val="24"/>
          <w:shd w:val="clear" w:color="auto" w:fill="FFFFFF"/>
        </w:rPr>
        <w:t xml:space="preserve"> </w:t>
      </w:r>
      <w:r w:rsidR="004012DB" w:rsidRPr="008161A1">
        <w:rPr>
          <w:rStyle w:val="normaltextrun"/>
          <w:rFonts w:ascii="Times New Roman" w:hAnsi="Times New Roman" w:cs="Times New Roman"/>
          <w:i/>
          <w:iCs/>
          <w:color w:val="000000" w:themeColor="text1"/>
          <w:sz w:val="24"/>
          <w:szCs w:val="24"/>
          <w:shd w:val="clear" w:color="auto" w:fill="FFFFFF"/>
        </w:rPr>
        <w:t>“I do not know</w:t>
      </w:r>
      <w:r w:rsidR="00D370B1" w:rsidRPr="008161A1">
        <w:rPr>
          <w:rStyle w:val="normaltextrun"/>
          <w:rFonts w:ascii="Times New Roman" w:hAnsi="Times New Roman" w:cs="Times New Roman"/>
          <w:color w:val="000000" w:themeColor="text1"/>
          <w:sz w:val="24"/>
          <w:szCs w:val="24"/>
          <w:shd w:val="clear" w:color="auto" w:fill="FFFFFF"/>
        </w:rPr>
        <w:t>.</w:t>
      </w:r>
      <w:r w:rsidR="004012DB" w:rsidRPr="008161A1">
        <w:rPr>
          <w:rStyle w:val="normaltextrun"/>
          <w:rFonts w:ascii="Times New Roman" w:hAnsi="Times New Roman" w:cs="Times New Roman"/>
          <w:i/>
          <w:iCs/>
          <w:color w:val="000000" w:themeColor="text1"/>
          <w:sz w:val="24"/>
          <w:szCs w:val="24"/>
          <w:shd w:val="clear" w:color="auto" w:fill="FFFFFF"/>
        </w:rPr>
        <w:t>”</w:t>
      </w:r>
      <w:r w:rsidR="004012DB" w:rsidRPr="008161A1">
        <w:rPr>
          <w:rStyle w:val="normaltextrun"/>
          <w:rFonts w:ascii="Times New Roman" w:hAnsi="Times New Roman" w:cs="Times New Roman"/>
          <w:color w:val="000000" w:themeColor="text1"/>
          <w:sz w:val="24"/>
          <w:szCs w:val="24"/>
          <w:shd w:val="clear" w:color="auto" w:fill="FFFFFF"/>
        </w:rPr>
        <w:t xml:space="preserve"> </w:t>
      </w:r>
      <w:r w:rsidR="004012DB" w:rsidRPr="008161A1">
        <w:rPr>
          <w:rFonts w:ascii="Times New Roman" w:eastAsia="Times New Roman" w:hAnsi="Times New Roman" w:cs="Times New Roman"/>
          <w:color w:val="000000" w:themeColor="text1"/>
          <w:sz w:val="24"/>
          <w:szCs w:val="24"/>
        </w:rPr>
        <w:t xml:space="preserve">We followed </w:t>
      </w:r>
      <w:proofErr w:type="spellStart"/>
      <w:r w:rsidR="004012DB" w:rsidRPr="008161A1">
        <w:rPr>
          <w:rFonts w:ascii="Times New Roman" w:hAnsi="Times New Roman" w:cs="Times New Roman"/>
          <w:color w:val="000000" w:themeColor="text1"/>
          <w:sz w:val="24"/>
          <w:szCs w:val="24"/>
        </w:rPr>
        <w:t>DeVellis</w:t>
      </w:r>
      <w:proofErr w:type="spellEnd"/>
      <w:r w:rsidR="004012DB" w:rsidRPr="008161A1">
        <w:rPr>
          <w:rFonts w:ascii="Times New Roman" w:hAnsi="Times New Roman" w:cs="Times New Roman"/>
          <w:color w:val="000000" w:themeColor="text1"/>
          <w:sz w:val="24"/>
          <w:szCs w:val="24"/>
        </w:rPr>
        <w:t>’ (2017)</w:t>
      </w:r>
      <w:r w:rsidR="004012DB" w:rsidRPr="008161A1">
        <w:rPr>
          <w:rFonts w:ascii="Times New Roman" w:eastAsia="Times New Roman" w:hAnsi="Times New Roman" w:cs="Times New Roman"/>
          <w:color w:val="000000" w:themeColor="text1"/>
          <w:sz w:val="24"/>
          <w:szCs w:val="24"/>
        </w:rPr>
        <w:t xml:space="preserve"> guidelines</w:t>
      </w:r>
      <w:r w:rsidR="00113BB6" w:rsidRPr="008161A1">
        <w:rPr>
          <w:rFonts w:ascii="Times New Roman" w:eastAsia="Times New Roman" w:hAnsi="Times New Roman" w:cs="Times New Roman"/>
          <w:color w:val="000000" w:themeColor="text1"/>
          <w:sz w:val="24"/>
          <w:szCs w:val="24"/>
        </w:rPr>
        <w:t xml:space="preserve"> for the initial development of a psychometric scale</w:t>
      </w:r>
      <w:r w:rsidR="004012DB" w:rsidRPr="008161A1">
        <w:rPr>
          <w:rFonts w:ascii="Times New Roman" w:hAnsi="Times New Roman" w:cs="Times New Roman"/>
          <w:color w:val="000000" w:themeColor="text1"/>
          <w:sz w:val="24"/>
          <w:szCs w:val="24"/>
        </w:rPr>
        <w:t>.</w:t>
      </w:r>
      <w:r w:rsidR="004012DB" w:rsidRPr="008161A1">
        <w:rPr>
          <w:rFonts w:ascii="Times New Roman" w:eastAsia="Times New Roman" w:hAnsi="Times New Roman" w:cs="Times New Roman"/>
          <w:color w:val="000000" w:themeColor="text1"/>
          <w:sz w:val="24"/>
          <w:szCs w:val="24"/>
        </w:rPr>
        <w:t xml:space="preserve"> </w:t>
      </w:r>
      <w:r w:rsidR="004012DB" w:rsidRPr="008161A1">
        <w:rPr>
          <w:rStyle w:val="normaltextrun"/>
          <w:rFonts w:ascii="Times New Roman" w:hAnsi="Times New Roman" w:cs="Times New Roman"/>
          <w:color w:val="000000" w:themeColor="text1"/>
          <w:sz w:val="24"/>
          <w:szCs w:val="24"/>
          <w:shd w:val="clear" w:color="auto" w:fill="FFFFFF"/>
        </w:rPr>
        <w:t>All items were reviewed by two CRE experts for relevance, representativeness, specificity, clarity, and concision</w:t>
      </w:r>
      <w:r w:rsidR="000C3580" w:rsidRPr="008161A1">
        <w:rPr>
          <w:rFonts w:ascii="Times New Roman" w:eastAsia="Times New Roman" w:hAnsi="Times New Roman" w:cs="Times New Roman"/>
          <w:color w:val="000000" w:themeColor="text1"/>
          <w:sz w:val="24"/>
          <w:szCs w:val="24"/>
          <w:lang w:val="en-GB"/>
        </w:rPr>
        <w:t>. W</w:t>
      </w:r>
      <w:r w:rsidR="004012DB" w:rsidRPr="008161A1">
        <w:rPr>
          <w:rFonts w:ascii="Times New Roman" w:eastAsia="Times New Roman" w:hAnsi="Times New Roman" w:cs="Times New Roman"/>
          <w:color w:val="000000" w:themeColor="text1"/>
          <w:sz w:val="24"/>
          <w:szCs w:val="24"/>
          <w:lang w:val="en-GB"/>
        </w:rPr>
        <w:t xml:space="preserve">e adjusted the items based on </w:t>
      </w:r>
      <w:r w:rsidR="003248C1" w:rsidRPr="008161A1">
        <w:rPr>
          <w:rFonts w:ascii="Times New Roman" w:eastAsia="Times New Roman" w:hAnsi="Times New Roman" w:cs="Times New Roman"/>
          <w:color w:val="000000" w:themeColor="text1"/>
          <w:sz w:val="24"/>
          <w:szCs w:val="24"/>
          <w:lang w:val="en-GB"/>
        </w:rPr>
        <w:t xml:space="preserve">the </w:t>
      </w:r>
      <w:r w:rsidR="000C3580" w:rsidRPr="008161A1">
        <w:rPr>
          <w:rStyle w:val="normaltextrun"/>
          <w:rFonts w:ascii="Times New Roman" w:hAnsi="Times New Roman" w:cs="Times New Roman"/>
          <w:color w:val="000000" w:themeColor="text1"/>
          <w:sz w:val="24"/>
          <w:szCs w:val="24"/>
          <w:shd w:val="clear" w:color="auto" w:fill="FFFFFF"/>
        </w:rPr>
        <w:t xml:space="preserve">experts’ </w:t>
      </w:r>
      <w:r w:rsidR="004012DB" w:rsidRPr="008161A1">
        <w:rPr>
          <w:rFonts w:ascii="Times New Roman" w:eastAsia="Times New Roman" w:hAnsi="Times New Roman" w:cs="Times New Roman"/>
          <w:color w:val="000000" w:themeColor="text1"/>
          <w:sz w:val="24"/>
          <w:szCs w:val="24"/>
          <w:lang w:val="en-GB"/>
        </w:rPr>
        <w:t xml:space="preserve">feedback </w:t>
      </w:r>
      <w:r w:rsidR="003248C1" w:rsidRPr="008161A1">
        <w:rPr>
          <w:rFonts w:ascii="Times New Roman" w:eastAsia="Times New Roman" w:hAnsi="Times New Roman" w:cs="Times New Roman"/>
          <w:color w:val="000000" w:themeColor="text1"/>
          <w:sz w:val="24"/>
          <w:szCs w:val="24"/>
          <w:lang w:val="en-GB"/>
        </w:rPr>
        <w:t>before</w:t>
      </w:r>
      <w:r w:rsidR="004012DB" w:rsidRPr="008161A1">
        <w:rPr>
          <w:rFonts w:ascii="Times New Roman" w:eastAsia="Times New Roman" w:hAnsi="Times New Roman" w:cs="Times New Roman"/>
          <w:color w:val="000000" w:themeColor="text1"/>
          <w:sz w:val="24"/>
          <w:szCs w:val="24"/>
          <w:lang w:val="en-GB"/>
        </w:rPr>
        <w:t xml:space="preserve"> presenting them to participants.</w:t>
      </w:r>
    </w:p>
    <w:p w14:paraId="79CE9784" w14:textId="55D79512" w:rsidR="004012DB" w:rsidRPr="008161A1" w:rsidRDefault="004012DB" w:rsidP="00F9503C">
      <w:pPr>
        <w:pStyle w:val="BodyA"/>
        <w:widowControl w:val="0"/>
        <w:spacing w:after="0" w:line="480" w:lineRule="auto"/>
        <w:ind w:firstLine="720"/>
        <w:contextualSpacing/>
        <w:rPr>
          <w:rFonts w:ascii="Times New Roman" w:eastAsia="Times New Roman" w:hAnsi="Times New Roman" w:cs="Times New Roman"/>
          <w:color w:val="000000" w:themeColor="text1"/>
          <w:sz w:val="24"/>
          <w:szCs w:val="24"/>
        </w:rPr>
      </w:pPr>
      <w:r w:rsidRPr="008161A1">
        <w:rPr>
          <w:rStyle w:val="normaltextrun"/>
          <w:rFonts w:ascii="Times New Roman" w:hAnsi="Times New Roman" w:cs="Times New Roman"/>
          <w:color w:val="000000" w:themeColor="text1"/>
          <w:sz w:val="24"/>
          <w:szCs w:val="24"/>
          <w:shd w:val="clear" w:color="auto" w:fill="FFFFFF"/>
        </w:rPr>
        <w:t xml:space="preserve">With two exceptions, each anticipated scale had two potential item sets: one worded for White and one worded for Asian faces. The potential items for the general face recognition ability scale were not race-specific, so only one version was used. </w:t>
      </w:r>
      <w:r w:rsidR="00104A31" w:rsidRPr="008161A1">
        <w:rPr>
          <w:rStyle w:val="normaltextrun"/>
          <w:rFonts w:ascii="Times New Roman" w:hAnsi="Times New Roman" w:cs="Times New Roman"/>
          <w:color w:val="000000" w:themeColor="text1"/>
          <w:sz w:val="24"/>
          <w:szCs w:val="24"/>
          <w:shd w:val="clear" w:color="auto" w:fill="FFFFFF"/>
        </w:rPr>
        <w:t>There were three versions of the motivation to individuate scale as w</w:t>
      </w:r>
      <w:r w:rsidRPr="008161A1">
        <w:rPr>
          <w:rStyle w:val="normaltextrun"/>
          <w:rFonts w:ascii="Times New Roman" w:hAnsi="Times New Roman" w:cs="Times New Roman"/>
          <w:color w:val="000000" w:themeColor="text1"/>
          <w:sz w:val="24"/>
          <w:szCs w:val="24"/>
          <w:shd w:val="clear" w:color="auto" w:fill="FFFFFF"/>
        </w:rPr>
        <w:t>e created items asking about motivation to individuate that were race-specific but also that were race-neutral.</w:t>
      </w:r>
      <w:r w:rsidRPr="008161A1">
        <w:rPr>
          <w:rStyle w:val="eop"/>
          <w:rFonts w:ascii="Times New Roman" w:hAnsi="Times New Roman" w:cs="Times New Roman"/>
          <w:color w:val="000000" w:themeColor="text1"/>
          <w:sz w:val="24"/>
          <w:szCs w:val="24"/>
          <w:shd w:val="clear" w:color="auto" w:fill="FFFFFF"/>
        </w:rPr>
        <w:t> </w:t>
      </w:r>
      <w:r w:rsidRPr="008161A1">
        <w:rPr>
          <w:rFonts w:ascii="Times New Roman" w:eastAsia="Times New Roman" w:hAnsi="Times New Roman" w:cs="Times New Roman"/>
          <w:color w:val="000000" w:themeColor="text1"/>
          <w:sz w:val="24"/>
          <w:szCs w:val="24"/>
        </w:rPr>
        <w:t xml:space="preserve"> </w:t>
      </w:r>
    </w:p>
    <w:p w14:paraId="149009D4" w14:textId="77CB7F8C" w:rsidR="00803B39" w:rsidRPr="008161A1" w:rsidRDefault="004012DB" w:rsidP="00F9503C">
      <w:pPr>
        <w:pStyle w:val="BodyA"/>
        <w:widowControl w:val="0"/>
        <w:spacing w:after="0" w:line="480" w:lineRule="auto"/>
        <w:ind w:firstLine="720"/>
        <w:contextualSpacing/>
        <w:rPr>
          <w:rFonts w:ascii="Times New Roman" w:eastAsia="Times New Roman" w:hAnsi="Times New Roman" w:cs="Times New Roman"/>
          <w:color w:val="000000" w:themeColor="text1"/>
          <w:sz w:val="24"/>
          <w:szCs w:val="24"/>
          <w:lang w:val="en-GB"/>
        </w:rPr>
      </w:pPr>
      <w:r w:rsidRPr="008161A1">
        <w:rPr>
          <w:rStyle w:val="normaltextrun"/>
          <w:rFonts w:ascii="Times New Roman" w:hAnsi="Times New Roman" w:cs="Times New Roman"/>
          <w:color w:val="000000" w:themeColor="text1"/>
          <w:sz w:val="24"/>
          <w:szCs w:val="24"/>
          <w:shd w:val="clear" w:color="auto" w:fill="FFFFFF"/>
        </w:rPr>
        <w:t xml:space="preserve">Thus, </w:t>
      </w:r>
      <w:r w:rsidR="00B034AA" w:rsidRPr="008161A1">
        <w:rPr>
          <w:rFonts w:ascii="Times New Roman" w:eastAsia="Times New Roman" w:hAnsi="Times New Roman" w:cs="Times New Roman"/>
          <w:color w:val="000000" w:themeColor="text1"/>
          <w:sz w:val="24"/>
          <w:szCs w:val="24"/>
        </w:rPr>
        <w:t xml:space="preserve">we produced items for </w:t>
      </w:r>
      <w:r w:rsidRPr="008161A1">
        <w:rPr>
          <w:rStyle w:val="normaltextrun"/>
          <w:rFonts w:ascii="Times New Roman" w:hAnsi="Times New Roman" w:cs="Times New Roman"/>
          <w:color w:val="000000" w:themeColor="text1"/>
          <w:sz w:val="24"/>
          <w:szCs w:val="24"/>
          <w:shd w:val="clear" w:color="auto" w:fill="FFFFFF"/>
        </w:rPr>
        <w:t xml:space="preserve">14 potential scales for the CRE-I. The potential scales were general face perception ability (19 items, e.g., </w:t>
      </w:r>
      <w:r w:rsidRPr="008161A1">
        <w:rPr>
          <w:rStyle w:val="normaltextrun"/>
          <w:rFonts w:ascii="Times New Roman" w:hAnsi="Times New Roman" w:cs="Times New Roman"/>
          <w:i/>
          <w:iCs/>
          <w:color w:val="000000" w:themeColor="text1"/>
          <w:sz w:val="24"/>
          <w:szCs w:val="24"/>
          <w:shd w:val="clear" w:color="auto" w:fill="FFFFFF"/>
        </w:rPr>
        <w:t>I notice when someone has distinctive eyes</w:t>
      </w:r>
      <w:r w:rsidRPr="008161A1">
        <w:rPr>
          <w:rStyle w:val="normaltextrun"/>
          <w:rFonts w:ascii="Times New Roman" w:hAnsi="Times New Roman" w:cs="Times New Roman"/>
          <w:color w:val="000000" w:themeColor="text1"/>
          <w:sz w:val="24"/>
          <w:szCs w:val="24"/>
          <w:shd w:val="clear" w:color="auto" w:fill="FFFFFF"/>
        </w:rPr>
        <w:t>), race-specific face perception ability (20 items on each race</w:t>
      </w:r>
      <w:r w:rsidR="008D23D3" w:rsidRPr="008161A1">
        <w:rPr>
          <w:rStyle w:val="normaltextrun"/>
          <w:rFonts w:ascii="Times New Roman" w:hAnsi="Times New Roman" w:cs="Times New Roman"/>
          <w:color w:val="000000" w:themeColor="text1"/>
          <w:sz w:val="24"/>
          <w:szCs w:val="24"/>
          <w:shd w:val="clear" w:color="auto" w:fill="FFFFFF"/>
        </w:rPr>
        <w:t>-specific</w:t>
      </w:r>
      <w:r w:rsidRPr="008161A1">
        <w:rPr>
          <w:rStyle w:val="normaltextrun"/>
          <w:rFonts w:ascii="Times New Roman" w:hAnsi="Times New Roman" w:cs="Times New Roman"/>
          <w:color w:val="000000" w:themeColor="text1"/>
          <w:sz w:val="24"/>
          <w:szCs w:val="24"/>
          <w:shd w:val="clear" w:color="auto" w:fill="FFFFFF"/>
        </w:rPr>
        <w:t xml:space="preserve"> scale, e.g., </w:t>
      </w:r>
      <w:r w:rsidRPr="008161A1">
        <w:rPr>
          <w:rStyle w:val="normaltextrun"/>
          <w:rFonts w:ascii="Times New Roman" w:hAnsi="Times New Roman" w:cs="Times New Roman"/>
          <w:i/>
          <w:iCs/>
          <w:color w:val="000000" w:themeColor="text1"/>
          <w:sz w:val="24"/>
          <w:szCs w:val="24"/>
          <w:shd w:val="clear" w:color="auto" w:fill="FFFFFF"/>
        </w:rPr>
        <w:t>I can see the differences between two different White/Asian people</w:t>
      </w:r>
      <w:r w:rsidRPr="008161A1">
        <w:rPr>
          <w:rStyle w:val="normaltextrun"/>
          <w:rFonts w:ascii="Times New Roman" w:hAnsi="Times New Roman" w:cs="Times New Roman"/>
          <w:color w:val="000000" w:themeColor="text1"/>
          <w:sz w:val="24"/>
          <w:szCs w:val="24"/>
          <w:shd w:val="clear" w:color="auto" w:fill="FFFFFF"/>
        </w:rPr>
        <w:t>), quantity of interracial contact (21 items on each race</w:t>
      </w:r>
      <w:r w:rsidR="008D23D3" w:rsidRPr="008161A1">
        <w:rPr>
          <w:rStyle w:val="normaltextrun"/>
          <w:rFonts w:ascii="Times New Roman" w:hAnsi="Times New Roman" w:cs="Times New Roman"/>
          <w:color w:val="000000" w:themeColor="text1"/>
          <w:sz w:val="24"/>
          <w:szCs w:val="24"/>
          <w:shd w:val="clear" w:color="auto" w:fill="FFFFFF"/>
        </w:rPr>
        <w:t>-specific</w:t>
      </w:r>
      <w:r w:rsidRPr="008161A1">
        <w:rPr>
          <w:rStyle w:val="normaltextrun"/>
          <w:rFonts w:ascii="Times New Roman" w:hAnsi="Times New Roman" w:cs="Times New Roman"/>
          <w:color w:val="000000" w:themeColor="text1"/>
          <w:sz w:val="24"/>
          <w:szCs w:val="24"/>
          <w:shd w:val="clear" w:color="auto" w:fill="FFFFFF"/>
        </w:rPr>
        <w:t xml:space="preserve"> scale, e.g., </w:t>
      </w:r>
      <w:r w:rsidRPr="008161A1">
        <w:rPr>
          <w:rStyle w:val="normaltextrun"/>
          <w:rFonts w:ascii="Times New Roman" w:hAnsi="Times New Roman" w:cs="Times New Roman"/>
          <w:i/>
          <w:iCs/>
          <w:color w:val="000000" w:themeColor="text1"/>
          <w:sz w:val="24"/>
          <w:szCs w:val="24"/>
          <w:shd w:val="clear" w:color="auto" w:fill="FFFFFF"/>
        </w:rPr>
        <w:t>There are White/Asian people I see frequently</w:t>
      </w:r>
      <w:r w:rsidRPr="008161A1">
        <w:rPr>
          <w:rStyle w:val="normaltextrun"/>
          <w:rFonts w:ascii="Times New Roman" w:hAnsi="Times New Roman" w:cs="Times New Roman"/>
          <w:color w:val="000000" w:themeColor="text1"/>
          <w:sz w:val="24"/>
          <w:szCs w:val="24"/>
          <w:shd w:val="clear" w:color="auto" w:fill="FFFFFF"/>
        </w:rPr>
        <w:t xml:space="preserve">), quality of interracial contact (42 items on the White scale, 41 items on the Asian scale; e.g., </w:t>
      </w:r>
      <w:r w:rsidRPr="008161A1">
        <w:rPr>
          <w:rStyle w:val="normaltextrun"/>
          <w:rFonts w:ascii="Times New Roman" w:hAnsi="Times New Roman" w:cs="Times New Roman"/>
          <w:i/>
          <w:iCs/>
          <w:color w:val="000000" w:themeColor="text1"/>
          <w:sz w:val="24"/>
          <w:szCs w:val="24"/>
          <w:shd w:val="clear" w:color="auto" w:fill="FFFFFF"/>
        </w:rPr>
        <w:t>I enjoy the company of my White/Asian friends</w:t>
      </w:r>
      <w:r w:rsidRPr="008161A1">
        <w:rPr>
          <w:rStyle w:val="normaltextrun"/>
          <w:rFonts w:ascii="Times New Roman" w:hAnsi="Times New Roman" w:cs="Times New Roman"/>
          <w:color w:val="000000" w:themeColor="text1"/>
          <w:sz w:val="24"/>
          <w:szCs w:val="24"/>
          <w:shd w:val="clear" w:color="auto" w:fill="FFFFFF"/>
        </w:rPr>
        <w:t xml:space="preserve">), racial attitudes/biases (40 items on the White scale, 35 items on the Asian scale; e.g., </w:t>
      </w:r>
      <w:r w:rsidRPr="008161A1">
        <w:rPr>
          <w:rStyle w:val="normaltextrun"/>
          <w:rFonts w:ascii="Times New Roman" w:hAnsi="Times New Roman" w:cs="Times New Roman"/>
          <w:i/>
          <w:iCs/>
          <w:color w:val="000000" w:themeColor="text1"/>
          <w:sz w:val="24"/>
          <w:szCs w:val="24"/>
          <w:shd w:val="clear" w:color="auto" w:fill="FFFFFF"/>
        </w:rPr>
        <w:t>White/Asian people are friendly</w:t>
      </w:r>
      <w:r w:rsidRPr="008161A1">
        <w:rPr>
          <w:rStyle w:val="normaltextrun"/>
          <w:rFonts w:ascii="Times New Roman" w:hAnsi="Times New Roman" w:cs="Times New Roman"/>
          <w:color w:val="000000" w:themeColor="text1"/>
          <w:sz w:val="24"/>
          <w:szCs w:val="24"/>
          <w:shd w:val="clear" w:color="auto" w:fill="FFFFFF"/>
        </w:rPr>
        <w:t xml:space="preserve">), cognitive disregard </w:t>
      </w:r>
      <w:r w:rsidRPr="008161A1">
        <w:rPr>
          <w:rStyle w:val="normaltextrun"/>
          <w:rFonts w:ascii="Times New Roman" w:hAnsi="Times New Roman" w:cs="Times New Roman"/>
          <w:color w:val="000000" w:themeColor="text1"/>
          <w:sz w:val="24"/>
          <w:szCs w:val="24"/>
          <w:shd w:val="clear" w:color="auto" w:fill="FFFFFF"/>
        </w:rPr>
        <w:lastRenderedPageBreak/>
        <w:t>(8 items one each race</w:t>
      </w:r>
      <w:r w:rsidR="008D23D3" w:rsidRPr="008161A1">
        <w:rPr>
          <w:rStyle w:val="normaltextrun"/>
          <w:rFonts w:ascii="Times New Roman" w:hAnsi="Times New Roman" w:cs="Times New Roman"/>
          <w:color w:val="000000" w:themeColor="text1"/>
          <w:sz w:val="24"/>
          <w:szCs w:val="24"/>
          <w:shd w:val="clear" w:color="auto" w:fill="FFFFFF"/>
        </w:rPr>
        <w:t>-specific</w:t>
      </w:r>
      <w:r w:rsidRPr="008161A1">
        <w:rPr>
          <w:rStyle w:val="normaltextrun"/>
          <w:rFonts w:ascii="Times New Roman" w:hAnsi="Times New Roman" w:cs="Times New Roman"/>
          <w:color w:val="000000" w:themeColor="text1"/>
          <w:sz w:val="24"/>
          <w:szCs w:val="24"/>
          <w:shd w:val="clear" w:color="auto" w:fill="FFFFFF"/>
        </w:rPr>
        <w:t xml:space="preserve"> scale and 1 race-</w:t>
      </w:r>
      <w:r w:rsidR="00DE0F56" w:rsidRPr="008161A1">
        <w:rPr>
          <w:rStyle w:val="normaltextrun"/>
          <w:rFonts w:ascii="Times New Roman" w:hAnsi="Times New Roman" w:cs="Times New Roman"/>
          <w:color w:val="000000" w:themeColor="text1"/>
          <w:sz w:val="24"/>
          <w:szCs w:val="24"/>
          <w:shd w:val="clear" w:color="auto" w:fill="FFFFFF"/>
        </w:rPr>
        <w:t>neutral</w:t>
      </w:r>
      <w:r w:rsidRPr="008161A1">
        <w:rPr>
          <w:rStyle w:val="normaltextrun"/>
          <w:rFonts w:ascii="Times New Roman" w:hAnsi="Times New Roman" w:cs="Times New Roman"/>
          <w:color w:val="000000" w:themeColor="text1"/>
          <w:sz w:val="24"/>
          <w:szCs w:val="24"/>
          <w:shd w:val="clear" w:color="auto" w:fill="FFFFFF"/>
        </w:rPr>
        <w:t xml:space="preserve"> scale item</w:t>
      </w:r>
      <w:r w:rsidR="00824745" w:rsidRPr="008161A1">
        <w:rPr>
          <w:rStyle w:val="normaltextrun"/>
          <w:rFonts w:ascii="Times New Roman" w:hAnsi="Times New Roman" w:cs="Times New Roman"/>
          <w:color w:val="000000" w:themeColor="text1"/>
          <w:sz w:val="24"/>
          <w:szCs w:val="24"/>
          <w:shd w:val="clear" w:color="auto" w:fill="FFFFFF"/>
        </w:rPr>
        <w:t>,</w:t>
      </w:r>
      <w:r w:rsidR="00803B39" w:rsidRPr="008161A1">
        <w:rPr>
          <w:rStyle w:val="FootnoteReference"/>
          <w:rFonts w:ascii="Times New Roman" w:eastAsia="Times New Roman" w:hAnsi="Times New Roman" w:cs="Times New Roman"/>
          <w:color w:val="000000" w:themeColor="text1"/>
          <w:sz w:val="24"/>
          <w:szCs w:val="24"/>
        </w:rPr>
        <w:footnoteReference w:id="7"/>
      </w:r>
      <w:r w:rsidR="00803B39" w:rsidRPr="008161A1">
        <w:rPr>
          <w:rFonts w:ascii="Times New Roman" w:eastAsia="Times New Roman" w:hAnsi="Times New Roman" w:cs="Times New Roman"/>
          <w:color w:val="000000" w:themeColor="text1"/>
          <w:sz w:val="24"/>
          <w:szCs w:val="24"/>
        </w:rPr>
        <w:t xml:space="preserve"> e.g., </w:t>
      </w:r>
      <w:r w:rsidR="00803B39" w:rsidRPr="008161A1">
        <w:rPr>
          <w:rFonts w:ascii="Times New Roman" w:hAnsi="Times New Roman" w:cs="Times New Roman"/>
          <w:i/>
          <w:iCs/>
          <w:color w:val="000000" w:themeColor="text1"/>
          <w:sz w:val="24"/>
          <w:szCs w:val="24"/>
        </w:rPr>
        <w:t>I see White/Asian faces a lot in my daily life</w:t>
      </w:r>
      <w:r w:rsidR="00803B39" w:rsidRPr="008161A1">
        <w:rPr>
          <w:rFonts w:ascii="Times New Roman" w:eastAsia="Times New Roman" w:hAnsi="Times New Roman" w:cs="Times New Roman"/>
          <w:color w:val="000000" w:themeColor="text1"/>
          <w:sz w:val="24"/>
          <w:szCs w:val="24"/>
        </w:rPr>
        <w:t xml:space="preserve">), and </w:t>
      </w:r>
      <w:r w:rsidR="006D4455" w:rsidRPr="008161A1">
        <w:rPr>
          <w:rFonts w:ascii="Times New Roman" w:eastAsia="Times New Roman" w:hAnsi="Times New Roman" w:cs="Times New Roman"/>
          <w:color w:val="000000" w:themeColor="text1"/>
          <w:sz w:val="24"/>
          <w:szCs w:val="24"/>
        </w:rPr>
        <w:t>motivated individuation</w:t>
      </w:r>
      <w:r w:rsidR="00803B39" w:rsidRPr="008161A1">
        <w:rPr>
          <w:rFonts w:ascii="Times New Roman" w:eastAsia="Times New Roman" w:hAnsi="Times New Roman" w:cs="Times New Roman"/>
          <w:color w:val="000000" w:themeColor="text1"/>
          <w:sz w:val="24"/>
          <w:szCs w:val="24"/>
        </w:rPr>
        <w:t xml:space="preserve"> (</w:t>
      </w:r>
      <w:r w:rsidR="00E31BB7" w:rsidRPr="008161A1">
        <w:rPr>
          <w:rFonts w:ascii="Times New Roman" w:eastAsia="Times New Roman" w:hAnsi="Times New Roman" w:cs="Times New Roman"/>
          <w:color w:val="000000" w:themeColor="text1"/>
          <w:sz w:val="24"/>
          <w:szCs w:val="24"/>
        </w:rPr>
        <w:t>17 items each race</w:t>
      </w:r>
      <w:r w:rsidR="008D23D3" w:rsidRPr="008161A1">
        <w:rPr>
          <w:rStyle w:val="normaltextrun"/>
          <w:rFonts w:ascii="Times New Roman" w:hAnsi="Times New Roman" w:cs="Times New Roman"/>
          <w:color w:val="000000" w:themeColor="text1"/>
          <w:sz w:val="24"/>
          <w:szCs w:val="24"/>
          <w:shd w:val="clear" w:color="auto" w:fill="FFFFFF"/>
        </w:rPr>
        <w:t>-specific</w:t>
      </w:r>
      <w:r w:rsidR="00E31BB7" w:rsidRPr="008161A1">
        <w:rPr>
          <w:rFonts w:ascii="Times New Roman" w:eastAsia="Times New Roman" w:hAnsi="Times New Roman" w:cs="Times New Roman"/>
          <w:color w:val="000000" w:themeColor="text1"/>
          <w:sz w:val="24"/>
          <w:szCs w:val="24"/>
        </w:rPr>
        <w:t xml:space="preserve"> scale and </w:t>
      </w:r>
      <w:r w:rsidR="00803B39" w:rsidRPr="008161A1">
        <w:rPr>
          <w:rFonts w:ascii="Times New Roman" w:eastAsia="Times New Roman" w:hAnsi="Times New Roman" w:cs="Times New Roman"/>
          <w:color w:val="000000" w:themeColor="text1"/>
          <w:sz w:val="24"/>
          <w:szCs w:val="24"/>
        </w:rPr>
        <w:t>6 race-</w:t>
      </w:r>
      <w:r w:rsidR="00E31BB7" w:rsidRPr="008161A1">
        <w:rPr>
          <w:rFonts w:ascii="Times New Roman" w:eastAsia="Times New Roman" w:hAnsi="Times New Roman" w:cs="Times New Roman"/>
          <w:color w:val="000000" w:themeColor="text1"/>
          <w:sz w:val="24"/>
          <w:szCs w:val="24"/>
        </w:rPr>
        <w:t>neutral</w:t>
      </w:r>
      <w:r w:rsidR="00803B39" w:rsidRPr="008161A1">
        <w:rPr>
          <w:rFonts w:ascii="Times New Roman" w:eastAsia="Times New Roman" w:hAnsi="Times New Roman" w:cs="Times New Roman"/>
          <w:color w:val="000000" w:themeColor="text1"/>
          <w:sz w:val="24"/>
          <w:szCs w:val="24"/>
        </w:rPr>
        <w:t xml:space="preserve"> scale items, e.g., </w:t>
      </w:r>
      <w:r w:rsidR="00803B39" w:rsidRPr="008161A1">
        <w:rPr>
          <w:rFonts w:ascii="Times New Roman" w:hAnsi="Times New Roman" w:cs="Times New Roman"/>
          <w:i/>
          <w:iCs/>
          <w:color w:val="000000" w:themeColor="text1"/>
          <w:sz w:val="24"/>
          <w:szCs w:val="24"/>
        </w:rPr>
        <w:t>It is important for me to distinguish between faces; I deliberately pay close attention to tell the difference between White/Asian faces</w:t>
      </w:r>
      <w:r w:rsidR="00803B39" w:rsidRPr="008161A1">
        <w:rPr>
          <w:rFonts w:ascii="Times New Roman" w:eastAsia="Times New Roman" w:hAnsi="Times New Roman" w:cs="Times New Roman"/>
          <w:color w:val="000000" w:themeColor="text1"/>
          <w:sz w:val="24"/>
          <w:szCs w:val="24"/>
        </w:rPr>
        <w:t>).</w:t>
      </w:r>
      <w:r w:rsidR="009411FA" w:rsidRPr="008161A1">
        <w:rPr>
          <w:rFonts w:ascii="Times New Roman" w:eastAsia="Times New Roman" w:hAnsi="Times New Roman" w:cs="Times New Roman"/>
          <w:color w:val="000000" w:themeColor="text1"/>
          <w:sz w:val="24"/>
          <w:szCs w:val="24"/>
        </w:rPr>
        <w:t xml:space="preserve"> </w:t>
      </w:r>
      <w:r w:rsidR="00E31BB7" w:rsidRPr="008161A1">
        <w:rPr>
          <w:rStyle w:val="normaltextrun"/>
          <w:rFonts w:ascii="Times New Roman" w:hAnsi="Times New Roman" w:cs="Times New Roman"/>
          <w:color w:val="000000" w:themeColor="text1"/>
          <w:sz w:val="24"/>
          <w:szCs w:val="24"/>
          <w:shd w:val="clear" w:color="auto" w:fill="FFFFFF"/>
        </w:rPr>
        <w:t>Differences in the number of potential items for each racial group reflect the challenges of identifying items that reflect specific racial groups (e.g., racial biases towards Asian people and White people differ in both context and quantity). The total number of items across these dimensions was 316.</w:t>
      </w:r>
    </w:p>
    <w:p w14:paraId="4AB3A0FC" w14:textId="5DE63483" w:rsidR="00B034AA" w:rsidRPr="008161A1" w:rsidRDefault="00B034AA" w:rsidP="00F9503C">
      <w:pPr>
        <w:pStyle w:val="BodyA"/>
        <w:widowControl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As noted above, we tailored scales developed for White and Black faces</w:t>
      </w:r>
      <w:r w:rsidRPr="008161A1" w:rsidDel="00EA029C">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rPr>
        <w:t xml:space="preserve">for this research. </w:t>
      </w:r>
      <w:r w:rsidR="00E31BB7" w:rsidRPr="008161A1">
        <w:rPr>
          <w:rStyle w:val="normaltextrun"/>
          <w:rFonts w:ascii="Times New Roman" w:hAnsi="Times New Roman" w:cs="Times New Roman"/>
          <w:color w:val="000000" w:themeColor="text1"/>
          <w:sz w:val="24"/>
          <w:szCs w:val="24"/>
          <w:shd w:val="clear" w:color="auto" w:fill="FFFFFF"/>
        </w:rPr>
        <w:t xml:space="preserve">These </w:t>
      </w:r>
      <w:r w:rsidR="00E31BB7" w:rsidRPr="008161A1">
        <w:rPr>
          <w:rStyle w:val="normaltextrun"/>
          <w:rFonts w:ascii="Times New Roman" w:hAnsi="Times New Roman" w:cs="Times New Roman"/>
          <w:i/>
          <w:iCs/>
          <w:color w:val="000000" w:themeColor="text1"/>
          <w:sz w:val="24"/>
          <w:szCs w:val="24"/>
          <w:shd w:val="clear" w:color="auto" w:fill="FFFFFF"/>
        </w:rPr>
        <w:t>existing amended scales</w:t>
      </w:r>
      <w:r w:rsidR="00E31BB7" w:rsidRPr="008161A1">
        <w:rPr>
          <w:rStyle w:val="normaltextrun"/>
          <w:rFonts w:ascii="Times New Roman" w:hAnsi="Times New Roman" w:cs="Times New Roman"/>
          <w:color w:val="000000" w:themeColor="text1"/>
          <w:sz w:val="24"/>
          <w:szCs w:val="24"/>
          <w:shd w:val="clear" w:color="auto" w:fill="FFFFFF"/>
        </w:rPr>
        <w:t xml:space="preserve"> were the Positive and Negative Contact scale (Hayward et al., 2017) and The Racial Attitudes scale (Brigham, 1993), the former of which comprises two subscales. </w:t>
      </w:r>
      <w:r w:rsidRPr="008161A1">
        <w:rPr>
          <w:rFonts w:ascii="Times New Roman" w:hAnsi="Times New Roman" w:cs="Times New Roman"/>
          <w:color w:val="000000" w:themeColor="text1"/>
          <w:sz w:val="24"/>
          <w:szCs w:val="24"/>
        </w:rPr>
        <w:t>We produced separate versions for White and Asian</w:t>
      </w:r>
      <w:r w:rsidR="009F3CFA" w:rsidRPr="008161A1">
        <w:rPr>
          <w:rFonts w:ascii="Times New Roman" w:hAnsi="Times New Roman" w:cs="Times New Roman"/>
          <w:color w:val="000000" w:themeColor="text1"/>
          <w:sz w:val="24"/>
          <w:szCs w:val="24"/>
        </w:rPr>
        <w:t xml:space="preserve"> faces</w:t>
      </w:r>
      <w:r w:rsidRPr="008161A1">
        <w:rPr>
          <w:rFonts w:ascii="Times New Roman" w:hAnsi="Times New Roman" w:cs="Times New Roman"/>
          <w:color w:val="000000" w:themeColor="text1"/>
          <w:sz w:val="24"/>
          <w:szCs w:val="24"/>
        </w:rPr>
        <w:t>.</w:t>
      </w:r>
      <w:r w:rsidR="00E31BB7" w:rsidRPr="008161A1">
        <w:rPr>
          <w:rStyle w:val="normaltextrun"/>
          <w:rFonts w:ascii="Times New Roman" w:hAnsi="Times New Roman" w:cs="Times New Roman"/>
          <w:color w:val="000000" w:themeColor="text1"/>
          <w:sz w:val="24"/>
          <w:szCs w:val="24"/>
          <w:shd w:val="clear" w:color="auto" w:fill="FFFFFF"/>
        </w:rPr>
        <w:t xml:space="preserve"> Thus, the existing amended scales </w:t>
      </w:r>
      <w:r w:rsidR="00A323A5" w:rsidRPr="008161A1">
        <w:rPr>
          <w:rStyle w:val="normaltextrun"/>
          <w:rFonts w:ascii="Times New Roman" w:hAnsi="Times New Roman" w:cs="Times New Roman"/>
          <w:color w:val="000000" w:themeColor="text1"/>
          <w:sz w:val="24"/>
          <w:szCs w:val="24"/>
          <w:shd w:val="clear" w:color="auto" w:fill="FFFFFF"/>
        </w:rPr>
        <w:t>we</w:t>
      </w:r>
      <w:r w:rsidR="00E31BB7" w:rsidRPr="008161A1">
        <w:rPr>
          <w:rStyle w:val="normaltextrun"/>
          <w:rFonts w:ascii="Times New Roman" w:hAnsi="Times New Roman" w:cs="Times New Roman"/>
          <w:color w:val="000000" w:themeColor="text1"/>
          <w:sz w:val="24"/>
          <w:szCs w:val="24"/>
          <w:shd w:val="clear" w:color="auto" w:fill="FFFFFF"/>
        </w:rPr>
        <w:t>re the Positive Contact scale (14 items for each race</w:t>
      </w:r>
      <w:r w:rsidR="00A323A5" w:rsidRPr="008161A1">
        <w:rPr>
          <w:rStyle w:val="normaltextrun"/>
          <w:rFonts w:ascii="Times New Roman" w:hAnsi="Times New Roman" w:cs="Times New Roman"/>
          <w:color w:val="000000" w:themeColor="text1"/>
          <w:sz w:val="24"/>
          <w:szCs w:val="24"/>
          <w:shd w:val="clear" w:color="auto" w:fill="FFFFFF"/>
        </w:rPr>
        <w:t>-specific</w:t>
      </w:r>
      <w:r w:rsidR="00E31BB7" w:rsidRPr="008161A1">
        <w:rPr>
          <w:rStyle w:val="normaltextrun"/>
          <w:rFonts w:ascii="Times New Roman" w:hAnsi="Times New Roman" w:cs="Times New Roman"/>
          <w:color w:val="000000" w:themeColor="text1"/>
          <w:sz w:val="24"/>
          <w:szCs w:val="24"/>
          <w:shd w:val="clear" w:color="auto" w:fill="FFFFFF"/>
        </w:rPr>
        <w:t xml:space="preserve"> scale, e.g., </w:t>
      </w:r>
      <w:r w:rsidR="00E31BB7" w:rsidRPr="008161A1">
        <w:rPr>
          <w:rStyle w:val="normaltextrun"/>
          <w:rFonts w:ascii="Times New Roman" w:hAnsi="Times New Roman" w:cs="Times New Roman"/>
          <w:i/>
          <w:iCs/>
          <w:color w:val="000000" w:themeColor="text1"/>
          <w:sz w:val="24"/>
          <w:szCs w:val="24"/>
          <w:shd w:val="clear" w:color="auto" w:fill="FFFFFF"/>
        </w:rPr>
        <w:t>I feel free to express myself when I encounter White/Asian people.</w:t>
      </w:r>
      <w:r w:rsidR="00E31BB7" w:rsidRPr="008161A1">
        <w:rPr>
          <w:rStyle w:val="normaltextrun"/>
          <w:rFonts w:ascii="Times New Roman" w:hAnsi="Times New Roman" w:cs="Times New Roman"/>
          <w:color w:val="000000" w:themeColor="text1"/>
          <w:sz w:val="24"/>
          <w:szCs w:val="24"/>
          <w:shd w:val="clear" w:color="auto" w:fill="FFFFFF"/>
        </w:rPr>
        <w:t>), the Negative Contact scale (32 items for each race</w:t>
      </w:r>
      <w:r w:rsidR="00A323A5" w:rsidRPr="008161A1">
        <w:rPr>
          <w:rStyle w:val="normaltextrun"/>
          <w:rFonts w:ascii="Times New Roman" w:hAnsi="Times New Roman" w:cs="Times New Roman"/>
          <w:color w:val="000000" w:themeColor="text1"/>
          <w:sz w:val="24"/>
          <w:szCs w:val="24"/>
          <w:shd w:val="clear" w:color="auto" w:fill="FFFFFF"/>
        </w:rPr>
        <w:t>-specific</w:t>
      </w:r>
      <w:r w:rsidR="00E31BB7" w:rsidRPr="008161A1">
        <w:rPr>
          <w:rStyle w:val="normaltextrun"/>
          <w:rFonts w:ascii="Times New Roman" w:hAnsi="Times New Roman" w:cs="Times New Roman"/>
          <w:color w:val="000000" w:themeColor="text1"/>
          <w:sz w:val="24"/>
          <w:szCs w:val="24"/>
          <w:shd w:val="clear" w:color="auto" w:fill="FFFFFF"/>
        </w:rPr>
        <w:t xml:space="preserve"> scale, e.g., </w:t>
      </w:r>
      <w:r w:rsidR="00E31BB7" w:rsidRPr="008161A1">
        <w:rPr>
          <w:rStyle w:val="normaltextrun"/>
          <w:rFonts w:ascii="Times New Roman" w:hAnsi="Times New Roman" w:cs="Times New Roman"/>
          <w:i/>
          <w:iCs/>
          <w:color w:val="000000" w:themeColor="text1"/>
          <w:sz w:val="24"/>
          <w:szCs w:val="24"/>
          <w:shd w:val="clear" w:color="auto" w:fill="FFFFFF"/>
        </w:rPr>
        <w:t>White/Asian people have been condescending towards me.</w:t>
      </w:r>
      <w:r w:rsidR="00E31BB7" w:rsidRPr="008161A1">
        <w:rPr>
          <w:rStyle w:val="normaltextrun"/>
          <w:rFonts w:ascii="Times New Roman" w:hAnsi="Times New Roman" w:cs="Times New Roman"/>
          <w:color w:val="000000" w:themeColor="text1"/>
          <w:sz w:val="24"/>
          <w:szCs w:val="24"/>
          <w:shd w:val="clear" w:color="auto" w:fill="FFFFFF"/>
        </w:rPr>
        <w:t>), and the Racial Attitudes scale (6 race-</w:t>
      </w:r>
      <w:r w:rsidR="00DE0F56" w:rsidRPr="008161A1">
        <w:rPr>
          <w:rStyle w:val="normaltextrun"/>
          <w:rFonts w:ascii="Times New Roman" w:hAnsi="Times New Roman" w:cs="Times New Roman"/>
          <w:color w:val="000000" w:themeColor="text1"/>
          <w:sz w:val="24"/>
          <w:szCs w:val="24"/>
          <w:shd w:val="clear" w:color="auto" w:fill="FFFFFF"/>
        </w:rPr>
        <w:t>neutral</w:t>
      </w:r>
      <w:r w:rsidR="00E31BB7" w:rsidRPr="008161A1">
        <w:rPr>
          <w:rStyle w:val="normaltextrun"/>
          <w:rFonts w:ascii="Times New Roman" w:hAnsi="Times New Roman" w:cs="Times New Roman"/>
          <w:color w:val="000000" w:themeColor="text1"/>
          <w:sz w:val="24"/>
          <w:szCs w:val="24"/>
          <w:shd w:val="clear" w:color="auto" w:fill="FFFFFF"/>
        </w:rPr>
        <w:t xml:space="preserve"> scale </w:t>
      </w:r>
      <w:r w:rsidR="00803B39" w:rsidRPr="008161A1">
        <w:rPr>
          <w:rFonts w:ascii="Times New Roman" w:eastAsia="Times New Roman" w:hAnsi="Times New Roman" w:cs="Times New Roman"/>
          <w:color w:val="000000" w:themeColor="text1"/>
          <w:sz w:val="24"/>
          <w:szCs w:val="24"/>
        </w:rPr>
        <w:t>items</w:t>
      </w:r>
      <w:r w:rsidR="00A323A5" w:rsidRPr="008161A1">
        <w:rPr>
          <w:rFonts w:ascii="Times New Roman" w:hAnsi="Times New Roman" w:cs="Times New Roman"/>
          <w:color w:val="000000" w:themeColor="text1"/>
          <w:sz w:val="24"/>
          <w:szCs w:val="24"/>
        </w:rPr>
        <w:t>,</w:t>
      </w:r>
      <w:r w:rsidR="002776B6" w:rsidRPr="008161A1">
        <w:rPr>
          <w:rStyle w:val="FootnoteReference"/>
          <w:rFonts w:ascii="Times New Roman" w:eastAsia="Times New Roman" w:hAnsi="Times New Roman" w:cs="Times New Roman"/>
          <w:color w:val="000000" w:themeColor="text1"/>
          <w:sz w:val="24"/>
          <w:szCs w:val="24"/>
        </w:rPr>
        <w:footnoteReference w:id="8"/>
      </w:r>
      <w:r w:rsidR="00803B39" w:rsidRPr="008161A1">
        <w:rPr>
          <w:rFonts w:ascii="Times New Roman" w:hAnsi="Times New Roman" w:cs="Times New Roman"/>
          <w:color w:val="000000" w:themeColor="text1"/>
          <w:sz w:val="24"/>
          <w:szCs w:val="24"/>
        </w:rPr>
        <w:t xml:space="preserve"> 8 items </w:t>
      </w:r>
      <w:r w:rsidR="003B62D4" w:rsidRPr="008161A1">
        <w:rPr>
          <w:rFonts w:ascii="Times New Roman" w:hAnsi="Times New Roman" w:cs="Times New Roman"/>
          <w:color w:val="000000" w:themeColor="text1"/>
          <w:sz w:val="24"/>
          <w:szCs w:val="24"/>
        </w:rPr>
        <w:t>f</w:t>
      </w:r>
      <w:r w:rsidR="00803B39" w:rsidRPr="008161A1">
        <w:rPr>
          <w:rFonts w:ascii="Times New Roman" w:hAnsi="Times New Roman" w:cs="Times New Roman"/>
          <w:color w:val="000000" w:themeColor="text1"/>
          <w:sz w:val="24"/>
          <w:szCs w:val="24"/>
        </w:rPr>
        <w:t>or each race</w:t>
      </w:r>
      <w:r w:rsidR="00A323A5" w:rsidRPr="008161A1">
        <w:rPr>
          <w:rFonts w:ascii="Times New Roman" w:hAnsi="Times New Roman" w:cs="Times New Roman"/>
          <w:color w:val="000000" w:themeColor="text1"/>
          <w:sz w:val="24"/>
          <w:szCs w:val="24"/>
        </w:rPr>
        <w:t>,</w:t>
      </w:r>
      <w:r w:rsidR="00803B39" w:rsidRPr="008161A1">
        <w:rPr>
          <w:rFonts w:ascii="Times New Roman" w:hAnsi="Times New Roman" w:cs="Times New Roman"/>
          <w:color w:val="000000" w:themeColor="text1"/>
          <w:sz w:val="24"/>
          <w:szCs w:val="24"/>
        </w:rPr>
        <w:t xml:space="preserve"> scale, e.g.,</w:t>
      </w:r>
      <w:r w:rsidR="00803B39" w:rsidRPr="008161A1">
        <w:rPr>
          <w:rFonts w:ascii="Times New Roman" w:hAnsi="Times New Roman" w:cs="Times New Roman"/>
          <w:i/>
          <w:iCs/>
          <w:color w:val="000000" w:themeColor="text1"/>
          <w:sz w:val="24"/>
          <w:szCs w:val="24"/>
        </w:rPr>
        <w:t xml:space="preserve"> I would rather not have White/ Asian people live in the same apartment building I live in.</w:t>
      </w:r>
      <w:r w:rsidR="00803B39" w:rsidRPr="008161A1">
        <w:rPr>
          <w:rFonts w:ascii="Times New Roman" w:hAnsi="Times New Roman" w:cs="Times New Roman"/>
          <w:color w:val="000000" w:themeColor="text1"/>
          <w:sz w:val="24"/>
          <w:szCs w:val="24"/>
        </w:rPr>
        <w:t>).</w:t>
      </w:r>
      <w:r w:rsidR="00FD3895" w:rsidRPr="008161A1">
        <w:rPr>
          <w:rFonts w:ascii="Times New Roman" w:hAnsi="Times New Roman" w:cs="Times New Roman"/>
          <w:color w:val="000000" w:themeColor="text1"/>
          <w:sz w:val="24"/>
          <w:szCs w:val="24"/>
        </w:rPr>
        <w:t xml:space="preserve"> </w:t>
      </w:r>
      <w:r w:rsidR="00E31BB7" w:rsidRPr="008161A1">
        <w:rPr>
          <w:rStyle w:val="normaltextrun"/>
          <w:rFonts w:ascii="Times New Roman" w:hAnsi="Times New Roman" w:cs="Times New Roman"/>
          <w:color w:val="000000" w:themeColor="text1"/>
          <w:sz w:val="24"/>
          <w:szCs w:val="24"/>
          <w:shd w:val="clear" w:color="auto" w:fill="FFFFFF"/>
        </w:rPr>
        <w:t>The total number of items was 114.</w:t>
      </w:r>
      <w:r w:rsidR="00E31BB7" w:rsidRPr="008161A1">
        <w:rPr>
          <w:rFonts w:ascii="Times New Roman" w:hAnsi="Times New Roman" w:cs="Times New Roman"/>
          <w:color w:val="000000" w:themeColor="text1"/>
          <w:sz w:val="24"/>
          <w:szCs w:val="24"/>
        </w:rPr>
        <w:t xml:space="preserve"> </w:t>
      </w:r>
    </w:p>
    <w:p w14:paraId="3606EC9F" w14:textId="462A4C85" w:rsidR="00E31BB7" w:rsidRPr="008161A1" w:rsidRDefault="00803B39" w:rsidP="00F9503C">
      <w:pPr>
        <w:pStyle w:val="BodyA"/>
        <w:widowControl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 xml:space="preserve">We also gave the participants the </w:t>
      </w:r>
      <w:r w:rsidR="00A322F3" w:rsidRPr="008161A1">
        <w:rPr>
          <w:rFonts w:ascii="Times New Roman" w:hAnsi="Times New Roman" w:cs="Times New Roman"/>
          <w:color w:val="000000" w:themeColor="text1"/>
          <w:sz w:val="24"/>
          <w:szCs w:val="24"/>
        </w:rPr>
        <w:t xml:space="preserve">20-item </w:t>
      </w:r>
      <w:r w:rsidRPr="008161A1">
        <w:rPr>
          <w:rFonts w:ascii="Times New Roman" w:hAnsi="Times New Roman" w:cs="Times New Roman"/>
          <w:color w:val="000000" w:themeColor="text1"/>
          <w:sz w:val="24"/>
          <w:szCs w:val="24"/>
        </w:rPr>
        <w:t xml:space="preserve">Stirling Face Recognition Scale (SFRS; Bobak, Mileva &amp; Hancock, 2017; e.g., </w:t>
      </w:r>
      <w:r w:rsidRPr="008161A1">
        <w:rPr>
          <w:rFonts w:ascii="Times New Roman" w:hAnsi="Times New Roman" w:cs="Times New Roman"/>
          <w:i/>
          <w:iCs/>
          <w:color w:val="000000" w:themeColor="text1"/>
          <w:sz w:val="24"/>
          <w:szCs w:val="24"/>
        </w:rPr>
        <w:t>I never forget a face</w:t>
      </w:r>
      <w:r w:rsidRPr="008161A1">
        <w:rPr>
          <w:rFonts w:ascii="Times New Roman" w:hAnsi="Times New Roman" w:cs="Times New Roman"/>
          <w:color w:val="000000" w:themeColor="text1"/>
          <w:sz w:val="24"/>
          <w:szCs w:val="24"/>
        </w:rPr>
        <w:t xml:space="preserve">) to assess individual differences in face recognition ability, explore </w:t>
      </w:r>
      <w:r w:rsidR="00A322F3" w:rsidRPr="008161A1">
        <w:rPr>
          <w:rFonts w:ascii="Times New Roman" w:hAnsi="Times New Roman" w:cs="Times New Roman"/>
          <w:color w:val="000000" w:themeColor="text1"/>
          <w:sz w:val="24"/>
          <w:szCs w:val="24"/>
        </w:rPr>
        <w:t xml:space="preserve">whether </w:t>
      </w:r>
      <w:r w:rsidRPr="008161A1">
        <w:rPr>
          <w:rFonts w:ascii="Times New Roman" w:hAnsi="Times New Roman" w:cs="Times New Roman"/>
          <w:color w:val="000000" w:themeColor="text1"/>
          <w:sz w:val="24"/>
          <w:szCs w:val="24"/>
        </w:rPr>
        <w:t>the SFRS predicts the CRE</w:t>
      </w:r>
      <w:r w:rsidR="00A322F3" w:rsidRPr="008161A1">
        <w:rPr>
          <w:rFonts w:ascii="Times New Roman" w:hAnsi="Times New Roman" w:cs="Times New Roman"/>
          <w:color w:val="000000" w:themeColor="text1"/>
          <w:sz w:val="24"/>
          <w:szCs w:val="24"/>
        </w:rPr>
        <w:t>,</w:t>
      </w:r>
      <w:r w:rsidRPr="008161A1">
        <w:rPr>
          <w:rFonts w:ascii="Times New Roman" w:hAnsi="Times New Roman" w:cs="Times New Roman"/>
          <w:color w:val="000000" w:themeColor="text1"/>
          <w:sz w:val="24"/>
          <w:szCs w:val="24"/>
        </w:rPr>
        <w:t xml:space="preserve"> and to </w:t>
      </w:r>
      <w:r w:rsidR="00A322F3" w:rsidRPr="008161A1">
        <w:rPr>
          <w:rFonts w:ascii="Times New Roman" w:hAnsi="Times New Roman" w:cs="Times New Roman"/>
          <w:color w:val="000000" w:themeColor="text1"/>
          <w:sz w:val="24"/>
          <w:szCs w:val="24"/>
        </w:rPr>
        <w:t xml:space="preserve">determine </w:t>
      </w:r>
      <w:r w:rsidRPr="008161A1">
        <w:rPr>
          <w:rFonts w:ascii="Times New Roman" w:hAnsi="Times New Roman" w:cs="Times New Roman"/>
          <w:color w:val="000000" w:themeColor="text1"/>
          <w:sz w:val="24"/>
          <w:szCs w:val="24"/>
        </w:rPr>
        <w:t>how the SFRS correlate</w:t>
      </w:r>
      <w:r w:rsidR="00A323A5" w:rsidRPr="008161A1">
        <w:rPr>
          <w:rFonts w:ascii="Times New Roman" w:hAnsi="Times New Roman" w:cs="Times New Roman"/>
          <w:color w:val="000000" w:themeColor="text1"/>
          <w:sz w:val="24"/>
          <w:szCs w:val="24"/>
        </w:rPr>
        <w:t>d</w:t>
      </w:r>
      <w:r w:rsidRPr="008161A1">
        <w:rPr>
          <w:rFonts w:ascii="Times New Roman" w:hAnsi="Times New Roman" w:cs="Times New Roman"/>
          <w:color w:val="000000" w:themeColor="text1"/>
          <w:sz w:val="24"/>
          <w:szCs w:val="24"/>
        </w:rPr>
        <w:t xml:space="preserve"> with the</w:t>
      </w:r>
      <w:r w:rsidR="00E31BB7" w:rsidRPr="008161A1">
        <w:rPr>
          <w:rFonts w:ascii="Times New Roman" w:hAnsi="Times New Roman" w:cs="Times New Roman"/>
          <w:color w:val="000000" w:themeColor="text1"/>
          <w:sz w:val="24"/>
          <w:szCs w:val="24"/>
        </w:rPr>
        <w:t xml:space="preserve"> general</w:t>
      </w:r>
      <w:r w:rsidRPr="008161A1">
        <w:rPr>
          <w:rFonts w:ascii="Times New Roman" w:hAnsi="Times New Roman" w:cs="Times New Roman"/>
          <w:color w:val="000000" w:themeColor="text1"/>
          <w:sz w:val="24"/>
          <w:szCs w:val="24"/>
        </w:rPr>
        <w:t xml:space="preserve"> face perception ability scale we developed.</w:t>
      </w:r>
      <w:r w:rsidR="009411FA" w:rsidRPr="008161A1">
        <w:rPr>
          <w:rFonts w:ascii="Times New Roman" w:hAnsi="Times New Roman" w:cs="Times New Roman"/>
          <w:color w:val="000000" w:themeColor="text1"/>
          <w:sz w:val="24"/>
          <w:szCs w:val="24"/>
        </w:rPr>
        <w:t xml:space="preserve"> </w:t>
      </w:r>
    </w:p>
    <w:p w14:paraId="4A70F2CD" w14:textId="67B33528" w:rsidR="00803B39" w:rsidRPr="008161A1" w:rsidRDefault="00A322F3" w:rsidP="00F9503C">
      <w:pPr>
        <w:pStyle w:val="BodyA"/>
        <w:widowControl w:val="0"/>
        <w:spacing w:after="0" w:line="480" w:lineRule="auto"/>
        <w:ind w:firstLine="720"/>
        <w:contextualSpacing/>
        <w:rPr>
          <w:rFonts w:ascii="Times New Roman" w:hAnsi="Times New Roman" w:cs="Times New Roman"/>
          <w:color w:val="000000" w:themeColor="text1"/>
          <w:sz w:val="24"/>
          <w:szCs w:val="24"/>
          <w:lang w:val="en-GB"/>
        </w:rPr>
      </w:pPr>
      <w:r w:rsidRPr="008161A1">
        <w:rPr>
          <w:rFonts w:ascii="Times New Roman" w:hAnsi="Times New Roman" w:cs="Times New Roman"/>
          <w:color w:val="000000" w:themeColor="text1"/>
          <w:sz w:val="24"/>
          <w:szCs w:val="24"/>
        </w:rPr>
        <w:t>The 4</w:t>
      </w:r>
      <w:r w:rsidR="00AE10D5" w:rsidRPr="008161A1">
        <w:rPr>
          <w:rFonts w:ascii="Times New Roman" w:hAnsi="Times New Roman" w:cs="Times New Roman"/>
          <w:color w:val="000000" w:themeColor="text1"/>
          <w:sz w:val="24"/>
          <w:szCs w:val="24"/>
        </w:rPr>
        <w:t>50</w:t>
      </w:r>
      <w:r w:rsidRPr="008161A1">
        <w:rPr>
          <w:rFonts w:ascii="Times New Roman" w:hAnsi="Times New Roman" w:cs="Times New Roman"/>
          <w:color w:val="000000" w:themeColor="text1"/>
          <w:sz w:val="24"/>
          <w:szCs w:val="24"/>
        </w:rPr>
        <w:t xml:space="preserve"> items for the potential scales, existing amended scales, and the SFRS were </w:t>
      </w:r>
      <w:r w:rsidRPr="008161A1">
        <w:rPr>
          <w:rFonts w:ascii="Times New Roman" w:hAnsi="Times New Roman" w:cs="Times New Roman"/>
          <w:color w:val="000000" w:themeColor="text1"/>
          <w:sz w:val="24"/>
          <w:szCs w:val="24"/>
        </w:rPr>
        <w:lastRenderedPageBreak/>
        <w:t>presented in</w:t>
      </w:r>
      <w:r w:rsidR="00803B39" w:rsidRPr="008161A1">
        <w:rPr>
          <w:rFonts w:ascii="Times New Roman" w:hAnsi="Times New Roman" w:cs="Times New Roman"/>
          <w:color w:val="000000" w:themeColor="text1"/>
          <w:sz w:val="24"/>
          <w:szCs w:val="24"/>
        </w:rPr>
        <w:t xml:space="preserve"> random orde</w:t>
      </w:r>
      <w:r w:rsidR="00341864" w:rsidRPr="008161A1">
        <w:rPr>
          <w:rFonts w:ascii="Times New Roman" w:hAnsi="Times New Roman" w:cs="Times New Roman"/>
          <w:color w:val="000000" w:themeColor="text1"/>
          <w:sz w:val="24"/>
          <w:szCs w:val="24"/>
        </w:rPr>
        <w:t>r</w:t>
      </w:r>
      <w:r w:rsidR="00803B39" w:rsidRPr="008161A1">
        <w:rPr>
          <w:rFonts w:ascii="Times New Roman" w:hAnsi="Times New Roman" w:cs="Times New Roman"/>
          <w:color w:val="000000" w:themeColor="text1"/>
          <w:sz w:val="24"/>
          <w:szCs w:val="24"/>
        </w:rPr>
        <w:t xml:space="preserve">. </w:t>
      </w:r>
      <w:r w:rsidR="005974F2" w:rsidRPr="008161A1">
        <w:rPr>
          <w:rFonts w:ascii="Times New Roman" w:hAnsi="Times New Roman" w:cs="Times New Roman"/>
          <w:color w:val="000000" w:themeColor="text1"/>
          <w:sz w:val="24"/>
          <w:szCs w:val="24"/>
          <w:lang w:val="en-GB"/>
        </w:rPr>
        <w:t xml:space="preserve">This was done to minimize the potential influence of cognitive fatigue </w:t>
      </w:r>
      <w:r w:rsidR="00A7439F" w:rsidRPr="008161A1">
        <w:rPr>
          <w:rFonts w:ascii="Times New Roman" w:hAnsi="Times New Roman" w:cs="Times New Roman"/>
          <w:color w:val="000000" w:themeColor="text1"/>
          <w:sz w:val="24"/>
          <w:szCs w:val="24"/>
          <w:lang w:val="en-GB"/>
        </w:rPr>
        <w:t xml:space="preserve">and </w:t>
      </w:r>
      <w:r w:rsidR="00FF79C1" w:rsidRPr="008161A1">
        <w:rPr>
          <w:rFonts w:ascii="Times New Roman" w:hAnsi="Times New Roman" w:cs="Times New Roman"/>
          <w:color w:val="000000" w:themeColor="text1"/>
          <w:sz w:val="24"/>
          <w:szCs w:val="24"/>
          <w:lang w:val="en-GB"/>
        </w:rPr>
        <w:t xml:space="preserve">demand characteristics </w:t>
      </w:r>
      <w:r w:rsidR="005974F2" w:rsidRPr="008161A1">
        <w:rPr>
          <w:rFonts w:ascii="Times New Roman" w:hAnsi="Times New Roman" w:cs="Times New Roman"/>
          <w:color w:val="000000" w:themeColor="text1"/>
          <w:sz w:val="24"/>
          <w:szCs w:val="24"/>
          <w:lang w:val="en-GB"/>
        </w:rPr>
        <w:t>on participants' responses to specific items.</w:t>
      </w:r>
      <w:r w:rsidR="00C8775E" w:rsidRPr="008161A1">
        <w:rPr>
          <w:rFonts w:ascii="Times New Roman" w:hAnsi="Times New Roman" w:cs="Times New Roman"/>
          <w:color w:val="000000" w:themeColor="text1"/>
          <w:sz w:val="24"/>
          <w:szCs w:val="24"/>
        </w:rPr>
        <w:t xml:space="preserve"> </w:t>
      </w:r>
      <w:r w:rsidR="00396325" w:rsidRPr="008161A1">
        <w:rPr>
          <w:rFonts w:ascii="Times New Roman" w:hAnsi="Times New Roman" w:cs="Times New Roman"/>
          <w:color w:val="000000" w:themeColor="text1"/>
          <w:sz w:val="24"/>
          <w:szCs w:val="24"/>
        </w:rPr>
        <w:t xml:space="preserve">Scale scores were calculated by averaging the responses to the items in the respective scales. </w:t>
      </w:r>
      <w:r w:rsidR="00396325" w:rsidRPr="008161A1">
        <w:rPr>
          <w:rFonts w:ascii="Times New Roman" w:hAnsi="Times New Roman" w:cs="Times New Roman"/>
          <w:i/>
          <w:iCs/>
          <w:color w:val="000000" w:themeColor="text1"/>
          <w:sz w:val="24"/>
          <w:szCs w:val="24"/>
        </w:rPr>
        <w:t xml:space="preserve">“I do not know” </w:t>
      </w:r>
      <w:r w:rsidR="00396325" w:rsidRPr="008161A1">
        <w:rPr>
          <w:rFonts w:ascii="Times New Roman" w:hAnsi="Times New Roman" w:cs="Times New Roman"/>
          <w:color w:val="000000" w:themeColor="text1"/>
          <w:sz w:val="24"/>
          <w:szCs w:val="24"/>
        </w:rPr>
        <w:t xml:space="preserve">responses were not included in the averages.  </w:t>
      </w:r>
    </w:p>
    <w:p w14:paraId="777B94B1" w14:textId="4B15AE6F" w:rsidR="00C861AB" w:rsidRPr="008161A1" w:rsidRDefault="00A322F3" w:rsidP="00F9503C">
      <w:pPr>
        <w:pStyle w:val="Default"/>
        <w:widowControl w:val="0"/>
        <w:spacing w:line="480" w:lineRule="auto"/>
        <w:contextualSpacing/>
        <w:rPr>
          <w:rFonts w:ascii="Times New Roman" w:hAnsi="Times New Roman" w:cs="Times New Roman"/>
          <w:b/>
          <w:bCs/>
          <w:color w:val="000000" w:themeColor="text1"/>
          <w:sz w:val="24"/>
          <w:szCs w:val="24"/>
          <w:lang w:val="en-GB"/>
        </w:rPr>
      </w:pPr>
      <w:r w:rsidRPr="008161A1">
        <w:rPr>
          <w:rFonts w:ascii="Times New Roman" w:hAnsi="Times New Roman" w:cs="Times New Roman"/>
          <w:b/>
          <w:bCs/>
          <w:i/>
          <w:iCs/>
          <w:color w:val="000000" w:themeColor="text1"/>
          <w:sz w:val="24"/>
          <w:szCs w:val="24"/>
          <w:lang w:val="en-GB"/>
        </w:rPr>
        <w:t xml:space="preserve">Demographics and </w:t>
      </w:r>
      <w:r w:rsidR="00C861AB" w:rsidRPr="008161A1">
        <w:rPr>
          <w:rFonts w:ascii="Times New Roman" w:hAnsi="Times New Roman" w:cs="Times New Roman"/>
          <w:b/>
          <w:bCs/>
          <w:i/>
          <w:iCs/>
          <w:color w:val="000000" w:themeColor="text1"/>
          <w:sz w:val="24"/>
          <w:szCs w:val="24"/>
          <w:lang w:val="en-GB"/>
        </w:rPr>
        <w:t xml:space="preserve">Data Quality Checks </w:t>
      </w:r>
    </w:p>
    <w:p w14:paraId="3DB685B3" w14:textId="28664C85" w:rsidR="00DA7B12" w:rsidRPr="008161A1" w:rsidRDefault="00644B93" w:rsidP="00F9503C">
      <w:pPr>
        <w:pStyle w:val="BodyA"/>
        <w:widowControl w:val="0"/>
        <w:spacing w:after="0" w:line="480" w:lineRule="auto"/>
        <w:ind w:firstLine="720"/>
        <w:contextualSpacing/>
        <w:rPr>
          <w:rFonts w:ascii="Times New Roman" w:hAnsi="Times New Roman" w:cs="Times New Roman"/>
          <w:color w:val="000000" w:themeColor="text1"/>
          <w:sz w:val="24"/>
          <w:szCs w:val="24"/>
          <w:lang w:val="en-GB"/>
        </w:rPr>
      </w:pPr>
      <w:r w:rsidRPr="008161A1">
        <w:rPr>
          <w:rStyle w:val="normaltextrun"/>
          <w:rFonts w:ascii="Times New Roman" w:hAnsi="Times New Roman" w:cs="Times New Roman"/>
          <w:color w:val="000000" w:themeColor="text1"/>
          <w:sz w:val="24"/>
          <w:szCs w:val="24"/>
          <w:shd w:val="clear" w:color="auto" w:fill="FFFFFF"/>
        </w:rPr>
        <w:t> </w:t>
      </w:r>
      <w:r w:rsidRPr="008161A1">
        <w:rPr>
          <w:rFonts w:ascii="Times New Roman" w:hAnsi="Times New Roman" w:cs="Times New Roman"/>
          <w:color w:val="000000" w:themeColor="text1"/>
          <w:sz w:val="24"/>
          <w:szCs w:val="24"/>
          <w:lang w:val="en-GB"/>
        </w:rPr>
        <w:t xml:space="preserve">Participants were asked </w:t>
      </w:r>
      <w:r w:rsidRPr="008161A1">
        <w:rPr>
          <w:rStyle w:val="normaltextrun"/>
          <w:rFonts w:ascii="Times New Roman" w:hAnsi="Times New Roman" w:cs="Times New Roman"/>
          <w:color w:val="000000" w:themeColor="text1"/>
          <w:sz w:val="24"/>
          <w:szCs w:val="24"/>
          <w:shd w:val="clear" w:color="auto" w:fill="FFFFFF"/>
        </w:rPr>
        <w:t xml:space="preserve">about the device they used to complete the study (e.g., mobile, laptop, iPad, desktop computer) and </w:t>
      </w:r>
      <w:r w:rsidRPr="008161A1">
        <w:rPr>
          <w:rFonts w:ascii="Times New Roman" w:hAnsi="Times New Roman" w:cs="Times New Roman"/>
          <w:color w:val="000000" w:themeColor="text1"/>
          <w:sz w:val="24"/>
          <w:szCs w:val="24"/>
          <w:shd w:val="clear" w:color="auto" w:fill="FFFFFF"/>
        </w:rPr>
        <w:t>were unable to start the study if they reported using a device other than a laptop or a desktop computer. </w:t>
      </w:r>
      <w:r w:rsidRPr="008161A1">
        <w:rPr>
          <w:rStyle w:val="normaltextrun"/>
          <w:rFonts w:ascii="Times New Roman" w:hAnsi="Times New Roman" w:cs="Times New Roman"/>
          <w:color w:val="000000" w:themeColor="text1"/>
          <w:sz w:val="24"/>
          <w:szCs w:val="24"/>
          <w:shd w:val="clear" w:color="auto" w:fill="FFFFFF"/>
        </w:rPr>
        <w:t>We asked three attention-check questions about the mock-crime videos (e.g., “</w:t>
      </w:r>
      <w:r w:rsidRPr="008161A1">
        <w:rPr>
          <w:rStyle w:val="normaltextrun"/>
          <w:rFonts w:ascii="Times New Roman" w:hAnsi="Times New Roman" w:cs="Times New Roman"/>
          <w:i/>
          <w:iCs/>
          <w:color w:val="000000" w:themeColor="text1"/>
          <w:sz w:val="24"/>
          <w:szCs w:val="24"/>
          <w:shd w:val="clear" w:color="auto" w:fill="FFFFFF"/>
        </w:rPr>
        <w:t>What was the color of the purse from which the "criminal" stole the money?”</w:t>
      </w:r>
      <w:r w:rsidRPr="008161A1">
        <w:rPr>
          <w:rStyle w:val="normaltextrun"/>
          <w:rFonts w:ascii="Times New Roman" w:hAnsi="Times New Roman" w:cs="Times New Roman"/>
          <w:color w:val="000000" w:themeColor="text1"/>
          <w:sz w:val="24"/>
          <w:szCs w:val="24"/>
          <w:shd w:val="clear" w:color="auto" w:fill="FFFFFF"/>
        </w:rPr>
        <w:t>). We used the answers to the attention check questions to determine whether participants paid sufficient attention to the mock-crime video to be included in the analyses.</w:t>
      </w:r>
      <w:r w:rsidRPr="008161A1" w:rsidDel="00644B93">
        <w:rPr>
          <w:rStyle w:val="normaltextrun"/>
          <w:rFonts w:ascii="Times New Roman" w:hAnsi="Times New Roman" w:cs="Times New Roman"/>
          <w:color w:val="000000" w:themeColor="text1"/>
          <w:sz w:val="24"/>
          <w:szCs w:val="24"/>
          <w:shd w:val="clear" w:color="auto" w:fill="FFFFFF"/>
        </w:rPr>
        <w:t xml:space="preserve"> </w:t>
      </w:r>
      <w:r w:rsidR="005974F2" w:rsidRPr="008161A1">
        <w:rPr>
          <w:rStyle w:val="normaltextrun"/>
          <w:rFonts w:ascii="Times New Roman" w:hAnsi="Times New Roman" w:cs="Times New Roman"/>
          <w:color w:val="000000" w:themeColor="text1"/>
          <w:sz w:val="24"/>
          <w:szCs w:val="24"/>
          <w:shd w:val="clear" w:color="auto" w:fill="FFFFFF"/>
        </w:rPr>
        <w:t>We</w:t>
      </w:r>
      <w:r w:rsidRPr="008161A1">
        <w:rPr>
          <w:rStyle w:val="normaltextrun"/>
          <w:rFonts w:ascii="Times New Roman" w:hAnsi="Times New Roman" w:cs="Times New Roman"/>
          <w:color w:val="000000" w:themeColor="text1"/>
          <w:sz w:val="24"/>
          <w:szCs w:val="24"/>
          <w:shd w:val="clear" w:color="auto" w:fill="FFFFFF"/>
        </w:rPr>
        <w:t xml:space="preserve"> also</w:t>
      </w:r>
      <w:r w:rsidR="005974F2" w:rsidRPr="008161A1">
        <w:rPr>
          <w:rStyle w:val="normaltextrun"/>
          <w:rFonts w:ascii="Times New Roman" w:hAnsi="Times New Roman" w:cs="Times New Roman"/>
          <w:color w:val="000000" w:themeColor="text1"/>
          <w:sz w:val="24"/>
          <w:szCs w:val="24"/>
          <w:shd w:val="clear" w:color="auto" w:fill="FFFFFF"/>
        </w:rPr>
        <w:t xml:space="preserve"> asked p</w:t>
      </w:r>
      <w:r w:rsidR="00DA7B12" w:rsidRPr="008161A1">
        <w:rPr>
          <w:rStyle w:val="normaltextrun"/>
          <w:rFonts w:ascii="Times New Roman" w:hAnsi="Times New Roman" w:cs="Times New Roman"/>
          <w:color w:val="000000" w:themeColor="text1"/>
          <w:sz w:val="24"/>
          <w:szCs w:val="24"/>
          <w:shd w:val="clear" w:color="auto" w:fill="FFFFFF"/>
        </w:rPr>
        <w:t>articipants six demographic questions (age, sex, English level, country of origin, country of residence, and country they lived longest in; they had an option of not responding).</w:t>
      </w:r>
    </w:p>
    <w:p w14:paraId="3FD15340" w14:textId="45B009B5" w:rsidR="00DA7B12" w:rsidRPr="008161A1" w:rsidRDefault="005974F2" w:rsidP="00F9503C">
      <w:pPr>
        <w:pStyle w:val="BodyA"/>
        <w:widowControl w:val="0"/>
        <w:spacing w:after="0" w:line="480" w:lineRule="auto"/>
        <w:ind w:firstLine="720"/>
        <w:contextualSpacing/>
        <w:rPr>
          <w:rFonts w:ascii="Times New Roman" w:hAnsi="Times New Roman" w:cs="Times New Roman"/>
          <w:color w:val="000000" w:themeColor="text1"/>
          <w:sz w:val="24"/>
          <w:szCs w:val="24"/>
          <w:shd w:val="clear" w:color="auto" w:fill="FFFFFF"/>
        </w:rPr>
      </w:pPr>
      <w:r w:rsidRPr="008161A1">
        <w:rPr>
          <w:rStyle w:val="normaltextrun"/>
          <w:rFonts w:ascii="Times New Roman" w:hAnsi="Times New Roman" w:cs="Times New Roman"/>
          <w:color w:val="000000" w:themeColor="text1"/>
          <w:sz w:val="24"/>
          <w:szCs w:val="24"/>
          <w:shd w:val="clear" w:color="auto" w:fill="FFFFFF"/>
        </w:rPr>
        <w:t>We asked</w:t>
      </w:r>
      <w:r w:rsidR="00DA7B12" w:rsidRPr="008161A1">
        <w:rPr>
          <w:rStyle w:val="normaltextrun"/>
          <w:rFonts w:ascii="Times New Roman" w:hAnsi="Times New Roman" w:cs="Times New Roman"/>
          <w:color w:val="000000" w:themeColor="text1"/>
          <w:sz w:val="24"/>
          <w:szCs w:val="24"/>
          <w:shd w:val="clear" w:color="auto" w:fill="FFFFFF"/>
        </w:rPr>
        <w:t xml:space="preserve"> </w:t>
      </w:r>
      <w:r w:rsidR="00D96144" w:rsidRPr="008161A1">
        <w:rPr>
          <w:rStyle w:val="normaltextrun"/>
          <w:rFonts w:ascii="Times New Roman" w:hAnsi="Times New Roman" w:cs="Times New Roman"/>
          <w:color w:val="000000" w:themeColor="text1"/>
          <w:sz w:val="24"/>
          <w:szCs w:val="24"/>
          <w:shd w:val="clear" w:color="auto" w:fill="FFFFFF"/>
        </w:rPr>
        <w:t>four</w:t>
      </w:r>
      <w:r w:rsidR="00DA7B12" w:rsidRPr="008161A1">
        <w:rPr>
          <w:rStyle w:val="normaltextrun"/>
          <w:rFonts w:ascii="Times New Roman" w:hAnsi="Times New Roman" w:cs="Times New Roman"/>
          <w:color w:val="000000" w:themeColor="text1"/>
          <w:sz w:val="24"/>
          <w:szCs w:val="24"/>
          <w:shd w:val="clear" w:color="auto" w:fill="FFFFFF"/>
        </w:rPr>
        <w:t xml:space="preserve"> multiple-choice questions to assess data quality. </w:t>
      </w:r>
      <w:r w:rsidRPr="008161A1">
        <w:rPr>
          <w:rStyle w:val="normaltextrun"/>
          <w:rFonts w:ascii="Times New Roman" w:hAnsi="Times New Roman" w:cs="Times New Roman"/>
          <w:color w:val="000000" w:themeColor="text1"/>
          <w:sz w:val="24"/>
          <w:szCs w:val="24"/>
          <w:shd w:val="clear" w:color="auto" w:fill="FFFFFF"/>
        </w:rPr>
        <w:t>We asked p</w:t>
      </w:r>
      <w:r w:rsidR="00DA7B12" w:rsidRPr="008161A1">
        <w:rPr>
          <w:rStyle w:val="normaltextrun"/>
          <w:rFonts w:ascii="Times New Roman" w:hAnsi="Times New Roman" w:cs="Times New Roman"/>
          <w:color w:val="000000" w:themeColor="text1"/>
          <w:sz w:val="24"/>
          <w:szCs w:val="24"/>
          <w:shd w:val="clear" w:color="auto" w:fill="FFFFFF"/>
        </w:rPr>
        <w:t>articipants whether they experienced technical difficulties (</w:t>
      </w:r>
      <w:r w:rsidR="00DA7B12" w:rsidRPr="008161A1">
        <w:rPr>
          <w:rStyle w:val="normaltextrun"/>
          <w:rFonts w:ascii="Times New Roman" w:hAnsi="Times New Roman" w:cs="Times New Roman"/>
          <w:i/>
          <w:iCs/>
          <w:color w:val="000000" w:themeColor="text1"/>
          <w:sz w:val="24"/>
          <w:szCs w:val="24"/>
          <w:shd w:val="clear" w:color="auto" w:fill="FFFFFF"/>
        </w:rPr>
        <w:t>Did you experience any technical difficulties with viewing the images [e.g., could not hear or see one or both]?</w:t>
      </w:r>
      <w:r w:rsidR="00DA7B12" w:rsidRPr="008161A1">
        <w:rPr>
          <w:rStyle w:val="normaltextrun"/>
          <w:rFonts w:ascii="Times New Roman" w:hAnsi="Times New Roman" w:cs="Times New Roman"/>
          <w:color w:val="000000" w:themeColor="text1"/>
          <w:sz w:val="24"/>
          <w:szCs w:val="24"/>
          <w:shd w:val="clear" w:color="auto" w:fill="FFFFFF"/>
        </w:rPr>
        <w:t xml:space="preserve">). If they responded yes, they were asked to expand on their answer so that </w:t>
      </w:r>
      <w:r w:rsidRPr="008161A1">
        <w:rPr>
          <w:rStyle w:val="normaltextrun"/>
          <w:rFonts w:ascii="Times New Roman" w:hAnsi="Times New Roman" w:cs="Times New Roman"/>
          <w:color w:val="000000" w:themeColor="text1"/>
          <w:sz w:val="24"/>
          <w:szCs w:val="24"/>
          <w:shd w:val="clear" w:color="auto" w:fill="FFFFFF"/>
        </w:rPr>
        <w:t xml:space="preserve">we could exclude the data of </w:t>
      </w:r>
      <w:r w:rsidR="00DA7B12" w:rsidRPr="008161A1">
        <w:rPr>
          <w:rStyle w:val="normaltextrun"/>
          <w:rFonts w:ascii="Times New Roman" w:hAnsi="Times New Roman" w:cs="Times New Roman"/>
          <w:color w:val="000000" w:themeColor="text1"/>
          <w:sz w:val="24"/>
          <w:szCs w:val="24"/>
          <w:shd w:val="clear" w:color="auto" w:fill="FFFFFF"/>
        </w:rPr>
        <w:t xml:space="preserve">participants whose technical difficulties meant their data was invalid. </w:t>
      </w:r>
      <w:r w:rsidRPr="008161A1">
        <w:rPr>
          <w:rStyle w:val="normaltextrun"/>
          <w:rFonts w:ascii="Times New Roman" w:hAnsi="Times New Roman" w:cs="Times New Roman"/>
          <w:color w:val="000000" w:themeColor="text1"/>
          <w:sz w:val="24"/>
          <w:szCs w:val="24"/>
          <w:shd w:val="clear" w:color="auto" w:fill="FFFFFF"/>
        </w:rPr>
        <w:t>We also asked p</w:t>
      </w:r>
      <w:r w:rsidR="00DA7B12" w:rsidRPr="008161A1">
        <w:rPr>
          <w:rStyle w:val="normaltextrun"/>
          <w:rFonts w:ascii="Times New Roman" w:hAnsi="Times New Roman" w:cs="Times New Roman"/>
          <w:color w:val="000000" w:themeColor="text1"/>
          <w:sz w:val="24"/>
          <w:szCs w:val="24"/>
          <w:shd w:val="clear" w:color="auto" w:fill="FFFFFF"/>
        </w:rPr>
        <w:t>articipants whether they cheated on the task in any way (</w:t>
      </w:r>
      <w:r w:rsidR="00DA7B12" w:rsidRPr="008161A1">
        <w:rPr>
          <w:rStyle w:val="normaltextrun"/>
          <w:rFonts w:ascii="Times New Roman" w:hAnsi="Times New Roman" w:cs="Times New Roman"/>
          <w:i/>
          <w:iCs/>
          <w:color w:val="000000" w:themeColor="text1"/>
          <w:sz w:val="24"/>
          <w:szCs w:val="24"/>
          <w:shd w:val="clear" w:color="auto" w:fill="FFFFFF"/>
        </w:rPr>
        <w:t>When doing this study, did you cheat in any way?</w:t>
      </w:r>
      <w:r w:rsidR="00DA7B12" w:rsidRPr="008161A1">
        <w:rPr>
          <w:rStyle w:val="normaltextrun"/>
          <w:rFonts w:ascii="Times New Roman" w:hAnsi="Times New Roman" w:cs="Times New Roman"/>
          <w:color w:val="000000" w:themeColor="text1"/>
          <w:sz w:val="24"/>
          <w:szCs w:val="24"/>
          <w:shd w:val="clear" w:color="auto" w:fill="FFFFFF"/>
        </w:rPr>
        <w:t>)</w:t>
      </w:r>
      <w:r w:rsidR="00DA7B12" w:rsidRPr="008161A1">
        <w:rPr>
          <w:rStyle w:val="normaltextrun"/>
          <w:rFonts w:ascii="Times New Roman" w:hAnsi="Times New Roman" w:cs="Times New Roman"/>
          <w:i/>
          <w:iCs/>
          <w:color w:val="000000" w:themeColor="text1"/>
          <w:sz w:val="24"/>
          <w:szCs w:val="24"/>
          <w:shd w:val="clear" w:color="auto" w:fill="FFFFFF"/>
        </w:rPr>
        <w:t>.</w:t>
      </w:r>
      <w:r w:rsidR="00DA7B12" w:rsidRPr="008161A1">
        <w:rPr>
          <w:rStyle w:val="normaltextrun"/>
          <w:rFonts w:ascii="Times New Roman" w:hAnsi="Times New Roman" w:cs="Times New Roman"/>
          <w:color w:val="000000" w:themeColor="text1"/>
          <w:sz w:val="24"/>
          <w:szCs w:val="24"/>
          <w:shd w:val="clear" w:color="auto" w:fill="FFFFFF"/>
        </w:rPr>
        <w:t xml:space="preserve"> If they responded in the affirmative, participants were encouraged to give further details, and </w:t>
      </w:r>
      <w:r w:rsidRPr="008161A1">
        <w:rPr>
          <w:rStyle w:val="normaltextrun"/>
          <w:rFonts w:ascii="Times New Roman" w:hAnsi="Times New Roman" w:cs="Times New Roman"/>
          <w:color w:val="000000" w:themeColor="text1"/>
          <w:sz w:val="24"/>
          <w:szCs w:val="24"/>
          <w:shd w:val="clear" w:color="auto" w:fill="FFFFFF"/>
        </w:rPr>
        <w:t>we</w:t>
      </w:r>
      <w:r w:rsidR="00DA7B12" w:rsidRPr="008161A1">
        <w:rPr>
          <w:rStyle w:val="normaltextrun"/>
          <w:rFonts w:ascii="Times New Roman" w:hAnsi="Times New Roman" w:cs="Times New Roman"/>
          <w:color w:val="000000" w:themeColor="text1"/>
          <w:sz w:val="24"/>
          <w:szCs w:val="24"/>
          <w:shd w:val="clear" w:color="auto" w:fill="FFFFFF"/>
        </w:rPr>
        <w:t xml:space="preserve"> used </w:t>
      </w:r>
      <w:r w:rsidRPr="008161A1">
        <w:rPr>
          <w:rStyle w:val="normaltextrun"/>
          <w:rFonts w:ascii="Times New Roman" w:hAnsi="Times New Roman" w:cs="Times New Roman"/>
          <w:color w:val="000000" w:themeColor="text1"/>
          <w:sz w:val="24"/>
          <w:szCs w:val="24"/>
          <w:shd w:val="clear" w:color="auto" w:fill="FFFFFF"/>
        </w:rPr>
        <w:t xml:space="preserve">the details </w:t>
      </w:r>
      <w:r w:rsidR="00DA7B12" w:rsidRPr="008161A1">
        <w:rPr>
          <w:rStyle w:val="normaltextrun"/>
          <w:rFonts w:ascii="Times New Roman" w:hAnsi="Times New Roman" w:cs="Times New Roman"/>
          <w:color w:val="000000" w:themeColor="text1"/>
          <w:sz w:val="24"/>
          <w:szCs w:val="24"/>
          <w:shd w:val="clear" w:color="auto" w:fill="FFFFFF"/>
        </w:rPr>
        <w:t xml:space="preserve">to determine whether to exclude them (e.g., if they took a screenshot of the video, which they looked at while making the lineup decision). Furthermore, </w:t>
      </w:r>
      <w:r w:rsidRPr="008161A1">
        <w:rPr>
          <w:rStyle w:val="normaltextrun"/>
          <w:rFonts w:ascii="Times New Roman" w:hAnsi="Times New Roman" w:cs="Times New Roman"/>
          <w:color w:val="000000" w:themeColor="text1"/>
          <w:sz w:val="24"/>
          <w:szCs w:val="24"/>
          <w:shd w:val="clear" w:color="auto" w:fill="FFFFFF"/>
        </w:rPr>
        <w:t xml:space="preserve">we asked </w:t>
      </w:r>
      <w:r w:rsidR="00DA7B12" w:rsidRPr="008161A1">
        <w:rPr>
          <w:rStyle w:val="normaltextrun"/>
          <w:rFonts w:ascii="Times New Roman" w:hAnsi="Times New Roman" w:cs="Times New Roman"/>
          <w:color w:val="000000" w:themeColor="text1"/>
          <w:sz w:val="24"/>
          <w:szCs w:val="24"/>
          <w:shd w:val="clear" w:color="auto" w:fill="FFFFFF"/>
        </w:rPr>
        <w:t xml:space="preserve">participants whether they </w:t>
      </w:r>
      <w:proofErr w:type="spellStart"/>
      <w:r w:rsidR="00FF79C1" w:rsidRPr="008161A1">
        <w:rPr>
          <w:rStyle w:val="normaltextrun"/>
          <w:rFonts w:ascii="Times New Roman" w:hAnsi="Times New Roman" w:cs="Times New Roman"/>
          <w:color w:val="000000" w:themeColor="text1"/>
          <w:sz w:val="24"/>
          <w:szCs w:val="24"/>
          <w:shd w:val="clear" w:color="auto" w:fill="FFFFFF"/>
        </w:rPr>
        <w:t>had</w:t>
      </w:r>
      <w:r w:rsidR="00DA7B12" w:rsidRPr="008161A1">
        <w:rPr>
          <w:rStyle w:val="normaltextrun"/>
          <w:rFonts w:ascii="Times New Roman" w:hAnsi="Times New Roman" w:cs="Times New Roman"/>
          <w:color w:val="000000" w:themeColor="text1"/>
          <w:sz w:val="24"/>
          <w:szCs w:val="24"/>
          <w:shd w:val="clear" w:color="auto" w:fill="FFFFFF"/>
        </w:rPr>
        <w:t>completed</w:t>
      </w:r>
      <w:proofErr w:type="spellEnd"/>
      <w:r w:rsidR="00DA7B12" w:rsidRPr="008161A1">
        <w:rPr>
          <w:rStyle w:val="normaltextrun"/>
          <w:rFonts w:ascii="Times New Roman" w:hAnsi="Times New Roman" w:cs="Times New Roman"/>
          <w:color w:val="000000" w:themeColor="text1"/>
          <w:sz w:val="24"/>
          <w:szCs w:val="24"/>
          <w:shd w:val="clear" w:color="auto" w:fill="FFFFFF"/>
        </w:rPr>
        <w:t xml:space="preserve"> an eyewitness study before (</w:t>
      </w:r>
      <w:r w:rsidR="00DA7B12" w:rsidRPr="008161A1">
        <w:rPr>
          <w:rStyle w:val="normaltextrun"/>
          <w:rFonts w:ascii="Times New Roman" w:hAnsi="Times New Roman" w:cs="Times New Roman"/>
          <w:i/>
          <w:iCs/>
          <w:color w:val="000000" w:themeColor="text1"/>
          <w:sz w:val="24"/>
          <w:szCs w:val="24"/>
          <w:shd w:val="clear" w:color="auto" w:fill="FFFFFF"/>
        </w:rPr>
        <w:t>“Have you ever done a study on eyewitness memory before?”</w:t>
      </w:r>
      <w:r w:rsidR="00DA7B12" w:rsidRPr="008161A1">
        <w:rPr>
          <w:rStyle w:val="normaltextrun"/>
          <w:rFonts w:ascii="Times New Roman" w:hAnsi="Times New Roman" w:cs="Times New Roman"/>
          <w:color w:val="000000" w:themeColor="text1"/>
          <w:sz w:val="24"/>
          <w:szCs w:val="24"/>
          <w:shd w:val="clear" w:color="auto" w:fill="FFFFFF"/>
        </w:rPr>
        <w:t xml:space="preserve">) and whether they </w:t>
      </w:r>
      <w:r w:rsidR="00A323A5" w:rsidRPr="008161A1">
        <w:rPr>
          <w:rStyle w:val="normaltextrun"/>
          <w:rFonts w:ascii="Times New Roman" w:hAnsi="Times New Roman" w:cs="Times New Roman"/>
          <w:color w:val="000000" w:themeColor="text1"/>
          <w:sz w:val="24"/>
          <w:szCs w:val="24"/>
          <w:shd w:val="clear" w:color="auto" w:fill="FFFFFF"/>
        </w:rPr>
        <w:t xml:space="preserve">had </w:t>
      </w:r>
      <w:r w:rsidR="00DA7B12" w:rsidRPr="008161A1">
        <w:rPr>
          <w:rStyle w:val="normaltextrun"/>
          <w:rFonts w:ascii="Times New Roman" w:hAnsi="Times New Roman" w:cs="Times New Roman"/>
          <w:color w:val="000000" w:themeColor="text1"/>
          <w:sz w:val="24"/>
          <w:szCs w:val="24"/>
          <w:shd w:val="clear" w:color="auto" w:fill="FFFFFF"/>
        </w:rPr>
        <w:t xml:space="preserve">seen </w:t>
      </w:r>
      <w:r w:rsidR="00A323A5" w:rsidRPr="008161A1">
        <w:rPr>
          <w:rStyle w:val="normaltextrun"/>
          <w:rFonts w:ascii="Times New Roman" w:hAnsi="Times New Roman" w:cs="Times New Roman"/>
          <w:color w:val="000000" w:themeColor="text1"/>
          <w:sz w:val="24"/>
          <w:szCs w:val="24"/>
          <w:shd w:val="clear" w:color="auto" w:fill="FFFFFF"/>
        </w:rPr>
        <w:t>similar</w:t>
      </w:r>
      <w:r w:rsidR="00DA7B12" w:rsidRPr="008161A1">
        <w:rPr>
          <w:rStyle w:val="normaltextrun"/>
          <w:rFonts w:ascii="Times New Roman" w:hAnsi="Times New Roman" w:cs="Times New Roman"/>
          <w:color w:val="000000" w:themeColor="text1"/>
          <w:sz w:val="24"/>
          <w:szCs w:val="24"/>
          <w:shd w:val="clear" w:color="auto" w:fill="FFFFFF"/>
        </w:rPr>
        <w:t xml:space="preserve"> mock-crime video</w:t>
      </w:r>
      <w:r w:rsidR="00A323A5" w:rsidRPr="008161A1">
        <w:rPr>
          <w:rStyle w:val="normaltextrun"/>
          <w:rFonts w:ascii="Times New Roman" w:hAnsi="Times New Roman" w:cs="Times New Roman"/>
          <w:color w:val="000000" w:themeColor="text1"/>
          <w:sz w:val="24"/>
          <w:szCs w:val="24"/>
          <w:shd w:val="clear" w:color="auto" w:fill="FFFFFF"/>
        </w:rPr>
        <w:t>s</w:t>
      </w:r>
      <w:r w:rsidR="00DA7B12" w:rsidRPr="008161A1">
        <w:rPr>
          <w:rStyle w:val="normaltextrun"/>
          <w:rFonts w:ascii="Times New Roman" w:hAnsi="Times New Roman" w:cs="Times New Roman"/>
          <w:color w:val="000000" w:themeColor="text1"/>
          <w:sz w:val="24"/>
          <w:szCs w:val="24"/>
          <w:shd w:val="clear" w:color="auto" w:fill="FFFFFF"/>
        </w:rPr>
        <w:t xml:space="preserve"> </w:t>
      </w:r>
      <w:r w:rsidR="00DA7B12" w:rsidRPr="008161A1">
        <w:rPr>
          <w:rStyle w:val="normaltextrun"/>
          <w:rFonts w:ascii="Times New Roman" w:hAnsi="Times New Roman" w:cs="Times New Roman"/>
          <w:color w:val="000000" w:themeColor="text1"/>
          <w:sz w:val="24"/>
          <w:szCs w:val="24"/>
          <w:shd w:val="clear" w:color="auto" w:fill="FFFFFF"/>
        </w:rPr>
        <w:lastRenderedPageBreak/>
        <w:t>before (</w:t>
      </w:r>
      <w:r w:rsidR="00DA7B12" w:rsidRPr="008161A1">
        <w:rPr>
          <w:rStyle w:val="normaltextrun"/>
          <w:rFonts w:ascii="Times New Roman" w:hAnsi="Times New Roman" w:cs="Times New Roman"/>
          <w:i/>
          <w:iCs/>
          <w:color w:val="000000" w:themeColor="text1"/>
          <w:sz w:val="24"/>
          <w:szCs w:val="24"/>
          <w:shd w:val="clear" w:color="auto" w:fill="FFFFFF"/>
        </w:rPr>
        <w:t>“Have you ever seen a mock-crime video like the one we showed you before?”</w:t>
      </w:r>
      <w:r w:rsidR="00DA7B12" w:rsidRPr="008161A1">
        <w:rPr>
          <w:rStyle w:val="normaltextrun"/>
          <w:rFonts w:ascii="Times New Roman" w:hAnsi="Times New Roman" w:cs="Times New Roman"/>
          <w:color w:val="000000" w:themeColor="text1"/>
          <w:sz w:val="24"/>
          <w:szCs w:val="24"/>
          <w:shd w:val="clear" w:color="auto" w:fill="FFFFFF"/>
        </w:rPr>
        <w:t xml:space="preserve">). </w:t>
      </w:r>
      <w:r w:rsidRPr="008161A1">
        <w:rPr>
          <w:rStyle w:val="normaltextrun"/>
          <w:rFonts w:ascii="Times New Roman" w:hAnsi="Times New Roman" w:cs="Times New Roman"/>
          <w:color w:val="000000" w:themeColor="text1"/>
          <w:sz w:val="24"/>
          <w:szCs w:val="24"/>
          <w:shd w:val="clear" w:color="auto" w:fill="FFFFFF"/>
        </w:rPr>
        <w:t xml:space="preserve">We did not use answers to these questions as exclusion criteria but rather </w:t>
      </w:r>
      <w:r w:rsidR="00DA7B12" w:rsidRPr="008161A1">
        <w:rPr>
          <w:rStyle w:val="normaltextrun"/>
          <w:rFonts w:ascii="Times New Roman" w:hAnsi="Times New Roman" w:cs="Times New Roman"/>
          <w:color w:val="000000" w:themeColor="text1"/>
          <w:sz w:val="24"/>
          <w:szCs w:val="24"/>
          <w:shd w:val="clear" w:color="auto" w:fill="FFFFFF"/>
        </w:rPr>
        <w:t xml:space="preserve">to inform the lab about the naivety of our samples. For all questions described in this paragraph, </w:t>
      </w:r>
      <w:r w:rsidRPr="008161A1">
        <w:rPr>
          <w:rStyle w:val="normaltextrun"/>
          <w:rFonts w:ascii="Times New Roman" w:hAnsi="Times New Roman" w:cs="Times New Roman"/>
          <w:color w:val="000000" w:themeColor="text1"/>
          <w:sz w:val="24"/>
          <w:szCs w:val="24"/>
          <w:shd w:val="clear" w:color="auto" w:fill="FFFFFF"/>
        </w:rPr>
        <w:t xml:space="preserve">we assured </w:t>
      </w:r>
      <w:r w:rsidR="00DA7B12" w:rsidRPr="008161A1">
        <w:rPr>
          <w:rStyle w:val="normaltextrun"/>
          <w:rFonts w:ascii="Times New Roman" w:hAnsi="Times New Roman" w:cs="Times New Roman"/>
          <w:color w:val="000000" w:themeColor="text1"/>
          <w:sz w:val="24"/>
          <w:szCs w:val="24"/>
          <w:shd w:val="clear" w:color="auto" w:fill="FFFFFF"/>
        </w:rPr>
        <w:t>participants that their responses would not influence whether they received credit/payment. </w:t>
      </w:r>
      <w:r w:rsidR="00DA7B12" w:rsidRPr="008161A1">
        <w:rPr>
          <w:rStyle w:val="eop"/>
          <w:rFonts w:ascii="Times New Roman" w:hAnsi="Times New Roman" w:cs="Times New Roman"/>
          <w:color w:val="000000" w:themeColor="text1"/>
          <w:sz w:val="24"/>
          <w:szCs w:val="24"/>
          <w:shd w:val="clear" w:color="auto" w:fill="FFFFFF"/>
        </w:rPr>
        <w:t> </w:t>
      </w:r>
      <w:r w:rsidR="00DA7B12" w:rsidRPr="008161A1">
        <w:rPr>
          <w:rFonts w:ascii="Times New Roman" w:hAnsi="Times New Roman" w:cs="Times New Roman"/>
          <w:b/>
          <w:bCs/>
          <w:color w:val="000000" w:themeColor="text1"/>
          <w:sz w:val="24"/>
          <w:szCs w:val="24"/>
          <w:lang w:val="it-IT"/>
        </w:rPr>
        <w:t xml:space="preserve"> </w:t>
      </w:r>
    </w:p>
    <w:p w14:paraId="4F9744DB" w14:textId="5A531173" w:rsidR="001F504F" w:rsidRPr="008161A1" w:rsidRDefault="001F504F" w:rsidP="00F9503C">
      <w:pPr>
        <w:pStyle w:val="BodyA"/>
        <w:widowControl w:val="0"/>
        <w:spacing w:after="0" w:line="480" w:lineRule="auto"/>
        <w:contextualSpacing/>
        <w:rPr>
          <w:rFonts w:ascii="Times New Roman" w:hAnsi="Times New Roman" w:cs="Times New Roman"/>
          <w:b/>
          <w:bCs/>
          <w:color w:val="000000" w:themeColor="text1"/>
          <w:sz w:val="24"/>
          <w:szCs w:val="24"/>
          <w:lang w:val="it-IT"/>
        </w:rPr>
      </w:pPr>
      <w:r w:rsidRPr="008161A1">
        <w:rPr>
          <w:rFonts w:ascii="Times New Roman" w:hAnsi="Times New Roman" w:cs="Times New Roman"/>
          <w:b/>
          <w:bCs/>
          <w:color w:val="000000" w:themeColor="text1"/>
          <w:sz w:val="24"/>
          <w:szCs w:val="24"/>
          <w:lang w:val="it-IT"/>
        </w:rPr>
        <w:t>Procedure</w:t>
      </w:r>
    </w:p>
    <w:p w14:paraId="3A2194FF" w14:textId="1E8120F8" w:rsidR="00803B39" w:rsidRPr="008161A1" w:rsidRDefault="00A322F3" w:rsidP="00F9503C">
      <w:pPr>
        <w:pStyle w:val="Default"/>
        <w:widowControl w:val="0"/>
        <w:spacing w:line="480" w:lineRule="auto"/>
        <w:ind w:firstLine="720"/>
        <w:contextualSpacing/>
        <w:rPr>
          <w:rFonts w:ascii="Times New Roman" w:hAnsi="Times New Roman" w:cs="Times New Roman"/>
          <w:color w:val="000000" w:themeColor="text1"/>
          <w:sz w:val="24"/>
          <w:szCs w:val="24"/>
          <w:lang w:val="en-GB"/>
        </w:rPr>
      </w:pPr>
      <w:r w:rsidRPr="008161A1">
        <w:rPr>
          <w:rFonts w:ascii="Times New Roman" w:hAnsi="Times New Roman" w:cs="Times New Roman"/>
          <w:color w:val="000000" w:themeColor="text1"/>
          <w:sz w:val="24"/>
          <w:szCs w:val="24"/>
          <w:lang w:val="en-GB"/>
        </w:rPr>
        <w:t>P</w:t>
      </w:r>
      <w:r w:rsidR="00803B39" w:rsidRPr="008161A1">
        <w:rPr>
          <w:rFonts w:ascii="Times New Roman" w:hAnsi="Times New Roman" w:cs="Times New Roman"/>
          <w:color w:val="000000" w:themeColor="text1"/>
          <w:sz w:val="24"/>
          <w:szCs w:val="24"/>
          <w:lang w:val="en-GB"/>
        </w:rPr>
        <w:t xml:space="preserve">articipants completed four </w:t>
      </w:r>
      <w:r w:rsidRPr="008161A1">
        <w:rPr>
          <w:rFonts w:ascii="Times New Roman" w:hAnsi="Times New Roman" w:cs="Times New Roman"/>
          <w:color w:val="000000" w:themeColor="text1"/>
          <w:sz w:val="24"/>
          <w:szCs w:val="24"/>
          <w:lang w:val="en-GB"/>
        </w:rPr>
        <w:t xml:space="preserve">lineup paradigm </w:t>
      </w:r>
      <w:r w:rsidR="00803B39" w:rsidRPr="008161A1">
        <w:rPr>
          <w:rFonts w:ascii="Times New Roman" w:hAnsi="Times New Roman" w:cs="Times New Roman"/>
          <w:color w:val="000000" w:themeColor="text1"/>
          <w:sz w:val="24"/>
          <w:szCs w:val="24"/>
          <w:lang w:val="en-GB"/>
        </w:rPr>
        <w:t>trials</w:t>
      </w:r>
      <w:r w:rsidR="00AF4B9B" w:rsidRPr="008161A1">
        <w:rPr>
          <w:rFonts w:ascii="Times New Roman" w:hAnsi="Times New Roman" w:cs="Times New Roman"/>
          <w:color w:val="000000" w:themeColor="text1"/>
          <w:sz w:val="24"/>
          <w:szCs w:val="24"/>
          <w:lang w:val="en-GB"/>
        </w:rPr>
        <w:t>.</w:t>
      </w:r>
      <w:r w:rsidR="00803B39" w:rsidRPr="008161A1">
        <w:rPr>
          <w:rFonts w:ascii="Times New Roman" w:hAnsi="Times New Roman" w:cs="Times New Roman"/>
          <w:color w:val="000000" w:themeColor="text1"/>
          <w:sz w:val="24"/>
          <w:szCs w:val="24"/>
          <w:lang w:val="en-GB"/>
        </w:rPr>
        <w:t xml:space="preserve"> On each trial, they watched a mock-crime video, worked on the Where’s Waldo task, made their lineup decision, and indicated their confidence in their lineup decision. </w:t>
      </w:r>
      <w:r w:rsidRPr="008161A1">
        <w:rPr>
          <w:rFonts w:ascii="Times New Roman" w:hAnsi="Times New Roman" w:cs="Times New Roman"/>
          <w:color w:val="000000" w:themeColor="text1"/>
          <w:sz w:val="24"/>
          <w:szCs w:val="24"/>
          <w:lang w:val="en-GB"/>
        </w:rPr>
        <w:t>Next</w:t>
      </w:r>
      <w:r w:rsidR="00803B39" w:rsidRPr="008161A1">
        <w:rPr>
          <w:rFonts w:ascii="Times New Roman" w:hAnsi="Times New Roman" w:cs="Times New Roman"/>
          <w:color w:val="000000" w:themeColor="text1"/>
          <w:sz w:val="24"/>
          <w:szCs w:val="24"/>
          <w:lang w:val="en-GB"/>
        </w:rPr>
        <w:t xml:space="preserve">, participants </w:t>
      </w:r>
      <w:r w:rsidR="00803B39" w:rsidRPr="008161A1">
        <w:rPr>
          <w:rFonts w:ascii="Times New Roman" w:hAnsi="Times New Roman" w:cs="Times New Roman"/>
          <w:color w:val="000000" w:themeColor="text1"/>
          <w:sz w:val="24"/>
          <w:szCs w:val="24"/>
        </w:rPr>
        <w:t xml:space="preserve">completed the </w:t>
      </w:r>
      <w:r w:rsidR="003B6083" w:rsidRPr="008161A1">
        <w:rPr>
          <w:rFonts w:ascii="Times New Roman" w:hAnsi="Times New Roman" w:cs="Times New Roman"/>
          <w:color w:val="000000" w:themeColor="text1"/>
          <w:sz w:val="24"/>
          <w:szCs w:val="24"/>
        </w:rPr>
        <w:t xml:space="preserve">potential </w:t>
      </w:r>
      <w:r w:rsidR="00803B39" w:rsidRPr="008161A1">
        <w:rPr>
          <w:rFonts w:ascii="Times New Roman" w:hAnsi="Times New Roman" w:cs="Times New Roman"/>
          <w:color w:val="000000" w:themeColor="text1"/>
          <w:sz w:val="24"/>
          <w:szCs w:val="24"/>
        </w:rPr>
        <w:t>CRE-I items</w:t>
      </w:r>
      <w:r w:rsidR="003B6083" w:rsidRPr="008161A1">
        <w:rPr>
          <w:rFonts w:ascii="Times New Roman" w:hAnsi="Times New Roman" w:cs="Times New Roman"/>
          <w:color w:val="000000" w:themeColor="text1"/>
          <w:sz w:val="24"/>
          <w:szCs w:val="24"/>
        </w:rPr>
        <w:t>, existing amended scale items, and SFRS items</w:t>
      </w:r>
      <w:r w:rsidR="00803B39" w:rsidRPr="008161A1">
        <w:rPr>
          <w:rFonts w:ascii="Times New Roman" w:hAnsi="Times New Roman" w:cs="Times New Roman"/>
          <w:color w:val="000000" w:themeColor="text1"/>
          <w:sz w:val="24"/>
          <w:szCs w:val="24"/>
          <w:lang w:val="en-GB"/>
        </w:rPr>
        <w:t xml:space="preserve">. Following this, </w:t>
      </w:r>
      <w:r w:rsidR="00803B39" w:rsidRPr="008161A1">
        <w:rPr>
          <w:rFonts w:ascii="Times New Roman" w:hAnsi="Times New Roman" w:cs="Times New Roman"/>
          <w:color w:val="000000" w:themeColor="text1"/>
          <w:sz w:val="24"/>
          <w:szCs w:val="24"/>
        </w:rPr>
        <w:t xml:space="preserve">participants answered </w:t>
      </w:r>
      <w:r w:rsidR="003B6083" w:rsidRPr="008161A1">
        <w:rPr>
          <w:rFonts w:ascii="Times New Roman" w:hAnsi="Times New Roman" w:cs="Times New Roman"/>
          <w:color w:val="000000" w:themeColor="text1"/>
          <w:sz w:val="24"/>
          <w:szCs w:val="24"/>
        </w:rPr>
        <w:t xml:space="preserve">the </w:t>
      </w:r>
      <w:r w:rsidR="00803B39" w:rsidRPr="008161A1">
        <w:rPr>
          <w:rFonts w:ascii="Times New Roman" w:hAnsi="Times New Roman" w:cs="Times New Roman"/>
          <w:color w:val="000000" w:themeColor="text1"/>
          <w:sz w:val="24"/>
          <w:szCs w:val="24"/>
        </w:rPr>
        <w:t>demographic questions, attention check questions, and data quality questions</w:t>
      </w:r>
      <w:r w:rsidR="00803B39" w:rsidRPr="008161A1">
        <w:rPr>
          <w:rFonts w:ascii="Times New Roman" w:hAnsi="Times New Roman" w:cs="Times New Roman"/>
          <w:color w:val="000000" w:themeColor="text1"/>
          <w:sz w:val="24"/>
          <w:szCs w:val="24"/>
          <w:lang w:val="en-GB"/>
        </w:rPr>
        <w:t xml:space="preserve">. Finally, participants were debriefed and reimbursed/credited, as appropriate. </w:t>
      </w:r>
    </w:p>
    <w:p w14:paraId="516D951E" w14:textId="73FE71CB" w:rsidR="005C0D86" w:rsidRPr="008161A1" w:rsidRDefault="005C0D86" w:rsidP="00F9503C">
      <w:pPr>
        <w:widowControl w:val="0"/>
        <w:spacing w:line="480" w:lineRule="auto"/>
        <w:contextualSpacing/>
        <w:jc w:val="center"/>
        <w:rPr>
          <w:rFonts w:eastAsia="Times New Roman"/>
          <w:color w:val="000000" w:themeColor="text1"/>
        </w:rPr>
      </w:pPr>
      <w:r w:rsidRPr="008161A1">
        <w:rPr>
          <w:b/>
          <w:bCs/>
          <w:color w:val="000000" w:themeColor="text1"/>
        </w:rPr>
        <w:t>Results</w:t>
      </w:r>
    </w:p>
    <w:p w14:paraId="0C74CB81" w14:textId="4A7E55C8" w:rsidR="00DA7B12" w:rsidRPr="008161A1" w:rsidRDefault="005974F2" w:rsidP="00F9503C">
      <w:pPr>
        <w:widowControl w:val="0"/>
        <w:spacing w:line="480" w:lineRule="auto"/>
        <w:ind w:firstLine="720"/>
        <w:contextualSpacing/>
        <w:rPr>
          <w:rStyle w:val="eop"/>
          <w:color w:val="000000" w:themeColor="text1"/>
          <w:shd w:val="clear" w:color="auto" w:fill="FFFFFF"/>
        </w:rPr>
      </w:pPr>
      <w:r w:rsidRPr="008161A1">
        <w:rPr>
          <w:rStyle w:val="normaltextrun"/>
          <w:color w:val="000000" w:themeColor="text1"/>
          <w:shd w:val="clear" w:color="auto" w:fill="FFFFFF"/>
        </w:rPr>
        <w:t>We conducted a</w:t>
      </w:r>
      <w:r w:rsidR="00DA7B12" w:rsidRPr="008161A1">
        <w:rPr>
          <w:rStyle w:val="normaltextrun"/>
          <w:color w:val="000000" w:themeColor="text1"/>
          <w:shd w:val="clear" w:color="auto" w:fill="FFFFFF"/>
        </w:rPr>
        <w:t xml:space="preserve">ll data coding and analyses in R (R Studio Team, 2020). Beyond the base built-in R functions, </w:t>
      </w:r>
      <w:r w:rsidRPr="008161A1">
        <w:rPr>
          <w:rStyle w:val="normaltextrun"/>
          <w:color w:val="000000" w:themeColor="text1"/>
          <w:shd w:val="clear" w:color="auto" w:fill="FFFFFF"/>
        </w:rPr>
        <w:t xml:space="preserve">we </w:t>
      </w:r>
      <w:r w:rsidR="00F52943" w:rsidRPr="008161A1">
        <w:rPr>
          <w:rStyle w:val="normaltextrun"/>
          <w:color w:val="000000" w:themeColor="text1"/>
          <w:shd w:val="clear" w:color="auto" w:fill="FFFFFF"/>
        </w:rPr>
        <w:t>used</w:t>
      </w:r>
      <w:r w:rsidR="00DA7B12" w:rsidRPr="008161A1">
        <w:rPr>
          <w:rStyle w:val="normaltextrun"/>
          <w:color w:val="000000" w:themeColor="text1"/>
          <w:shd w:val="clear" w:color="auto" w:fill="FFFFFF"/>
        </w:rPr>
        <w:t xml:space="preserve"> the </w:t>
      </w:r>
      <w:proofErr w:type="spellStart"/>
      <w:r w:rsidR="00DA7B12" w:rsidRPr="008161A1">
        <w:rPr>
          <w:rStyle w:val="normaltextrun"/>
          <w:i/>
          <w:iCs/>
          <w:color w:val="000000" w:themeColor="text1"/>
          <w:shd w:val="clear" w:color="auto" w:fill="FFFFFF"/>
        </w:rPr>
        <w:t>Tidyverse</w:t>
      </w:r>
      <w:proofErr w:type="spellEnd"/>
      <w:r w:rsidR="00DA7B12" w:rsidRPr="008161A1">
        <w:rPr>
          <w:rStyle w:val="normaltextrun"/>
          <w:color w:val="000000" w:themeColor="text1"/>
          <w:shd w:val="clear" w:color="auto" w:fill="FFFFFF"/>
        </w:rPr>
        <w:t xml:space="preserve"> </w:t>
      </w:r>
      <w:r w:rsidR="00DA7B12" w:rsidRPr="008161A1">
        <w:rPr>
          <w:rStyle w:val="normaltextrun"/>
          <w:i/>
          <w:iCs/>
          <w:color w:val="000000" w:themeColor="text1"/>
          <w:shd w:val="clear" w:color="auto" w:fill="FFFFFF"/>
        </w:rPr>
        <w:t>repository</w:t>
      </w:r>
      <w:r w:rsidR="00DA7B12" w:rsidRPr="008161A1">
        <w:rPr>
          <w:rStyle w:val="normaltextrun"/>
          <w:color w:val="000000" w:themeColor="text1"/>
          <w:shd w:val="clear" w:color="auto" w:fill="FFFFFF"/>
        </w:rPr>
        <w:t xml:space="preserve"> (Wickham et al., 2019) and functions within the following packages: </w:t>
      </w:r>
      <w:proofErr w:type="spellStart"/>
      <w:r w:rsidR="00DA7B12" w:rsidRPr="008161A1">
        <w:rPr>
          <w:rStyle w:val="normaltextrun"/>
          <w:i/>
          <w:iCs/>
          <w:color w:val="000000" w:themeColor="text1"/>
          <w:shd w:val="clear" w:color="auto" w:fill="FFFFFF"/>
        </w:rPr>
        <w:t>ggplot</w:t>
      </w:r>
      <w:proofErr w:type="spellEnd"/>
      <w:r w:rsidR="00DA7B12" w:rsidRPr="008161A1">
        <w:rPr>
          <w:rStyle w:val="normaltextrun"/>
          <w:i/>
          <w:iCs/>
          <w:color w:val="000000" w:themeColor="text1"/>
          <w:shd w:val="clear" w:color="auto" w:fill="FFFFFF"/>
        </w:rPr>
        <w:t xml:space="preserve"> (</w:t>
      </w:r>
      <w:r w:rsidR="00DA7B12" w:rsidRPr="008161A1">
        <w:rPr>
          <w:rStyle w:val="normaltextrun"/>
          <w:color w:val="000000" w:themeColor="text1"/>
          <w:shd w:val="clear" w:color="auto" w:fill="FFFFFF"/>
        </w:rPr>
        <w:t>Wickham et al., 2019</w:t>
      </w:r>
      <w:r w:rsidR="00DA7B12" w:rsidRPr="008161A1">
        <w:rPr>
          <w:rStyle w:val="normaltextrun"/>
          <w:i/>
          <w:iCs/>
          <w:color w:val="000000" w:themeColor="text1"/>
          <w:shd w:val="clear" w:color="auto" w:fill="FFFFFF"/>
        </w:rPr>
        <w:t xml:space="preserve">), </w:t>
      </w:r>
      <w:proofErr w:type="spellStart"/>
      <w:r w:rsidR="00DA7B12" w:rsidRPr="008161A1">
        <w:rPr>
          <w:rStyle w:val="normaltextrun"/>
          <w:i/>
          <w:iCs/>
          <w:color w:val="000000" w:themeColor="text1"/>
          <w:shd w:val="clear" w:color="auto" w:fill="FFFFFF"/>
        </w:rPr>
        <w:t>data.table</w:t>
      </w:r>
      <w:proofErr w:type="spellEnd"/>
      <w:r w:rsidR="00DA7B12" w:rsidRPr="008161A1">
        <w:rPr>
          <w:rStyle w:val="normaltextrun"/>
          <w:i/>
          <w:iCs/>
          <w:color w:val="000000" w:themeColor="text1"/>
          <w:shd w:val="clear" w:color="auto" w:fill="FFFFFF"/>
        </w:rPr>
        <w:t xml:space="preserve"> </w:t>
      </w:r>
      <w:r w:rsidR="00DA7B12" w:rsidRPr="008161A1">
        <w:rPr>
          <w:rStyle w:val="normaltextrun"/>
          <w:color w:val="000000" w:themeColor="text1"/>
          <w:shd w:val="clear" w:color="auto" w:fill="FFFFFF"/>
        </w:rPr>
        <w:t>(</w:t>
      </w:r>
      <w:proofErr w:type="spellStart"/>
      <w:r w:rsidR="00DA7B12" w:rsidRPr="008161A1">
        <w:rPr>
          <w:rStyle w:val="normaltextrun"/>
          <w:color w:val="000000" w:themeColor="text1"/>
          <w:shd w:val="clear" w:color="auto" w:fill="FFFFFF"/>
        </w:rPr>
        <w:t>Dowle</w:t>
      </w:r>
      <w:proofErr w:type="spellEnd"/>
      <w:r w:rsidR="00DA7B12" w:rsidRPr="008161A1">
        <w:rPr>
          <w:rStyle w:val="normaltextrun"/>
          <w:color w:val="000000" w:themeColor="text1"/>
          <w:shd w:val="clear" w:color="auto" w:fill="FFFFFF"/>
        </w:rPr>
        <w:t xml:space="preserve"> &amp; Srinivasan, 2023), </w:t>
      </w:r>
      <w:proofErr w:type="spellStart"/>
      <w:r w:rsidR="00DA7B12" w:rsidRPr="008161A1">
        <w:rPr>
          <w:rStyle w:val="normaltextrun"/>
          <w:i/>
          <w:iCs/>
          <w:color w:val="000000" w:themeColor="text1"/>
          <w:shd w:val="clear" w:color="auto" w:fill="FFFFFF"/>
        </w:rPr>
        <w:t>magrittr</w:t>
      </w:r>
      <w:proofErr w:type="spellEnd"/>
      <w:r w:rsidR="00DA7B12" w:rsidRPr="008161A1">
        <w:rPr>
          <w:rStyle w:val="normaltextrun"/>
          <w:i/>
          <w:iCs/>
          <w:color w:val="000000" w:themeColor="text1"/>
          <w:shd w:val="clear" w:color="auto" w:fill="FFFFFF"/>
        </w:rPr>
        <w:t xml:space="preserve"> </w:t>
      </w:r>
      <w:r w:rsidR="00DA7B12" w:rsidRPr="008161A1">
        <w:rPr>
          <w:rStyle w:val="normaltextrun"/>
          <w:color w:val="000000" w:themeColor="text1"/>
          <w:shd w:val="clear" w:color="auto" w:fill="FFFFFF"/>
        </w:rPr>
        <w:t xml:space="preserve">(Bache &amp; Wickham,2020), </w:t>
      </w:r>
      <w:r w:rsidR="00DA7B12" w:rsidRPr="008161A1">
        <w:rPr>
          <w:rStyle w:val="normaltextrun"/>
          <w:i/>
          <w:iCs/>
          <w:color w:val="000000" w:themeColor="text1"/>
          <w:shd w:val="clear" w:color="auto" w:fill="FFFFFF"/>
        </w:rPr>
        <w:t>lme4</w:t>
      </w:r>
      <w:r w:rsidR="00DA7B12" w:rsidRPr="008161A1">
        <w:rPr>
          <w:rStyle w:val="normaltextrun"/>
          <w:color w:val="000000" w:themeColor="text1"/>
          <w:shd w:val="clear" w:color="auto" w:fill="FFFFFF"/>
        </w:rPr>
        <w:t xml:space="preserve"> (Bates, 2015), </w:t>
      </w:r>
      <w:r w:rsidR="00DA7B12" w:rsidRPr="008161A1">
        <w:rPr>
          <w:rStyle w:val="normaltextrun"/>
          <w:i/>
          <w:iCs/>
          <w:color w:val="000000" w:themeColor="text1"/>
          <w:shd w:val="clear" w:color="auto" w:fill="FFFFFF"/>
        </w:rPr>
        <w:t xml:space="preserve">boot </w:t>
      </w:r>
      <w:r w:rsidR="00DA7B12" w:rsidRPr="008161A1">
        <w:rPr>
          <w:rStyle w:val="normaltextrun"/>
          <w:color w:val="000000" w:themeColor="text1"/>
          <w:shd w:val="clear" w:color="auto" w:fill="FFFFFF"/>
        </w:rPr>
        <w:t xml:space="preserve">(Canty &amp; Ripley, 2022), </w:t>
      </w:r>
      <w:r w:rsidR="00DA7B12" w:rsidRPr="008161A1">
        <w:rPr>
          <w:rStyle w:val="normaltextrun"/>
          <w:i/>
          <w:iCs/>
          <w:color w:val="000000" w:themeColor="text1"/>
          <w:shd w:val="clear" w:color="auto" w:fill="FFFFFF"/>
        </w:rPr>
        <w:t xml:space="preserve">janitor </w:t>
      </w:r>
      <w:r w:rsidR="00DA7B12" w:rsidRPr="008161A1">
        <w:rPr>
          <w:rStyle w:val="normaltextrun"/>
          <w:color w:val="000000" w:themeColor="text1"/>
          <w:shd w:val="clear" w:color="auto" w:fill="FFFFFF"/>
        </w:rPr>
        <w:t>(</w:t>
      </w:r>
      <w:proofErr w:type="spellStart"/>
      <w:r w:rsidR="00DA7B12" w:rsidRPr="008161A1">
        <w:rPr>
          <w:rStyle w:val="normaltextrun"/>
          <w:color w:val="000000" w:themeColor="text1"/>
          <w:shd w:val="clear" w:color="auto" w:fill="FFFFFF"/>
        </w:rPr>
        <w:t>Firke</w:t>
      </w:r>
      <w:proofErr w:type="spellEnd"/>
      <w:r w:rsidR="00DA7B12" w:rsidRPr="008161A1">
        <w:rPr>
          <w:rStyle w:val="normaltextrun"/>
          <w:color w:val="000000" w:themeColor="text1"/>
          <w:shd w:val="clear" w:color="auto" w:fill="FFFFFF"/>
        </w:rPr>
        <w:t xml:space="preserve">, 2023), </w:t>
      </w:r>
      <w:proofErr w:type="spellStart"/>
      <w:r w:rsidR="00DA7B12" w:rsidRPr="008161A1">
        <w:rPr>
          <w:rStyle w:val="normaltextrun"/>
          <w:i/>
          <w:iCs/>
          <w:color w:val="000000" w:themeColor="text1"/>
          <w:shd w:val="clear" w:color="auto" w:fill="FFFFFF"/>
        </w:rPr>
        <w:t>sjmisc</w:t>
      </w:r>
      <w:proofErr w:type="spellEnd"/>
      <w:r w:rsidR="00DA7B12" w:rsidRPr="008161A1">
        <w:rPr>
          <w:rStyle w:val="normaltextrun"/>
          <w:color w:val="000000" w:themeColor="text1"/>
          <w:shd w:val="clear" w:color="auto" w:fill="FFFFFF"/>
        </w:rPr>
        <w:t xml:space="preserve"> (</w:t>
      </w:r>
      <w:proofErr w:type="spellStart"/>
      <w:r w:rsidR="00DA7B12" w:rsidRPr="008161A1">
        <w:rPr>
          <w:rStyle w:val="normaltextrun"/>
          <w:color w:val="000000" w:themeColor="text1"/>
          <w:shd w:val="clear" w:color="auto" w:fill="FFFFFF"/>
        </w:rPr>
        <w:t>Lüdecke</w:t>
      </w:r>
      <w:proofErr w:type="spellEnd"/>
      <w:r w:rsidR="00DA7B12" w:rsidRPr="008161A1">
        <w:rPr>
          <w:rStyle w:val="normaltextrun"/>
          <w:color w:val="000000" w:themeColor="text1"/>
          <w:shd w:val="clear" w:color="auto" w:fill="FFFFFF"/>
        </w:rPr>
        <w:t xml:space="preserve">, 2021), and </w:t>
      </w:r>
      <w:r w:rsidR="00DA7B12" w:rsidRPr="008161A1">
        <w:rPr>
          <w:rStyle w:val="normaltextrun"/>
          <w:i/>
          <w:iCs/>
          <w:color w:val="000000" w:themeColor="text1"/>
          <w:shd w:val="clear" w:color="auto" w:fill="FFFFFF"/>
        </w:rPr>
        <w:t>psych</w:t>
      </w:r>
      <w:r w:rsidR="00DA7B12" w:rsidRPr="008161A1">
        <w:rPr>
          <w:rStyle w:val="normaltextrun"/>
          <w:color w:val="000000" w:themeColor="text1"/>
          <w:shd w:val="clear" w:color="auto" w:fill="FFFFFF"/>
        </w:rPr>
        <w:t xml:space="preserve"> (Revelle, 2021). For all analyses,</w:t>
      </w:r>
      <w:r w:rsidRPr="008161A1">
        <w:rPr>
          <w:rStyle w:val="normaltextrun"/>
          <w:color w:val="000000" w:themeColor="text1"/>
          <w:shd w:val="clear" w:color="auto" w:fill="FFFFFF"/>
        </w:rPr>
        <w:t xml:space="preserve"> we regard</w:t>
      </w:r>
      <w:r w:rsidR="00D0619E" w:rsidRPr="008161A1">
        <w:rPr>
          <w:rStyle w:val="normaltextrun"/>
          <w:color w:val="000000" w:themeColor="text1"/>
          <w:shd w:val="clear" w:color="auto" w:fill="FFFFFF"/>
        </w:rPr>
        <w:t>ed</w:t>
      </w:r>
      <w:r w:rsidR="00DA7B12" w:rsidRPr="008161A1">
        <w:rPr>
          <w:rStyle w:val="normaltextrun"/>
          <w:color w:val="000000" w:themeColor="text1"/>
          <w:shd w:val="clear" w:color="auto" w:fill="FFFFFF"/>
        </w:rPr>
        <w:t xml:space="preserve"> </w:t>
      </w:r>
      <w:r w:rsidR="00DA7B12" w:rsidRPr="008161A1">
        <w:rPr>
          <w:rStyle w:val="normaltextrun"/>
          <w:i/>
          <w:iCs/>
          <w:color w:val="000000" w:themeColor="text1"/>
          <w:shd w:val="clear" w:color="auto" w:fill="FFFFFF"/>
        </w:rPr>
        <w:t>p</w:t>
      </w:r>
      <w:r w:rsidR="00DA7B12" w:rsidRPr="008161A1">
        <w:rPr>
          <w:rStyle w:val="normaltextrun"/>
          <w:color w:val="000000" w:themeColor="text1"/>
          <w:shd w:val="clear" w:color="auto" w:fill="FFFFFF"/>
        </w:rPr>
        <w:t>-values less than .050 as statistically significant. </w:t>
      </w:r>
      <w:r w:rsidR="00DA7B12" w:rsidRPr="008161A1">
        <w:rPr>
          <w:rStyle w:val="eop"/>
          <w:color w:val="000000" w:themeColor="text1"/>
          <w:shd w:val="clear" w:color="auto" w:fill="FFFFFF"/>
        </w:rPr>
        <w:t> </w:t>
      </w:r>
    </w:p>
    <w:p w14:paraId="78CC1DD9" w14:textId="5416DEF9" w:rsidR="001F504F" w:rsidRPr="008161A1" w:rsidRDefault="0087705C" w:rsidP="00F9503C">
      <w:pPr>
        <w:widowControl w:val="0"/>
        <w:spacing w:line="480" w:lineRule="auto"/>
        <w:contextualSpacing/>
        <w:rPr>
          <w:b/>
          <w:bCs/>
          <w:color w:val="000000" w:themeColor="text1"/>
        </w:rPr>
      </w:pPr>
      <w:r w:rsidRPr="008161A1">
        <w:rPr>
          <w:b/>
          <w:bCs/>
          <w:color w:val="000000" w:themeColor="text1"/>
        </w:rPr>
        <w:t>Lineup Decisions</w:t>
      </w:r>
    </w:p>
    <w:p w14:paraId="2E6DBB8B" w14:textId="370E6D0D" w:rsidR="00DA7B12" w:rsidRPr="008161A1" w:rsidRDefault="003B6083" w:rsidP="00F9503C">
      <w:pPr>
        <w:widowControl w:val="0"/>
        <w:spacing w:line="480" w:lineRule="auto"/>
        <w:ind w:firstLine="720"/>
        <w:contextualSpacing/>
        <w:rPr>
          <w:color w:val="000000" w:themeColor="text1"/>
        </w:rPr>
      </w:pPr>
      <w:r w:rsidRPr="008161A1">
        <w:rPr>
          <w:color w:val="000000" w:themeColor="text1"/>
        </w:rPr>
        <w:t>We</w:t>
      </w:r>
      <w:r w:rsidR="00803B39" w:rsidRPr="008161A1">
        <w:rPr>
          <w:color w:val="000000" w:themeColor="text1"/>
        </w:rPr>
        <w:t xml:space="preserve"> predicted that White participants would </w:t>
      </w:r>
      <w:r w:rsidRPr="008161A1">
        <w:rPr>
          <w:color w:val="000000" w:themeColor="text1"/>
        </w:rPr>
        <w:t>be more accurate at</w:t>
      </w:r>
      <w:r w:rsidR="00803B39" w:rsidRPr="008161A1">
        <w:rPr>
          <w:color w:val="000000" w:themeColor="text1"/>
        </w:rPr>
        <w:t xml:space="preserve"> identifying and rejecting White faces compared to Asian faces in a lineup, while Asian participants would </w:t>
      </w:r>
      <w:r w:rsidRPr="008161A1">
        <w:rPr>
          <w:color w:val="000000" w:themeColor="text1"/>
        </w:rPr>
        <w:t>be more accurate at</w:t>
      </w:r>
      <w:r w:rsidR="00803B39" w:rsidRPr="008161A1">
        <w:rPr>
          <w:color w:val="000000" w:themeColor="text1"/>
        </w:rPr>
        <w:t xml:space="preserve"> identifying and rejecting Asian faces compared to White faces in a lineup. To test this, we employed multilevel binomial logistic regression with participant as a random effect and </w:t>
      </w:r>
      <w:r w:rsidRPr="008161A1">
        <w:rPr>
          <w:color w:val="000000" w:themeColor="text1"/>
        </w:rPr>
        <w:t>T</w:t>
      </w:r>
      <w:r w:rsidR="00803B39" w:rsidRPr="008161A1">
        <w:rPr>
          <w:color w:val="000000" w:themeColor="text1"/>
        </w:rPr>
        <w:t xml:space="preserve">arget </w:t>
      </w:r>
      <w:r w:rsidRPr="008161A1">
        <w:rPr>
          <w:color w:val="000000" w:themeColor="text1"/>
        </w:rPr>
        <w:t>R</w:t>
      </w:r>
      <w:r w:rsidR="00803B39" w:rsidRPr="008161A1">
        <w:rPr>
          <w:color w:val="000000" w:themeColor="text1"/>
        </w:rPr>
        <w:t>ace as a fixed effect to predict lineup decision accuracy (separate models for identification accuracy, target-present lineup accuracy</w:t>
      </w:r>
      <w:r w:rsidR="00436CEA" w:rsidRPr="008161A1">
        <w:rPr>
          <w:color w:val="000000" w:themeColor="text1"/>
        </w:rPr>
        <w:t>,</w:t>
      </w:r>
      <w:r w:rsidR="00803B39" w:rsidRPr="008161A1">
        <w:rPr>
          <w:color w:val="000000" w:themeColor="text1"/>
        </w:rPr>
        <w:t xml:space="preserve"> and </w:t>
      </w:r>
      <w:r w:rsidR="00436CEA" w:rsidRPr="008161A1">
        <w:rPr>
          <w:color w:val="000000" w:themeColor="text1"/>
        </w:rPr>
        <w:t>target</w:t>
      </w:r>
      <w:r w:rsidR="00803B39" w:rsidRPr="008161A1">
        <w:rPr>
          <w:color w:val="000000" w:themeColor="text1"/>
        </w:rPr>
        <w:t xml:space="preserve">-absent lineup accuracy). </w:t>
      </w:r>
      <w:r w:rsidR="005974F2" w:rsidRPr="008161A1">
        <w:rPr>
          <w:color w:val="000000" w:themeColor="text1"/>
        </w:rPr>
        <w:lastRenderedPageBreak/>
        <w:t>We conducted s</w:t>
      </w:r>
      <w:r w:rsidR="00803B39" w:rsidRPr="008161A1">
        <w:rPr>
          <w:color w:val="000000" w:themeColor="text1"/>
        </w:rPr>
        <w:t>eparate analyses for White and Asian participants.</w:t>
      </w:r>
      <w:r w:rsidR="005B2D1E" w:rsidRPr="008161A1">
        <w:rPr>
          <w:color w:val="000000" w:themeColor="text1"/>
        </w:rPr>
        <w:t xml:space="preserve"> </w:t>
      </w:r>
    </w:p>
    <w:p w14:paraId="0F82E62D" w14:textId="73C2A88D" w:rsidR="00DA7B12" w:rsidRPr="008161A1" w:rsidRDefault="00DA7B12" w:rsidP="00F9503C">
      <w:pPr>
        <w:widowControl w:val="0"/>
        <w:spacing w:line="480" w:lineRule="auto"/>
        <w:ind w:firstLine="720"/>
        <w:contextualSpacing/>
        <w:rPr>
          <w:rStyle w:val="eop"/>
          <w:color w:val="000000" w:themeColor="text1"/>
          <w:shd w:val="clear" w:color="auto" w:fill="FFFFFF"/>
        </w:rPr>
      </w:pPr>
      <w:r w:rsidRPr="008161A1">
        <w:rPr>
          <w:rStyle w:val="normaltextrun"/>
          <w:color w:val="000000" w:themeColor="text1"/>
          <w:shd w:val="clear" w:color="auto" w:fill="FFFFFF"/>
        </w:rPr>
        <w:t>Visualizations of lineup decisions</w:t>
      </w:r>
      <w:r w:rsidR="00B034AA" w:rsidRPr="008161A1">
        <w:rPr>
          <w:rStyle w:val="normaltextrun"/>
          <w:color w:val="000000" w:themeColor="text1"/>
          <w:shd w:val="clear" w:color="auto" w:fill="FFFFFF"/>
        </w:rPr>
        <w:t>, resultant lineup fairness for target-present and target-absent lineups,</w:t>
      </w:r>
      <w:r w:rsidRPr="008161A1">
        <w:rPr>
          <w:rStyle w:val="normaltextrun"/>
          <w:color w:val="000000" w:themeColor="text1"/>
          <w:shd w:val="clear" w:color="auto" w:fill="FFFFFF"/>
        </w:rPr>
        <w:t xml:space="preserve"> and lineup member selections (Tables 1 to 3 in </w:t>
      </w:r>
      <w:r w:rsidRPr="008161A1">
        <w:rPr>
          <w:color w:val="000000" w:themeColor="text1"/>
        </w:rPr>
        <w:t>supplementary materials</w:t>
      </w:r>
      <w:r w:rsidRPr="008161A1">
        <w:rPr>
          <w:rStyle w:val="normaltextrun"/>
          <w:color w:val="000000" w:themeColor="text1"/>
          <w:shd w:val="clear" w:color="auto" w:fill="FFFFFF"/>
        </w:rPr>
        <w:t xml:space="preserve">) showed that </w:t>
      </w:r>
      <w:r w:rsidR="006B6019" w:rsidRPr="008161A1">
        <w:rPr>
          <w:rStyle w:val="normaltextrun"/>
          <w:color w:val="000000" w:themeColor="text1"/>
          <w:shd w:val="clear" w:color="auto" w:fill="FFFFFF"/>
        </w:rPr>
        <w:t xml:space="preserve">both White and Asian participants chose Filler 1 in the </w:t>
      </w:r>
      <w:r w:rsidR="004627E6" w:rsidRPr="008161A1">
        <w:rPr>
          <w:rStyle w:val="normaltextrun"/>
          <w:color w:val="000000" w:themeColor="text1"/>
          <w:shd w:val="clear" w:color="auto" w:fill="FFFFFF"/>
        </w:rPr>
        <w:t xml:space="preserve">Asian Lineup 1 </w:t>
      </w:r>
      <w:r w:rsidR="006B6019" w:rsidRPr="008161A1">
        <w:rPr>
          <w:rStyle w:val="normaltextrun"/>
          <w:color w:val="000000" w:themeColor="text1"/>
          <w:shd w:val="clear" w:color="auto" w:fill="FFFFFF"/>
        </w:rPr>
        <w:t>target-absent lineup</w:t>
      </w:r>
      <w:r w:rsidR="004627E6" w:rsidRPr="008161A1">
        <w:rPr>
          <w:rStyle w:val="normaltextrun"/>
          <w:color w:val="000000" w:themeColor="text1"/>
          <w:shd w:val="clear" w:color="auto" w:fill="FFFFFF"/>
        </w:rPr>
        <w:t xml:space="preserve"> </w:t>
      </w:r>
      <w:r w:rsidR="006B6019" w:rsidRPr="008161A1">
        <w:rPr>
          <w:rStyle w:val="normaltextrun"/>
          <w:color w:val="000000" w:themeColor="text1"/>
          <w:shd w:val="clear" w:color="auto" w:fill="FFFFFF"/>
        </w:rPr>
        <w:t>more so than any other filler</w:t>
      </w:r>
      <w:r w:rsidR="004627E6" w:rsidRPr="008161A1">
        <w:rPr>
          <w:rStyle w:val="normaltextrun"/>
          <w:color w:val="000000" w:themeColor="text1"/>
          <w:shd w:val="clear" w:color="auto" w:fill="FFFFFF"/>
        </w:rPr>
        <w:t>, skewing results towards that filler</w:t>
      </w:r>
      <w:r w:rsidR="006B6019" w:rsidRPr="008161A1">
        <w:rPr>
          <w:rStyle w:val="normaltextrun"/>
          <w:color w:val="000000" w:themeColor="text1"/>
          <w:shd w:val="clear" w:color="auto" w:fill="FFFFFF"/>
        </w:rPr>
        <w:t>.</w:t>
      </w:r>
      <w:r w:rsidR="001654A4" w:rsidRPr="008161A1">
        <w:rPr>
          <w:rStyle w:val="normaltextrun"/>
          <w:color w:val="000000" w:themeColor="text1"/>
          <w:shd w:val="clear" w:color="auto" w:fill="FFFFFF"/>
        </w:rPr>
        <w:t xml:space="preserve"> </w:t>
      </w:r>
      <w:r w:rsidR="00DC4E27" w:rsidRPr="008161A1">
        <w:rPr>
          <w:rStyle w:val="normaltextrun"/>
          <w:color w:val="000000" w:themeColor="text1"/>
          <w:shd w:val="clear" w:color="auto" w:fill="FFFFFF"/>
        </w:rPr>
        <w:t>T</w:t>
      </w:r>
      <w:r w:rsidR="001654A4" w:rsidRPr="008161A1">
        <w:rPr>
          <w:rStyle w:val="normaltextrun"/>
          <w:color w:val="000000" w:themeColor="text1"/>
          <w:shd w:val="clear" w:color="auto" w:fill="FFFFFF"/>
        </w:rPr>
        <w:t>his was not the case for target-present lineups</w:t>
      </w:r>
      <w:r w:rsidR="00DC4E27" w:rsidRPr="008161A1">
        <w:rPr>
          <w:rStyle w:val="normaltextrun"/>
          <w:color w:val="000000" w:themeColor="text1"/>
          <w:shd w:val="clear" w:color="auto" w:fill="FFFFFF"/>
        </w:rPr>
        <w:t xml:space="preserve">, indicating that the lineup was not biased in a way that </w:t>
      </w:r>
      <w:r w:rsidR="00D033B6" w:rsidRPr="008161A1">
        <w:rPr>
          <w:rStyle w:val="normaltextrun"/>
          <w:color w:val="000000" w:themeColor="text1"/>
          <w:shd w:val="clear" w:color="auto" w:fill="FFFFFF"/>
        </w:rPr>
        <w:t xml:space="preserve">caused </w:t>
      </w:r>
      <w:r w:rsidR="00DC4E27" w:rsidRPr="008161A1">
        <w:rPr>
          <w:rStyle w:val="normaltextrun"/>
          <w:color w:val="000000" w:themeColor="text1"/>
          <w:shd w:val="clear" w:color="auto" w:fill="FFFFFF"/>
        </w:rPr>
        <w:t xml:space="preserve">the target </w:t>
      </w:r>
      <w:r w:rsidR="00D033B6" w:rsidRPr="008161A1">
        <w:rPr>
          <w:rStyle w:val="normaltextrun"/>
          <w:color w:val="000000" w:themeColor="text1"/>
          <w:shd w:val="clear" w:color="auto" w:fill="FFFFFF"/>
        </w:rPr>
        <w:t xml:space="preserve">to </w:t>
      </w:r>
      <w:r w:rsidR="00DC4E27" w:rsidRPr="008161A1">
        <w:rPr>
          <w:rStyle w:val="normaltextrun"/>
          <w:color w:val="000000" w:themeColor="text1"/>
          <w:shd w:val="clear" w:color="auto" w:fill="FFFFFF"/>
        </w:rPr>
        <w:t>stand out</w:t>
      </w:r>
      <w:r w:rsidR="00B034AA" w:rsidRPr="008161A1">
        <w:rPr>
          <w:rStyle w:val="normaltextrun"/>
          <w:color w:val="000000" w:themeColor="text1"/>
          <w:shd w:val="clear" w:color="auto" w:fill="FFFFFF"/>
        </w:rPr>
        <w:t>; h</w:t>
      </w:r>
      <w:r w:rsidR="00DC4E27" w:rsidRPr="008161A1">
        <w:rPr>
          <w:rStyle w:val="normaltextrun"/>
          <w:color w:val="000000" w:themeColor="text1"/>
          <w:shd w:val="clear" w:color="auto" w:fill="FFFFFF"/>
        </w:rPr>
        <w:t>owever, because these results are atypical</w:t>
      </w:r>
      <w:r w:rsidR="006B6019" w:rsidRPr="008161A1">
        <w:rPr>
          <w:rStyle w:val="normaltextrun"/>
          <w:color w:val="000000" w:themeColor="text1"/>
          <w:shd w:val="clear" w:color="auto" w:fill="FFFFFF"/>
        </w:rPr>
        <w:t xml:space="preserve">, </w:t>
      </w:r>
      <w:r w:rsidR="004627E6" w:rsidRPr="008161A1">
        <w:rPr>
          <w:rStyle w:val="normaltextrun"/>
          <w:color w:val="000000" w:themeColor="text1"/>
          <w:shd w:val="clear" w:color="auto" w:fill="FFFFFF"/>
        </w:rPr>
        <w:t>lineups for that Asian target were</w:t>
      </w:r>
      <w:r w:rsidR="006B6019" w:rsidRPr="008161A1">
        <w:rPr>
          <w:rStyle w:val="normaltextrun"/>
          <w:color w:val="000000" w:themeColor="text1"/>
          <w:shd w:val="clear" w:color="auto" w:fill="FFFFFF"/>
        </w:rPr>
        <w:t xml:space="preserve"> removed from subsequent analyses. </w:t>
      </w:r>
      <w:r w:rsidR="005974F2" w:rsidRPr="008161A1">
        <w:rPr>
          <w:rStyle w:val="normaltextrun"/>
          <w:color w:val="000000" w:themeColor="text1"/>
          <w:shd w:val="clear" w:color="auto" w:fill="FFFFFF"/>
        </w:rPr>
        <w:t>We present a</w:t>
      </w:r>
      <w:r w:rsidR="006B6019" w:rsidRPr="008161A1">
        <w:rPr>
          <w:rStyle w:val="normaltextrun"/>
          <w:color w:val="000000" w:themeColor="text1"/>
          <w:shd w:val="clear" w:color="auto" w:fill="FFFFFF"/>
        </w:rPr>
        <w:t>nalyses using</w:t>
      </w:r>
      <w:r w:rsidRPr="008161A1">
        <w:rPr>
          <w:rStyle w:val="normaltextrun"/>
          <w:color w:val="000000" w:themeColor="text1"/>
          <w:shd w:val="clear" w:color="auto" w:fill="FFFFFF"/>
        </w:rPr>
        <w:t xml:space="preserve"> the full </w:t>
      </w:r>
      <w:r w:rsidR="00C14441" w:rsidRPr="008161A1">
        <w:rPr>
          <w:rStyle w:val="normaltextrun"/>
          <w:color w:val="000000" w:themeColor="text1"/>
          <w:shd w:val="clear" w:color="auto" w:fill="FFFFFF"/>
        </w:rPr>
        <w:t>set of lineups</w:t>
      </w:r>
      <w:r w:rsidRPr="008161A1">
        <w:rPr>
          <w:rStyle w:val="normaltextrun"/>
          <w:color w:val="000000" w:themeColor="text1"/>
          <w:shd w:val="clear" w:color="auto" w:fill="FFFFFF"/>
        </w:rPr>
        <w:t xml:space="preserve"> (per our preregistration) in </w:t>
      </w:r>
      <w:r w:rsidR="003F5A15" w:rsidRPr="008161A1">
        <w:rPr>
          <w:rStyle w:val="normaltextrun"/>
          <w:color w:val="000000" w:themeColor="text1"/>
          <w:shd w:val="clear" w:color="auto" w:fill="FFFFFF"/>
        </w:rPr>
        <w:t xml:space="preserve">the </w:t>
      </w:r>
      <w:r w:rsidRPr="008161A1">
        <w:rPr>
          <w:color w:val="000000" w:themeColor="text1"/>
        </w:rPr>
        <w:t>supplementary materials.</w:t>
      </w:r>
    </w:p>
    <w:p w14:paraId="16B0BA94" w14:textId="17BFD416" w:rsidR="00F76C4C" w:rsidRPr="008161A1" w:rsidRDefault="002E17DB" w:rsidP="00F9503C">
      <w:pPr>
        <w:widowControl w:val="0"/>
        <w:spacing w:line="480" w:lineRule="auto"/>
        <w:ind w:firstLine="720"/>
        <w:contextualSpacing/>
        <w:rPr>
          <w:color w:val="000000" w:themeColor="text1"/>
        </w:rPr>
      </w:pPr>
      <w:r w:rsidRPr="008161A1">
        <w:rPr>
          <w:rStyle w:val="normaltextrun"/>
          <w:color w:val="000000" w:themeColor="text1"/>
          <w:shd w:val="clear" w:color="auto" w:fill="FFFFFF"/>
        </w:rPr>
        <w:t xml:space="preserve">For White participants, there was a CRE for identification accuracy (correct vs. incorrect </w:t>
      </w:r>
      <w:r w:rsidR="00404A6A" w:rsidRPr="008161A1">
        <w:rPr>
          <w:rStyle w:val="normaltextrun"/>
          <w:color w:val="000000" w:themeColor="text1"/>
          <w:shd w:val="clear" w:color="auto" w:fill="FFFFFF"/>
        </w:rPr>
        <w:t>identifications</w:t>
      </w:r>
      <w:r w:rsidRPr="008161A1">
        <w:rPr>
          <w:rStyle w:val="normaltextrun"/>
          <w:color w:val="000000" w:themeColor="text1"/>
          <w:shd w:val="clear" w:color="auto" w:fill="FFFFFF"/>
        </w:rPr>
        <w:t xml:space="preserve">),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2.21, </w:t>
      </w:r>
      <w:r w:rsidRPr="008161A1">
        <w:rPr>
          <w:rStyle w:val="normaltextrun"/>
          <w:i/>
          <w:iCs/>
          <w:color w:val="000000" w:themeColor="text1"/>
          <w:shd w:val="clear" w:color="auto" w:fill="FFFFFF"/>
        </w:rPr>
        <w:t xml:space="preserve">p </w:t>
      </w:r>
      <w:r w:rsidRPr="008161A1">
        <w:rPr>
          <w:rStyle w:val="normaltextrun"/>
          <w:color w:val="000000" w:themeColor="text1"/>
          <w:shd w:val="clear" w:color="auto" w:fill="FFFFFF"/>
        </w:rPr>
        <w:t xml:space="preserve">= .02, and target-absent accuracy,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3.07, </w:t>
      </w:r>
      <w:r w:rsidRPr="008161A1">
        <w:rPr>
          <w:rStyle w:val="normaltextrun"/>
          <w:i/>
          <w:iCs/>
          <w:color w:val="000000" w:themeColor="text1"/>
          <w:shd w:val="clear" w:color="auto" w:fill="FFFFFF"/>
        </w:rPr>
        <w:t xml:space="preserve">p </w:t>
      </w:r>
      <w:r w:rsidRPr="008161A1">
        <w:rPr>
          <w:rStyle w:val="normaltextrun"/>
          <w:color w:val="000000" w:themeColor="text1"/>
          <w:shd w:val="clear" w:color="auto" w:fill="FFFFFF"/>
        </w:rPr>
        <w:t xml:space="preserve">= .002, but not for target-present accuracy,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0.14, </w:t>
      </w:r>
      <w:r w:rsidRPr="008161A1">
        <w:rPr>
          <w:rStyle w:val="normaltextrun"/>
          <w:i/>
          <w:iCs/>
          <w:color w:val="000000" w:themeColor="text1"/>
          <w:shd w:val="clear" w:color="auto" w:fill="FFFFFF"/>
        </w:rPr>
        <w:t xml:space="preserve">p </w:t>
      </w:r>
      <w:r w:rsidRPr="008161A1">
        <w:rPr>
          <w:rStyle w:val="normaltextrun"/>
          <w:color w:val="000000" w:themeColor="text1"/>
          <w:shd w:val="clear" w:color="auto" w:fill="FFFFFF"/>
        </w:rPr>
        <w:t xml:space="preserve">= .88. For Asian participants, there was no CRE for identification accuracy,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1.12, </w:t>
      </w:r>
      <w:r w:rsidRPr="008161A1">
        <w:rPr>
          <w:rStyle w:val="normaltextrun"/>
          <w:i/>
          <w:iCs/>
          <w:color w:val="000000" w:themeColor="text1"/>
          <w:shd w:val="clear" w:color="auto" w:fill="FFFFFF"/>
        </w:rPr>
        <w:t xml:space="preserve">p </w:t>
      </w:r>
      <w:r w:rsidRPr="008161A1">
        <w:rPr>
          <w:rStyle w:val="normaltextrun"/>
          <w:color w:val="000000" w:themeColor="text1"/>
          <w:shd w:val="clear" w:color="auto" w:fill="FFFFFF"/>
        </w:rPr>
        <w:t xml:space="preserve">= .26, or target-present accuracy,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1.34, </w:t>
      </w:r>
      <w:r w:rsidRPr="008161A1">
        <w:rPr>
          <w:rStyle w:val="normaltextrun"/>
          <w:i/>
          <w:iCs/>
          <w:color w:val="000000" w:themeColor="text1"/>
          <w:shd w:val="clear" w:color="auto" w:fill="FFFFFF"/>
        </w:rPr>
        <w:t xml:space="preserve">p </w:t>
      </w:r>
      <w:r w:rsidRPr="008161A1">
        <w:rPr>
          <w:rStyle w:val="normaltextrun"/>
          <w:color w:val="000000" w:themeColor="text1"/>
          <w:shd w:val="clear" w:color="auto" w:fill="FFFFFF"/>
        </w:rPr>
        <w:t xml:space="preserve">= .17, but there was an inverted CRE for target-absent accuracy,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2.41, </w:t>
      </w:r>
      <w:r w:rsidRPr="008161A1">
        <w:rPr>
          <w:rStyle w:val="normaltextrun"/>
          <w:i/>
          <w:iCs/>
          <w:color w:val="000000" w:themeColor="text1"/>
          <w:shd w:val="clear" w:color="auto" w:fill="FFFFFF"/>
        </w:rPr>
        <w:t xml:space="preserve">p </w:t>
      </w:r>
      <w:r w:rsidRPr="008161A1">
        <w:rPr>
          <w:rStyle w:val="normaltextrun"/>
          <w:color w:val="000000" w:themeColor="text1"/>
          <w:shd w:val="clear" w:color="auto" w:fill="FFFFFF"/>
        </w:rPr>
        <w:t xml:space="preserve">= .01. Asian participants made more correct rejections </w:t>
      </w:r>
      <w:r w:rsidR="00C10C5C" w:rsidRPr="008161A1">
        <w:rPr>
          <w:rStyle w:val="normaltextrun"/>
          <w:color w:val="000000" w:themeColor="text1"/>
          <w:shd w:val="clear" w:color="auto" w:fill="FFFFFF"/>
        </w:rPr>
        <w:t xml:space="preserve">of </w:t>
      </w:r>
      <w:r w:rsidRPr="008161A1">
        <w:rPr>
          <w:rStyle w:val="normaltextrun"/>
          <w:color w:val="000000" w:themeColor="text1"/>
          <w:shd w:val="clear" w:color="auto" w:fill="FFFFFF"/>
        </w:rPr>
        <w:t xml:space="preserve">White </w:t>
      </w:r>
      <w:r w:rsidR="00C10C5C" w:rsidRPr="008161A1">
        <w:rPr>
          <w:rStyle w:val="normaltextrun"/>
          <w:color w:val="000000" w:themeColor="text1"/>
          <w:shd w:val="clear" w:color="auto" w:fill="FFFFFF"/>
        </w:rPr>
        <w:t xml:space="preserve">lineups </w:t>
      </w:r>
      <w:r w:rsidRPr="008161A1">
        <w:rPr>
          <w:rStyle w:val="normaltextrun"/>
          <w:color w:val="000000" w:themeColor="text1"/>
          <w:shd w:val="clear" w:color="auto" w:fill="FFFFFF"/>
        </w:rPr>
        <w:t xml:space="preserve">than Asian </w:t>
      </w:r>
      <w:r w:rsidR="00C10C5C" w:rsidRPr="008161A1">
        <w:rPr>
          <w:rStyle w:val="normaltextrun"/>
          <w:color w:val="000000" w:themeColor="text1"/>
          <w:shd w:val="clear" w:color="auto" w:fill="FFFFFF"/>
        </w:rPr>
        <w:t>lineups</w:t>
      </w:r>
      <w:r w:rsidRPr="008161A1">
        <w:rPr>
          <w:rStyle w:val="normaltextrun"/>
          <w:color w:val="000000" w:themeColor="text1"/>
          <w:shd w:val="clear" w:color="auto" w:fill="FFFFFF"/>
        </w:rPr>
        <w:t>.</w:t>
      </w:r>
      <w:r w:rsidRPr="008161A1">
        <w:rPr>
          <w:rStyle w:val="eop"/>
          <w:color w:val="000000" w:themeColor="text1"/>
          <w:shd w:val="clear" w:color="auto" w:fill="FFFFFF"/>
        </w:rPr>
        <w:t> </w:t>
      </w:r>
      <w:r w:rsidR="0030160A" w:rsidRPr="008161A1">
        <w:rPr>
          <w:color w:val="000000" w:themeColor="text1"/>
        </w:rPr>
        <w:t>We attribute this finding to the low resultant lineup size of the Asian lineup (</w:t>
      </w:r>
      <w:proofErr w:type="spellStart"/>
      <w:r w:rsidR="0030160A" w:rsidRPr="008161A1">
        <w:rPr>
          <w:color w:val="000000" w:themeColor="text1"/>
        </w:rPr>
        <w:t>Tredoux</w:t>
      </w:r>
      <w:r w:rsidR="00F52B4B" w:rsidRPr="008161A1">
        <w:rPr>
          <w:color w:val="000000" w:themeColor="text1"/>
        </w:rPr>
        <w:t>’</w:t>
      </w:r>
      <w:r w:rsidR="00C10C5C" w:rsidRPr="008161A1">
        <w:rPr>
          <w:color w:val="000000" w:themeColor="text1"/>
        </w:rPr>
        <w:t>s</w:t>
      </w:r>
      <w:proofErr w:type="spellEnd"/>
      <w:r w:rsidR="0030160A" w:rsidRPr="008161A1">
        <w:rPr>
          <w:color w:val="000000" w:themeColor="text1"/>
        </w:rPr>
        <w:t xml:space="preserve"> </w:t>
      </w:r>
      <w:r w:rsidR="0030160A" w:rsidRPr="008161A1">
        <w:rPr>
          <w:i/>
          <w:iCs/>
          <w:color w:val="000000" w:themeColor="text1"/>
        </w:rPr>
        <w:t>E</w:t>
      </w:r>
      <w:r w:rsidR="0030160A" w:rsidRPr="008161A1">
        <w:rPr>
          <w:color w:val="000000" w:themeColor="text1"/>
        </w:rPr>
        <w:t xml:space="preserve"> </w:t>
      </w:r>
      <w:r w:rsidR="00C10C5C" w:rsidRPr="008161A1">
        <w:rPr>
          <w:color w:val="000000" w:themeColor="text1"/>
        </w:rPr>
        <w:t xml:space="preserve">= </w:t>
      </w:r>
      <w:r w:rsidR="0030160A" w:rsidRPr="008161A1">
        <w:rPr>
          <w:color w:val="000000" w:themeColor="text1"/>
        </w:rPr>
        <w:t xml:space="preserve">2.49). </w:t>
      </w:r>
    </w:p>
    <w:p w14:paraId="354E4367" w14:textId="77777777" w:rsidR="00C10C5C" w:rsidRPr="008161A1" w:rsidRDefault="00C10C5C" w:rsidP="00F9503C">
      <w:pPr>
        <w:widowControl w:val="0"/>
        <w:spacing w:line="480" w:lineRule="auto"/>
        <w:contextualSpacing/>
        <w:rPr>
          <w:b/>
          <w:color w:val="000000" w:themeColor="text1"/>
        </w:rPr>
      </w:pPr>
    </w:p>
    <w:p w14:paraId="6CD6B815" w14:textId="3C0C0CA7" w:rsidR="00F76C4C" w:rsidRPr="008161A1" w:rsidRDefault="00F76C4C" w:rsidP="00F9503C">
      <w:pPr>
        <w:widowControl w:val="0"/>
        <w:spacing w:line="480" w:lineRule="auto"/>
        <w:contextualSpacing/>
        <w:rPr>
          <w:color w:val="000000" w:themeColor="text1"/>
        </w:rPr>
      </w:pPr>
      <w:r w:rsidRPr="008161A1">
        <w:rPr>
          <w:b/>
          <w:color w:val="000000" w:themeColor="text1"/>
        </w:rPr>
        <w:t>Table 1</w:t>
      </w:r>
    </w:p>
    <w:p w14:paraId="0460E93B" w14:textId="0C4C35D2" w:rsidR="00F76C4C" w:rsidRPr="008161A1" w:rsidRDefault="00F76C4C" w:rsidP="00F9503C">
      <w:pPr>
        <w:widowControl w:val="0"/>
        <w:spacing w:line="480" w:lineRule="auto"/>
        <w:contextualSpacing/>
        <w:rPr>
          <w:i/>
          <w:iCs/>
          <w:color w:val="000000" w:themeColor="text1"/>
        </w:rPr>
      </w:pPr>
      <w:r w:rsidRPr="008161A1">
        <w:rPr>
          <w:i/>
          <w:iCs/>
          <w:color w:val="000000" w:themeColor="text1"/>
        </w:rPr>
        <w:t>Lineup Decisions (</w:t>
      </w:r>
      <w:r w:rsidR="00644B93" w:rsidRPr="008161A1">
        <w:rPr>
          <w:i/>
          <w:iCs/>
          <w:color w:val="000000" w:themeColor="text1"/>
        </w:rPr>
        <w:t>percentages</w:t>
      </w:r>
      <w:r w:rsidR="004627E6" w:rsidRPr="008161A1">
        <w:rPr>
          <w:i/>
          <w:iCs/>
          <w:color w:val="000000" w:themeColor="text1"/>
        </w:rPr>
        <w:t>)</w:t>
      </w:r>
    </w:p>
    <w:tbl>
      <w:tblPr>
        <w:tblW w:w="500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Look w:val="04A0" w:firstRow="1" w:lastRow="0" w:firstColumn="1" w:lastColumn="0" w:noHBand="0" w:noVBand="1"/>
      </w:tblPr>
      <w:tblGrid>
        <w:gridCol w:w="2398"/>
        <w:gridCol w:w="1325"/>
        <w:gridCol w:w="1325"/>
        <w:gridCol w:w="664"/>
        <w:gridCol w:w="663"/>
        <w:gridCol w:w="1325"/>
        <w:gridCol w:w="1327"/>
      </w:tblGrid>
      <w:tr w:rsidR="008161A1" w:rsidRPr="008161A1" w14:paraId="31390920" w14:textId="77777777" w:rsidTr="00BB0D7C">
        <w:trPr>
          <w:trHeight w:val="111"/>
          <w:jc w:val="center"/>
        </w:trPr>
        <w:tc>
          <w:tcPr>
            <w:tcW w:w="1328" w:type="pct"/>
            <w:tcBorders>
              <w:top w:val="single" w:sz="4" w:space="0" w:color="auto"/>
              <w:left w:val="nil"/>
              <w:bottom w:val="nil"/>
              <w:right w:val="nil"/>
            </w:tcBorders>
          </w:tcPr>
          <w:p w14:paraId="14E03801" w14:textId="77777777" w:rsidR="00F76C4C" w:rsidRPr="008161A1" w:rsidRDefault="00F76C4C" w:rsidP="00F9503C">
            <w:pPr>
              <w:pStyle w:val="Body"/>
              <w:widowControl w:val="0"/>
              <w:contextualSpacing/>
              <w:jc w:val="center"/>
              <w:rPr>
                <w:rFonts w:cs="Times New Roman"/>
                <w:color w:val="000000" w:themeColor="text1"/>
                <w:sz w:val="18"/>
                <w:szCs w:val="18"/>
              </w:rPr>
            </w:pPr>
          </w:p>
        </w:tc>
        <w:tc>
          <w:tcPr>
            <w:tcW w:w="1836" w:type="pct"/>
            <w:gridSpan w:val="3"/>
            <w:tcBorders>
              <w:top w:val="single" w:sz="4" w:space="0" w:color="auto"/>
              <w:left w:val="nil"/>
              <w:bottom w:val="single" w:sz="4" w:space="0" w:color="000000"/>
              <w:right w:val="nil"/>
            </w:tcBorders>
            <w:shd w:val="clear" w:color="auto" w:fill="auto"/>
            <w:tcMar>
              <w:top w:w="80" w:type="dxa"/>
              <w:left w:w="80" w:type="dxa"/>
              <w:bottom w:w="80" w:type="dxa"/>
              <w:right w:w="80" w:type="dxa"/>
            </w:tcMar>
          </w:tcPr>
          <w:p w14:paraId="78D14159"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color w:val="000000" w:themeColor="text1"/>
                <w:sz w:val="18"/>
                <w:szCs w:val="18"/>
              </w:rPr>
              <w:t>Target-present lineups</w:t>
            </w:r>
          </w:p>
        </w:tc>
        <w:tc>
          <w:tcPr>
            <w:tcW w:w="1836" w:type="pct"/>
            <w:gridSpan w:val="3"/>
            <w:tcBorders>
              <w:top w:val="single" w:sz="4" w:space="0" w:color="auto"/>
              <w:left w:val="nil"/>
              <w:bottom w:val="single" w:sz="4" w:space="0" w:color="000000"/>
            </w:tcBorders>
          </w:tcPr>
          <w:p w14:paraId="0EC4DC03" w14:textId="77777777" w:rsidR="00F76C4C" w:rsidRPr="008161A1" w:rsidRDefault="00F76C4C" w:rsidP="00F9503C">
            <w:pPr>
              <w:widowControl w:val="0"/>
              <w:spacing w:after="160"/>
              <w:contextualSpacing/>
              <w:jc w:val="center"/>
              <w:rPr>
                <w:color w:val="000000" w:themeColor="text1"/>
                <w:sz w:val="18"/>
                <w:szCs w:val="18"/>
              </w:rPr>
            </w:pPr>
            <w:r w:rsidRPr="008161A1">
              <w:rPr>
                <w:color w:val="000000" w:themeColor="text1"/>
                <w:sz w:val="18"/>
                <w:szCs w:val="18"/>
              </w:rPr>
              <w:t>Target-absent lineups</w:t>
            </w:r>
          </w:p>
        </w:tc>
      </w:tr>
      <w:tr w:rsidR="008161A1" w:rsidRPr="008161A1" w14:paraId="16C32D5C" w14:textId="77777777" w:rsidTr="00BB0D7C">
        <w:trPr>
          <w:trHeight w:val="20"/>
          <w:jc w:val="center"/>
        </w:trPr>
        <w:tc>
          <w:tcPr>
            <w:tcW w:w="1328" w:type="pct"/>
            <w:tcBorders>
              <w:top w:val="nil"/>
              <w:left w:val="nil"/>
              <w:bottom w:val="nil"/>
              <w:right w:val="nil"/>
            </w:tcBorders>
          </w:tcPr>
          <w:p w14:paraId="741FE6A4" w14:textId="77777777" w:rsidR="00F76C4C" w:rsidRPr="008161A1" w:rsidRDefault="00F76C4C" w:rsidP="00F9503C">
            <w:pPr>
              <w:pStyle w:val="Body"/>
              <w:widowControl w:val="0"/>
              <w:contextualSpacing/>
              <w:jc w:val="center"/>
              <w:rPr>
                <w:rFonts w:cs="Times New Roman"/>
                <w:color w:val="000000" w:themeColor="text1"/>
                <w:sz w:val="18"/>
                <w:szCs w:val="18"/>
              </w:rPr>
            </w:pPr>
          </w:p>
        </w:tc>
        <w:tc>
          <w:tcPr>
            <w:tcW w:w="734" w:type="pct"/>
            <w:tcBorders>
              <w:top w:val="nil"/>
              <w:left w:val="nil"/>
              <w:bottom w:val="single" w:sz="4" w:space="0" w:color="000000"/>
              <w:right w:val="nil"/>
            </w:tcBorders>
            <w:shd w:val="clear" w:color="auto" w:fill="auto"/>
            <w:tcMar>
              <w:top w:w="80" w:type="dxa"/>
              <w:left w:w="80" w:type="dxa"/>
              <w:bottom w:w="80" w:type="dxa"/>
              <w:right w:w="80" w:type="dxa"/>
            </w:tcMar>
          </w:tcPr>
          <w:p w14:paraId="06E00F80"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 xml:space="preserve">Correct </w:t>
            </w:r>
            <w:r w:rsidRPr="008161A1">
              <w:rPr>
                <w:color w:val="000000" w:themeColor="text1"/>
                <w:sz w:val="18"/>
                <w:szCs w:val="18"/>
              </w:rPr>
              <w:t>Identifications</w:t>
            </w:r>
          </w:p>
        </w:tc>
        <w:tc>
          <w:tcPr>
            <w:tcW w:w="734" w:type="pct"/>
            <w:tcBorders>
              <w:top w:val="nil"/>
              <w:left w:val="nil"/>
              <w:bottom w:val="single" w:sz="4" w:space="0" w:color="000000"/>
              <w:right w:val="nil"/>
            </w:tcBorders>
          </w:tcPr>
          <w:p w14:paraId="5CBF66F5"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 xml:space="preserve">False </w:t>
            </w:r>
            <w:r w:rsidRPr="008161A1">
              <w:rPr>
                <w:color w:val="000000" w:themeColor="text1"/>
                <w:sz w:val="18"/>
                <w:szCs w:val="18"/>
              </w:rPr>
              <w:t>Identifications</w:t>
            </w:r>
          </w:p>
        </w:tc>
        <w:tc>
          <w:tcPr>
            <w:tcW w:w="735" w:type="pct"/>
            <w:gridSpan w:val="2"/>
            <w:tcBorders>
              <w:top w:val="nil"/>
              <w:left w:val="nil"/>
              <w:bottom w:val="single" w:sz="4" w:space="0" w:color="000000"/>
              <w:right w:val="nil"/>
            </w:tcBorders>
          </w:tcPr>
          <w:p w14:paraId="35DDAD74"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Incorrect rejections</w:t>
            </w:r>
          </w:p>
        </w:tc>
        <w:tc>
          <w:tcPr>
            <w:tcW w:w="734" w:type="pct"/>
            <w:tcBorders>
              <w:top w:val="nil"/>
              <w:left w:val="nil"/>
              <w:bottom w:val="single" w:sz="4" w:space="0" w:color="000000"/>
              <w:right w:val="nil"/>
            </w:tcBorders>
          </w:tcPr>
          <w:p w14:paraId="14541CED"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Correct Rejections</w:t>
            </w:r>
          </w:p>
        </w:tc>
        <w:tc>
          <w:tcPr>
            <w:tcW w:w="735" w:type="pct"/>
            <w:tcBorders>
              <w:top w:val="nil"/>
              <w:bottom w:val="single" w:sz="4" w:space="0" w:color="auto"/>
            </w:tcBorders>
          </w:tcPr>
          <w:p w14:paraId="79E66525" w14:textId="77777777" w:rsidR="00F76C4C" w:rsidRPr="008161A1" w:rsidRDefault="00F76C4C" w:rsidP="00F9503C">
            <w:pPr>
              <w:widowControl w:val="0"/>
              <w:spacing w:after="160"/>
              <w:contextualSpacing/>
              <w:jc w:val="center"/>
              <w:rPr>
                <w:color w:val="000000" w:themeColor="text1"/>
                <w:sz w:val="18"/>
                <w:szCs w:val="18"/>
              </w:rPr>
            </w:pPr>
            <w:r w:rsidRPr="008161A1">
              <w:rPr>
                <w:color w:val="000000" w:themeColor="text1"/>
                <w:sz w:val="18"/>
                <w:szCs w:val="18"/>
              </w:rPr>
              <w:t>False Identifications</w:t>
            </w:r>
          </w:p>
        </w:tc>
      </w:tr>
      <w:tr w:rsidR="008161A1" w:rsidRPr="008161A1" w14:paraId="650E55FC" w14:textId="77777777" w:rsidTr="00EE4D12">
        <w:trPr>
          <w:trHeight w:val="22"/>
          <w:jc w:val="center"/>
        </w:trPr>
        <w:tc>
          <w:tcPr>
            <w:tcW w:w="1328" w:type="pct"/>
            <w:tcBorders>
              <w:top w:val="nil"/>
              <w:left w:val="nil"/>
              <w:bottom w:val="nil"/>
              <w:right w:val="nil"/>
            </w:tcBorders>
          </w:tcPr>
          <w:p w14:paraId="58AFF212" w14:textId="77777777" w:rsidR="00F76C4C" w:rsidRPr="008161A1" w:rsidRDefault="00F76C4C" w:rsidP="00F9503C">
            <w:pPr>
              <w:pStyle w:val="Body"/>
              <w:widowControl w:val="0"/>
              <w:contextualSpacing/>
              <w:jc w:val="center"/>
              <w:rPr>
                <w:rFonts w:cs="Times New Roman"/>
                <w:iCs/>
                <w:color w:val="000000" w:themeColor="text1"/>
                <w:sz w:val="18"/>
                <w:szCs w:val="18"/>
              </w:rPr>
            </w:pPr>
            <w:r w:rsidRPr="008161A1">
              <w:rPr>
                <w:rFonts w:cs="Times New Roman"/>
                <w:iCs/>
                <w:color w:val="000000" w:themeColor="text1"/>
                <w:sz w:val="18"/>
                <w:szCs w:val="18"/>
                <w:shd w:val="clear" w:color="auto" w:fill="FFFFFF"/>
              </w:rPr>
              <w:t>White participants, White targets</w:t>
            </w:r>
          </w:p>
        </w:tc>
        <w:tc>
          <w:tcPr>
            <w:tcW w:w="734" w:type="pct"/>
            <w:tcBorders>
              <w:top w:val="single" w:sz="4" w:space="0" w:color="000000"/>
              <w:left w:val="nil"/>
              <w:bottom w:val="nil"/>
              <w:right w:val="nil"/>
            </w:tcBorders>
            <w:shd w:val="clear" w:color="auto" w:fill="auto"/>
            <w:tcMar>
              <w:top w:w="80" w:type="dxa"/>
              <w:left w:w="80" w:type="dxa"/>
              <w:bottom w:w="80" w:type="dxa"/>
              <w:right w:w="80" w:type="dxa"/>
            </w:tcMar>
          </w:tcPr>
          <w:p w14:paraId="70E67999"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86.63</w:t>
            </w:r>
          </w:p>
        </w:tc>
        <w:tc>
          <w:tcPr>
            <w:tcW w:w="734" w:type="pct"/>
            <w:tcBorders>
              <w:top w:val="single" w:sz="4" w:space="0" w:color="000000"/>
              <w:left w:val="nil"/>
              <w:bottom w:val="nil"/>
              <w:right w:val="nil"/>
            </w:tcBorders>
          </w:tcPr>
          <w:p w14:paraId="54D3D359"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7.92</w:t>
            </w:r>
          </w:p>
        </w:tc>
        <w:tc>
          <w:tcPr>
            <w:tcW w:w="735" w:type="pct"/>
            <w:gridSpan w:val="2"/>
            <w:tcBorders>
              <w:top w:val="single" w:sz="4" w:space="0" w:color="000000"/>
              <w:left w:val="nil"/>
              <w:bottom w:val="nil"/>
              <w:right w:val="nil"/>
            </w:tcBorders>
          </w:tcPr>
          <w:p w14:paraId="5D5FE568"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5.44</w:t>
            </w:r>
          </w:p>
        </w:tc>
        <w:tc>
          <w:tcPr>
            <w:tcW w:w="734" w:type="pct"/>
            <w:tcBorders>
              <w:top w:val="single" w:sz="4" w:space="0" w:color="000000"/>
              <w:left w:val="nil"/>
              <w:bottom w:val="nil"/>
              <w:right w:val="nil"/>
            </w:tcBorders>
          </w:tcPr>
          <w:p w14:paraId="42F0AC16"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59.20</w:t>
            </w:r>
          </w:p>
        </w:tc>
        <w:tc>
          <w:tcPr>
            <w:tcW w:w="735" w:type="pct"/>
            <w:tcBorders>
              <w:top w:val="single" w:sz="4" w:space="0" w:color="000000"/>
              <w:left w:val="nil"/>
              <w:bottom w:val="nil"/>
              <w:right w:val="nil"/>
            </w:tcBorders>
          </w:tcPr>
          <w:p w14:paraId="260691A6"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40.79</w:t>
            </w:r>
          </w:p>
        </w:tc>
      </w:tr>
      <w:tr w:rsidR="008161A1" w:rsidRPr="008161A1" w14:paraId="70703EEB" w14:textId="77777777" w:rsidTr="00EE4D12">
        <w:trPr>
          <w:trHeight w:val="20"/>
          <w:jc w:val="center"/>
        </w:trPr>
        <w:tc>
          <w:tcPr>
            <w:tcW w:w="1328" w:type="pct"/>
            <w:tcBorders>
              <w:top w:val="nil"/>
              <w:left w:val="nil"/>
              <w:bottom w:val="nil"/>
              <w:right w:val="nil"/>
            </w:tcBorders>
          </w:tcPr>
          <w:p w14:paraId="720585BA" w14:textId="77777777" w:rsidR="0030160A" w:rsidRPr="008161A1" w:rsidRDefault="0030160A" w:rsidP="00F9503C">
            <w:pPr>
              <w:pStyle w:val="Body"/>
              <w:widowControl w:val="0"/>
              <w:contextualSpacing/>
              <w:jc w:val="center"/>
              <w:rPr>
                <w:rFonts w:cs="Times New Roman"/>
                <w:iCs/>
                <w:color w:val="000000" w:themeColor="text1"/>
                <w:sz w:val="18"/>
                <w:szCs w:val="18"/>
              </w:rPr>
            </w:pPr>
            <w:r w:rsidRPr="008161A1">
              <w:rPr>
                <w:rFonts w:cs="Times New Roman"/>
                <w:iCs/>
                <w:color w:val="000000" w:themeColor="text1"/>
                <w:sz w:val="18"/>
                <w:szCs w:val="18"/>
                <w:shd w:val="clear" w:color="auto" w:fill="FFFFFF"/>
              </w:rPr>
              <w:t>White participants, Asian targets</w:t>
            </w:r>
          </w:p>
        </w:tc>
        <w:tc>
          <w:tcPr>
            <w:tcW w:w="734" w:type="pct"/>
            <w:tcBorders>
              <w:top w:val="nil"/>
              <w:left w:val="nil"/>
              <w:bottom w:val="nil"/>
              <w:right w:val="nil"/>
            </w:tcBorders>
            <w:shd w:val="clear" w:color="auto" w:fill="auto"/>
            <w:tcMar>
              <w:top w:w="80" w:type="dxa"/>
              <w:left w:w="80" w:type="dxa"/>
              <w:bottom w:w="80" w:type="dxa"/>
              <w:right w:w="80" w:type="dxa"/>
            </w:tcMar>
            <w:vAlign w:val="center"/>
          </w:tcPr>
          <w:p w14:paraId="58E820F6" w14:textId="68F73CF2" w:rsidR="0030160A" w:rsidRPr="008161A1" w:rsidRDefault="0030160A"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86.45</w:t>
            </w:r>
          </w:p>
        </w:tc>
        <w:tc>
          <w:tcPr>
            <w:tcW w:w="734" w:type="pct"/>
            <w:tcBorders>
              <w:top w:val="nil"/>
              <w:left w:val="nil"/>
              <w:bottom w:val="nil"/>
              <w:right w:val="nil"/>
            </w:tcBorders>
            <w:vAlign w:val="center"/>
          </w:tcPr>
          <w:p w14:paraId="5C4568E3" w14:textId="01C6BD15" w:rsidR="0030160A" w:rsidRPr="008161A1" w:rsidRDefault="0030160A"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10.41</w:t>
            </w:r>
          </w:p>
        </w:tc>
        <w:tc>
          <w:tcPr>
            <w:tcW w:w="735" w:type="pct"/>
            <w:gridSpan w:val="2"/>
            <w:tcBorders>
              <w:top w:val="nil"/>
              <w:left w:val="nil"/>
              <w:bottom w:val="nil"/>
              <w:right w:val="nil"/>
            </w:tcBorders>
            <w:vAlign w:val="center"/>
          </w:tcPr>
          <w:p w14:paraId="6DD5BF67" w14:textId="6C205188" w:rsidR="0030160A" w:rsidRPr="008161A1" w:rsidRDefault="0030160A"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3.12</w:t>
            </w:r>
          </w:p>
        </w:tc>
        <w:tc>
          <w:tcPr>
            <w:tcW w:w="734" w:type="pct"/>
            <w:tcBorders>
              <w:top w:val="nil"/>
              <w:left w:val="nil"/>
              <w:bottom w:val="nil"/>
              <w:right w:val="nil"/>
            </w:tcBorders>
            <w:vAlign w:val="center"/>
          </w:tcPr>
          <w:p w14:paraId="3C1CC4AF" w14:textId="18CEBFC1" w:rsidR="0030160A" w:rsidRPr="008161A1" w:rsidRDefault="0030160A"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40.56</w:t>
            </w:r>
          </w:p>
        </w:tc>
        <w:tc>
          <w:tcPr>
            <w:tcW w:w="735" w:type="pct"/>
            <w:tcBorders>
              <w:top w:val="nil"/>
              <w:left w:val="nil"/>
              <w:bottom w:val="nil"/>
              <w:right w:val="nil"/>
            </w:tcBorders>
            <w:vAlign w:val="center"/>
          </w:tcPr>
          <w:p w14:paraId="36B24790" w14:textId="47AE6FF2" w:rsidR="0030160A" w:rsidRPr="008161A1" w:rsidRDefault="0030160A"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59.49</w:t>
            </w:r>
          </w:p>
        </w:tc>
      </w:tr>
      <w:tr w:rsidR="008161A1" w:rsidRPr="008161A1" w14:paraId="63652C97" w14:textId="77777777" w:rsidTr="00EE4D12">
        <w:trPr>
          <w:trHeight w:val="20"/>
          <w:jc w:val="center"/>
        </w:trPr>
        <w:tc>
          <w:tcPr>
            <w:tcW w:w="1328" w:type="pct"/>
            <w:tcBorders>
              <w:top w:val="nil"/>
              <w:left w:val="nil"/>
              <w:bottom w:val="nil"/>
              <w:right w:val="nil"/>
            </w:tcBorders>
          </w:tcPr>
          <w:p w14:paraId="1D2AB4E2" w14:textId="77777777" w:rsidR="00F76C4C" w:rsidRPr="008161A1" w:rsidRDefault="00F76C4C" w:rsidP="00F9503C">
            <w:pPr>
              <w:pStyle w:val="Body"/>
              <w:widowControl w:val="0"/>
              <w:contextualSpacing/>
              <w:jc w:val="center"/>
              <w:rPr>
                <w:rFonts w:cs="Times New Roman"/>
                <w:iCs/>
                <w:color w:val="000000" w:themeColor="text1"/>
                <w:sz w:val="18"/>
                <w:szCs w:val="18"/>
              </w:rPr>
            </w:pPr>
            <w:r w:rsidRPr="008161A1">
              <w:rPr>
                <w:rFonts w:cs="Times New Roman"/>
                <w:iCs/>
                <w:color w:val="000000" w:themeColor="text1"/>
                <w:sz w:val="18"/>
                <w:szCs w:val="18"/>
                <w:shd w:val="clear" w:color="auto" w:fill="FFFFFF"/>
              </w:rPr>
              <w:t>Asian participants, White targets</w:t>
            </w:r>
          </w:p>
        </w:tc>
        <w:tc>
          <w:tcPr>
            <w:tcW w:w="734" w:type="pct"/>
            <w:tcBorders>
              <w:top w:val="nil"/>
              <w:left w:val="nil"/>
              <w:bottom w:val="nil"/>
              <w:right w:val="nil"/>
            </w:tcBorders>
            <w:shd w:val="clear" w:color="auto" w:fill="auto"/>
            <w:tcMar>
              <w:top w:w="80" w:type="dxa"/>
              <w:left w:w="80" w:type="dxa"/>
              <w:bottom w:w="80" w:type="dxa"/>
              <w:right w:w="80" w:type="dxa"/>
            </w:tcMar>
          </w:tcPr>
          <w:p w14:paraId="0A6A1128"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82.75</w:t>
            </w:r>
          </w:p>
        </w:tc>
        <w:tc>
          <w:tcPr>
            <w:tcW w:w="734" w:type="pct"/>
            <w:tcBorders>
              <w:top w:val="nil"/>
              <w:left w:val="nil"/>
              <w:bottom w:val="nil"/>
              <w:right w:val="nil"/>
            </w:tcBorders>
          </w:tcPr>
          <w:p w14:paraId="2220D0D9"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9.65</w:t>
            </w:r>
          </w:p>
        </w:tc>
        <w:tc>
          <w:tcPr>
            <w:tcW w:w="735" w:type="pct"/>
            <w:gridSpan w:val="2"/>
            <w:tcBorders>
              <w:top w:val="nil"/>
              <w:left w:val="nil"/>
              <w:bottom w:val="nil"/>
              <w:right w:val="nil"/>
            </w:tcBorders>
          </w:tcPr>
          <w:p w14:paraId="5FF8D9D7"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7.58</w:t>
            </w:r>
          </w:p>
        </w:tc>
        <w:tc>
          <w:tcPr>
            <w:tcW w:w="734" w:type="pct"/>
            <w:tcBorders>
              <w:top w:val="nil"/>
              <w:left w:val="nil"/>
              <w:bottom w:val="nil"/>
              <w:right w:val="nil"/>
            </w:tcBorders>
          </w:tcPr>
          <w:p w14:paraId="68C9F21B"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59.35</w:t>
            </w:r>
          </w:p>
        </w:tc>
        <w:tc>
          <w:tcPr>
            <w:tcW w:w="735" w:type="pct"/>
            <w:tcBorders>
              <w:top w:val="nil"/>
              <w:left w:val="nil"/>
              <w:bottom w:val="nil"/>
              <w:right w:val="nil"/>
            </w:tcBorders>
          </w:tcPr>
          <w:p w14:paraId="2659F051" w14:textId="7777777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40.64</w:t>
            </w:r>
          </w:p>
        </w:tc>
      </w:tr>
      <w:tr w:rsidR="00BB0D7C" w:rsidRPr="008161A1" w14:paraId="1CA7CBAE" w14:textId="77777777" w:rsidTr="00EE4D12">
        <w:trPr>
          <w:trHeight w:val="20"/>
          <w:jc w:val="center"/>
        </w:trPr>
        <w:tc>
          <w:tcPr>
            <w:tcW w:w="1328" w:type="pct"/>
            <w:tcBorders>
              <w:top w:val="nil"/>
              <w:left w:val="nil"/>
              <w:bottom w:val="single" w:sz="4" w:space="0" w:color="auto"/>
              <w:right w:val="nil"/>
            </w:tcBorders>
          </w:tcPr>
          <w:p w14:paraId="3B6C7C8A" w14:textId="77777777" w:rsidR="00F76C4C" w:rsidRPr="008161A1" w:rsidRDefault="00F76C4C" w:rsidP="00F9503C">
            <w:pPr>
              <w:pStyle w:val="Body"/>
              <w:widowControl w:val="0"/>
              <w:contextualSpacing/>
              <w:jc w:val="center"/>
              <w:rPr>
                <w:rFonts w:cs="Times New Roman"/>
                <w:iCs/>
                <w:color w:val="000000" w:themeColor="text1"/>
                <w:sz w:val="18"/>
                <w:szCs w:val="18"/>
                <w:shd w:val="clear" w:color="auto" w:fill="FFFFFF"/>
              </w:rPr>
            </w:pPr>
            <w:r w:rsidRPr="008161A1">
              <w:rPr>
                <w:rFonts w:cs="Times New Roman"/>
                <w:iCs/>
                <w:color w:val="000000" w:themeColor="text1"/>
                <w:sz w:val="18"/>
                <w:szCs w:val="18"/>
                <w:shd w:val="clear" w:color="auto" w:fill="FFFFFF"/>
              </w:rPr>
              <w:t>Asian participants, Asian targets</w:t>
            </w:r>
          </w:p>
        </w:tc>
        <w:tc>
          <w:tcPr>
            <w:tcW w:w="73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BF29240" w14:textId="177A36D1"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89.55</w:t>
            </w:r>
          </w:p>
        </w:tc>
        <w:tc>
          <w:tcPr>
            <w:tcW w:w="734" w:type="pct"/>
            <w:tcBorders>
              <w:top w:val="nil"/>
              <w:left w:val="nil"/>
              <w:bottom w:val="single" w:sz="4" w:space="0" w:color="auto"/>
              <w:right w:val="nil"/>
            </w:tcBorders>
            <w:vAlign w:val="center"/>
          </w:tcPr>
          <w:p w14:paraId="33E16C1B" w14:textId="7670CF2A"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4.47</w:t>
            </w:r>
          </w:p>
        </w:tc>
        <w:tc>
          <w:tcPr>
            <w:tcW w:w="735" w:type="pct"/>
            <w:gridSpan w:val="2"/>
            <w:tcBorders>
              <w:top w:val="nil"/>
              <w:left w:val="nil"/>
              <w:bottom w:val="single" w:sz="4" w:space="0" w:color="auto"/>
              <w:right w:val="nil"/>
            </w:tcBorders>
            <w:vAlign w:val="center"/>
          </w:tcPr>
          <w:p w14:paraId="69FD0CE4" w14:textId="0438829B"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5.97</w:t>
            </w:r>
          </w:p>
        </w:tc>
        <w:tc>
          <w:tcPr>
            <w:tcW w:w="734" w:type="pct"/>
            <w:tcBorders>
              <w:top w:val="nil"/>
              <w:left w:val="nil"/>
              <w:bottom w:val="single" w:sz="4" w:space="0" w:color="auto"/>
              <w:right w:val="nil"/>
            </w:tcBorders>
            <w:vAlign w:val="center"/>
          </w:tcPr>
          <w:p w14:paraId="2BE472CD" w14:textId="5475E7E7"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43.37</w:t>
            </w:r>
          </w:p>
        </w:tc>
        <w:tc>
          <w:tcPr>
            <w:tcW w:w="735" w:type="pct"/>
            <w:tcBorders>
              <w:top w:val="nil"/>
              <w:left w:val="nil"/>
              <w:bottom w:val="single" w:sz="4" w:space="0" w:color="auto"/>
              <w:right w:val="nil"/>
            </w:tcBorders>
            <w:vAlign w:val="center"/>
          </w:tcPr>
          <w:p w14:paraId="7614F27E" w14:textId="3F5CF98D" w:rsidR="00F76C4C" w:rsidRPr="008161A1" w:rsidRDefault="00F76C4C" w:rsidP="00F9503C">
            <w:pPr>
              <w:pStyle w:val="Body"/>
              <w:widowControl w:val="0"/>
              <w:contextualSpacing/>
              <w:jc w:val="center"/>
              <w:rPr>
                <w:rFonts w:cs="Times New Roman"/>
                <w:color w:val="000000" w:themeColor="text1"/>
                <w:sz w:val="18"/>
                <w:szCs w:val="18"/>
              </w:rPr>
            </w:pPr>
            <w:r w:rsidRPr="008161A1">
              <w:rPr>
                <w:rFonts w:cs="Times New Roman"/>
                <w:color w:val="000000" w:themeColor="text1"/>
                <w:sz w:val="18"/>
                <w:szCs w:val="18"/>
              </w:rPr>
              <w:t>56.62</w:t>
            </w:r>
          </w:p>
        </w:tc>
      </w:tr>
    </w:tbl>
    <w:p w14:paraId="242371D9" w14:textId="77777777" w:rsidR="00E41B94" w:rsidRPr="008161A1" w:rsidRDefault="00E41B94" w:rsidP="00E41B94">
      <w:pPr>
        <w:widowControl w:val="0"/>
        <w:spacing w:line="480" w:lineRule="auto"/>
        <w:contextualSpacing/>
        <w:rPr>
          <w:color w:val="000000" w:themeColor="text1"/>
        </w:rPr>
      </w:pPr>
    </w:p>
    <w:p w14:paraId="0A5A8F58" w14:textId="77777777" w:rsidR="003F5A15" w:rsidRPr="008161A1" w:rsidRDefault="005E71DB" w:rsidP="00F66E76">
      <w:pPr>
        <w:widowControl w:val="0"/>
        <w:spacing w:line="480" w:lineRule="auto"/>
        <w:ind w:firstLine="720"/>
        <w:rPr>
          <w:color w:val="000000" w:themeColor="text1"/>
        </w:rPr>
      </w:pPr>
      <w:r w:rsidRPr="008161A1">
        <w:rPr>
          <w:color w:val="000000" w:themeColor="text1"/>
        </w:rPr>
        <w:t>Next</w:t>
      </w:r>
      <w:r w:rsidR="003F4CCE" w:rsidRPr="008161A1">
        <w:rPr>
          <w:color w:val="000000" w:themeColor="text1"/>
        </w:rPr>
        <w:t xml:space="preserve">, we used multilevel probit logistic regression to predict lineup decision accuracy </w:t>
      </w:r>
      <w:r w:rsidR="003F4CCE" w:rsidRPr="008161A1">
        <w:rPr>
          <w:color w:val="000000" w:themeColor="text1"/>
        </w:rPr>
        <w:lastRenderedPageBreak/>
        <w:t xml:space="preserve">with Target Presence, Target Race, and their interaction as fixed effects and participant as a random effect. </w:t>
      </w:r>
      <w:r w:rsidR="002E17DB" w:rsidRPr="008161A1">
        <w:rPr>
          <w:rStyle w:val="normaltextrun"/>
          <w:color w:val="000000" w:themeColor="text1"/>
          <w:shd w:val="clear" w:color="auto" w:fill="FFFFFF"/>
        </w:rPr>
        <w:t xml:space="preserve">Probit regression can be used to test whether </w:t>
      </w:r>
      <w:r w:rsidR="00C10C5C" w:rsidRPr="008161A1">
        <w:rPr>
          <w:rStyle w:val="normaltextrun"/>
          <w:color w:val="000000" w:themeColor="text1"/>
          <w:shd w:val="clear" w:color="auto" w:fill="FFFFFF"/>
        </w:rPr>
        <w:t xml:space="preserve">a variable (in this case, </w:t>
      </w:r>
      <w:r w:rsidR="002E17DB" w:rsidRPr="008161A1">
        <w:rPr>
          <w:rStyle w:val="normaltextrun"/>
          <w:color w:val="000000" w:themeColor="text1"/>
          <w:shd w:val="clear" w:color="auto" w:fill="FFFFFF"/>
        </w:rPr>
        <w:t>Target Race</w:t>
      </w:r>
      <w:r w:rsidR="00C10C5C" w:rsidRPr="008161A1">
        <w:rPr>
          <w:rStyle w:val="normaltextrun"/>
          <w:color w:val="000000" w:themeColor="text1"/>
          <w:shd w:val="clear" w:color="auto" w:fill="FFFFFF"/>
        </w:rPr>
        <w:t>)</w:t>
      </w:r>
      <w:r w:rsidR="002E17DB" w:rsidRPr="008161A1">
        <w:rPr>
          <w:rStyle w:val="normaltextrun"/>
          <w:color w:val="000000" w:themeColor="text1"/>
          <w:shd w:val="clear" w:color="auto" w:fill="FFFFFF"/>
        </w:rPr>
        <w:t xml:space="preserve"> influences discriminability (i.e., the ability to differentiate guilty from innocent suspects) and response criterion (i.e., the evidence threshold that determines whether an eyewitness identifies someone</w:t>
      </w:r>
      <w:r w:rsidR="003F5A15" w:rsidRPr="008161A1">
        <w:rPr>
          <w:rStyle w:val="normaltextrun"/>
          <w:color w:val="000000" w:themeColor="text1"/>
          <w:shd w:val="clear" w:color="auto" w:fill="FFFFFF"/>
        </w:rPr>
        <w:t>; DeCarlo, 1998; Wright &amp; London, 2009</w:t>
      </w:r>
      <w:r w:rsidR="002E17DB" w:rsidRPr="008161A1">
        <w:rPr>
          <w:rStyle w:val="normaltextrun"/>
          <w:color w:val="000000" w:themeColor="text1"/>
          <w:shd w:val="clear" w:color="auto" w:fill="FFFFFF"/>
        </w:rPr>
        <w:t>).</w:t>
      </w:r>
      <w:r w:rsidR="002E17DB" w:rsidRPr="008161A1">
        <w:rPr>
          <w:color w:val="000000" w:themeColor="text1"/>
          <w:shd w:val="clear" w:color="auto" w:fill="FFFFFF"/>
        </w:rPr>
        <w:t xml:space="preserve"> </w:t>
      </w:r>
      <w:r w:rsidR="0020168A" w:rsidRPr="008161A1">
        <w:rPr>
          <w:rStyle w:val="normaltextrun"/>
          <w:color w:val="000000" w:themeColor="text1"/>
          <w:shd w:val="clear" w:color="auto" w:fill="FFFFFF"/>
        </w:rPr>
        <w:t>Correct identification</w:t>
      </w:r>
      <w:r w:rsidR="003F5A15" w:rsidRPr="008161A1">
        <w:rPr>
          <w:rStyle w:val="normaltextrun"/>
          <w:color w:val="000000" w:themeColor="text1"/>
          <w:shd w:val="clear" w:color="auto" w:fill="FFFFFF"/>
        </w:rPr>
        <w:t>s</w:t>
      </w:r>
      <w:r w:rsidR="0020168A" w:rsidRPr="008161A1">
        <w:rPr>
          <w:rStyle w:val="normaltextrun"/>
          <w:color w:val="000000" w:themeColor="text1"/>
          <w:shd w:val="clear" w:color="auto" w:fill="FFFFFF"/>
        </w:rPr>
        <w:t xml:space="preserve"> and filler identifications from target-absent lineups were coded as 1, and all other lineup decisions were coded as 0. </w:t>
      </w:r>
      <w:r w:rsidR="002E17DB" w:rsidRPr="008161A1">
        <w:rPr>
          <w:color w:val="000000" w:themeColor="text1"/>
          <w:shd w:val="clear" w:color="auto" w:fill="FFFFFF"/>
        </w:rPr>
        <w:t>S</w:t>
      </w:r>
      <w:r w:rsidR="002E17DB" w:rsidRPr="008161A1">
        <w:rPr>
          <w:rStyle w:val="normaltextrun"/>
          <w:color w:val="000000" w:themeColor="text1"/>
          <w:shd w:val="clear" w:color="auto" w:fill="FFFFFF"/>
        </w:rPr>
        <w:t>eparate analyses were conducted for White and Asian participants. For White participants, the interaction was significant</w:t>
      </w:r>
      <w:r w:rsidR="0042794F" w:rsidRPr="008161A1">
        <w:rPr>
          <w:rStyle w:val="normaltextrun"/>
          <w:color w:val="000000" w:themeColor="text1"/>
          <w:shd w:val="clear" w:color="auto" w:fill="FFFFFF"/>
        </w:rPr>
        <w:t>,</w:t>
      </w:r>
      <w:r w:rsidR="002E17DB" w:rsidRPr="008161A1">
        <w:rPr>
          <w:rStyle w:val="normaltextrun"/>
          <w:color w:val="000000" w:themeColor="text1"/>
          <w:shd w:val="clear" w:color="auto" w:fill="FFFFFF"/>
        </w:rPr>
        <w:t xml:space="preserve"> indicating that discriminability was lower for Asian (</w:t>
      </w:r>
      <w:r w:rsidR="002E17DB" w:rsidRPr="008161A1">
        <w:rPr>
          <w:rStyle w:val="normaltextrun"/>
          <w:i/>
          <w:iCs/>
          <w:color w:val="000000" w:themeColor="text1"/>
          <w:shd w:val="clear" w:color="auto" w:fill="FFFFFF"/>
        </w:rPr>
        <w:t>d’</w:t>
      </w:r>
      <w:r w:rsidR="002E17DB" w:rsidRPr="008161A1">
        <w:rPr>
          <w:rStyle w:val="normaltextrun"/>
          <w:color w:val="000000" w:themeColor="text1"/>
          <w:shd w:val="clear" w:color="auto" w:fill="FFFFFF"/>
        </w:rPr>
        <w:t>= 0.88) than White targets (</w:t>
      </w:r>
      <w:r w:rsidR="002E17DB" w:rsidRPr="008161A1">
        <w:rPr>
          <w:rStyle w:val="normaltextrun"/>
          <w:i/>
          <w:iCs/>
          <w:color w:val="000000" w:themeColor="text1"/>
          <w:shd w:val="clear" w:color="auto" w:fill="FFFFFF"/>
        </w:rPr>
        <w:t>d’</w:t>
      </w:r>
      <w:r w:rsidR="002E17DB" w:rsidRPr="008161A1">
        <w:rPr>
          <w:rStyle w:val="normaltextrun"/>
          <w:color w:val="000000" w:themeColor="text1"/>
          <w:shd w:val="clear" w:color="auto" w:fill="FFFFFF"/>
        </w:rPr>
        <w:t xml:space="preserve">= 1.39), </w:t>
      </w:r>
      <w:r w:rsidR="002E17DB" w:rsidRPr="008161A1">
        <w:rPr>
          <w:rStyle w:val="normaltextrun"/>
          <w:i/>
          <w:iCs/>
          <w:color w:val="000000" w:themeColor="text1"/>
          <w:shd w:val="clear" w:color="auto" w:fill="FFFFFF"/>
        </w:rPr>
        <w:t xml:space="preserve">z </w:t>
      </w:r>
      <w:r w:rsidR="002E17DB" w:rsidRPr="008161A1">
        <w:rPr>
          <w:rStyle w:val="normaltextrun"/>
          <w:color w:val="000000" w:themeColor="text1"/>
          <w:shd w:val="clear" w:color="auto" w:fill="FFFFFF"/>
        </w:rPr>
        <w:t xml:space="preserve">= 1.97, </w:t>
      </w:r>
      <w:r w:rsidR="002E17DB" w:rsidRPr="008161A1">
        <w:rPr>
          <w:rStyle w:val="normaltextrun"/>
          <w:i/>
          <w:iCs/>
          <w:color w:val="000000" w:themeColor="text1"/>
          <w:shd w:val="clear" w:color="auto" w:fill="FFFFFF"/>
        </w:rPr>
        <w:t xml:space="preserve">p </w:t>
      </w:r>
      <w:r w:rsidR="002E17DB" w:rsidRPr="008161A1">
        <w:rPr>
          <w:rStyle w:val="normaltextrun"/>
          <w:color w:val="000000" w:themeColor="text1"/>
          <w:shd w:val="clear" w:color="auto" w:fill="FFFFFF"/>
        </w:rPr>
        <w:t>= .04. For Asian participants, discriminability was similar for Asian (</w:t>
      </w:r>
      <w:r w:rsidR="002E17DB" w:rsidRPr="008161A1">
        <w:rPr>
          <w:rStyle w:val="normaltextrun"/>
          <w:i/>
          <w:iCs/>
          <w:color w:val="000000" w:themeColor="text1"/>
          <w:shd w:val="clear" w:color="auto" w:fill="FFFFFF"/>
        </w:rPr>
        <w:t>d</w:t>
      </w:r>
      <w:r w:rsidR="002E17DB" w:rsidRPr="008161A1">
        <w:rPr>
          <w:rStyle w:val="normaltextrun"/>
          <w:color w:val="000000" w:themeColor="text1"/>
          <w:shd w:val="clear" w:color="auto" w:fill="FFFFFF"/>
        </w:rPr>
        <w:t>’= 1. 10) and White targets (</w:t>
      </w:r>
      <w:r w:rsidR="002E17DB" w:rsidRPr="008161A1">
        <w:rPr>
          <w:rStyle w:val="normaltextrun"/>
          <w:i/>
          <w:iCs/>
          <w:color w:val="000000" w:themeColor="text1"/>
          <w:shd w:val="clear" w:color="auto" w:fill="FFFFFF"/>
        </w:rPr>
        <w:t>d</w:t>
      </w:r>
      <w:r w:rsidR="002E17DB" w:rsidRPr="008161A1">
        <w:rPr>
          <w:rStyle w:val="normaltextrun"/>
          <w:color w:val="000000" w:themeColor="text1"/>
          <w:shd w:val="clear" w:color="auto" w:fill="FFFFFF"/>
        </w:rPr>
        <w:t xml:space="preserve">’= 1. 19), </w:t>
      </w:r>
      <w:r w:rsidR="002E17DB" w:rsidRPr="008161A1">
        <w:rPr>
          <w:rStyle w:val="normaltextrun"/>
          <w:i/>
          <w:iCs/>
          <w:color w:val="000000" w:themeColor="text1"/>
          <w:shd w:val="clear" w:color="auto" w:fill="FFFFFF"/>
        </w:rPr>
        <w:t>z</w:t>
      </w:r>
      <w:r w:rsidR="002E17DB" w:rsidRPr="008161A1">
        <w:rPr>
          <w:rStyle w:val="normaltextrun"/>
          <w:color w:val="000000" w:themeColor="text1"/>
          <w:shd w:val="clear" w:color="auto" w:fill="FFFFFF"/>
        </w:rPr>
        <w:t xml:space="preserve"> = 0.30, </w:t>
      </w:r>
      <w:r w:rsidR="002E17DB" w:rsidRPr="008161A1">
        <w:rPr>
          <w:rStyle w:val="normaltextrun"/>
          <w:i/>
          <w:iCs/>
          <w:color w:val="000000" w:themeColor="text1"/>
          <w:shd w:val="clear" w:color="auto" w:fill="FFFFFF"/>
        </w:rPr>
        <w:t>p</w:t>
      </w:r>
      <w:r w:rsidR="002E17DB" w:rsidRPr="008161A1">
        <w:rPr>
          <w:rStyle w:val="normaltextrun"/>
          <w:color w:val="000000" w:themeColor="text1"/>
          <w:shd w:val="clear" w:color="auto" w:fill="FFFFFF"/>
        </w:rPr>
        <w:t xml:space="preserve"> = .75. </w:t>
      </w:r>
      <w:proofErr w:type="gramStart"/>
      <w:r w:rsidR="002E17DB" w:rsidRPr="008161A1">
        <w:rPr>
          <w:rStyle w:val="normaltextrun"/>
          <w:color w:val="000000" w:themeColor="text1"/>
          <w:shd w:val="clear" w:color="auto" w:fill="FFFFFF"/>
        </w:rPr>
        <w:t>In order to</w:t>
      </w:r>
      <w:proofErr w:type="gramEnd"/>
      <w:r w:rsidR="002E17DB" w:rsidRPr="008161A1">
        <w:rPr>
          <w:rStyle w:val="normaltextrun"/>
          <w:color w:val="000000" w:themeColor="text1"/>
          <w:shd w:val="clear" w:color="auto" w:fill="FFFFFF"/>
        </w:rPr>
        <w:t xml:space="preserve"> estimate discriminability in a forensically relevant way, </w:t>
      </w:r>
      <w:r w:rsidR="005974F2" w:rsidRPr="008161A1">
        <w:rPr>
          <w:rStyle w:val="normaltextrun"/>
          <w:color w:val="000000" w:themeColor="text1"/>
          <w:shd w:val="clear" w:color="auto" w:fill="FFFFFF"/>
        </w:rPr>
        <w:t xml:space="preserve">we also computed </w:t>
      </w:r>
      <w:r w:rsidR="002E17DB" w:rsidRPr="008161A1">
        <w:rPr>
          <w:rStyle w:val="normaltextrun"/>
          <w:color w:val="000000" w:themeColor="text1"/>
          <w:shd w:val="clear" w:color="auto" w:fill="FFFFFF"/>
        </w:rPr>
        <w:t xml:space="preserve">discriminability using the average target-absent filler identification rate </w:t>
      </w:r>
      <w:r w:rsidR="00023C93" w:rsidRPr="008161A1">
        <w:rPr>
          <w:color w:val="000000" w:themeColor="text1"/>
        </w:rPr>
        <w:t xml:space="preserve">(i.e., by dividing the total target-absent filler identification rate by the resultant </w:t>
      </w:r>
      <w:proofErr w:type="spellStart"/>
      <w:r w:rsidR="00023C93" w:rsidRPr="008161A1">
        <w:rPr>
          <w:color w:val="000000" w:themeColor="text1"/>
        </w:rPr>
        <w:t>Tredoux’s</w:t>
      </w:r>
      <w:proofErr w:type="spellEnd"/>
      <w:r w:rsidR="00023C93" w:rsidRPr="008161A1">
        <w:rPr>
          <w:i/>
          <w:iCs/>
          <w:color w:val="000000" w:themeColor="text1"/>
        </w:rPr>
        <w:t xml:space="preserve"> E;</w:t>
      </w:r>
      <w:r w:rsidR="00023C93" w:rsidRPr="008161A1">
        <w:rPr>
          <w:color w:val="000000" w:themeColor="text1"/>
          <w:shd w:val="clear" w:color="auto" w:fill="FFFFFF"/>
        </w:rPr>
        <w:t xml:space="preserve"> Quigley-McBride &amp; Wells, 2021</w:t>
      </w:r>
      <w:r w:rsidR="00023C93" w:rsidRPr="008161A1">
        <w:rPr>
          <w:color w:val="000000" w:themeColor="text1"/>
        </w:rPr>
        <w:t xml:space="preserve">). </w:t>
      </w:r>
      <w:r w:rsidR="005974F2" w:rsidRPr="008161A1">
        <w:rPr>
          <w:color w:val="000000" w:themeColor="text1"/>
        </w:rPr>
        <w:t>We calculated d</w:t>
      </w:r>
      <w:r w:rsidR="00023C93" w:rsidRPr="008161A1">
        <w:rPr>
          <w:color w:val="000000" w:themeColor="text1"/>
        </w:rPr>
        <w:t xml:space="preserve">iscriminability for each target based on </w:t>
      </w:r>
      <w:r w:rsidR="003F5A15" w:rsidRPr="008161A1">
        <w:rPr>
          <w:color w:val="000000" w:themeColor="text1"/>
        </w:rPr>
        <w:t xml:space="preserve">the </w:t>
      </w:r>
      <w:r w:rsidR="00023C93" w:rsidRPr="008161A1">
        <w:rPr>
          <w:color w:val="000000" w:themeColor="text1"/>
        </w:rPr>
        <w:t>lineup decisions for those targets and us</w:t>
      </w:r>
      <w:r w:rsidR="005974F2" w:rsidRPr="008161A1">
        <w:rPr>
          <w:color w:val="000000" w:themeColor="text1"/>
        </w:rPr>
        <w:t>ed</w:t>
      </w:r>
      <w:r w:rsidR="00023C93" w:rsidRPr="008161A1">
        <w:rPr>
          <w:color w:val="000000" w:themeColor="text1"/>
        </w:rPr>
        <w:t xml:space="preserve"> </w:t>
      </w:r>
      <w:proofErr w:type="spellStart"/>
      <w:r w:rsidR="00023C93" w:rsidRPr="008161A1">
        <w:rPr>
          <w:color w:val="000000" w:themeColor="text1"/>
        </w:rPr>
        <w:t>Tredoux’s</w:t>
      </w:r>
      <w:proofErr w:type="spellEnd"/>
      <w:r w:rsidR="00023C93" w:rsidRPr="008161A1">
        <w:rPr>
          <w:i/>
          <w:iCs/>
          <w:color w:val="000000" w:themeColor="text1"/>
        </w:rPr>
        <w:t xml:space="preserve"> E</w:t>
      </w:r>
      <w:r w:rsidR="00023C93" w:rsidRPr="008161A1">
        <w:rPr>
          <w:color w:val="000000" w:themeColor="text1"/>
        </w:rPr>
        <w:t xml:space="preserve"> for that target’s target-absent lineup from the respective Participant Race. When discriminability for White targets was computed for each target separately, White participants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 xml:space="preserve">1.88;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3.03) and Asian participants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 xml:space="preserve">1.57;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 xml:space="preserve">2.76) had similar discriminability </w:t>
      </w:r>
      <w:r w:rsidR="00510A5F" w:rsidRPr="008161A1">
        <w:rPr>
          <w:color w:val="000000" w:themeColor="text1"/>
        </w:rPr>
        <w:t xml:space="preserve">across the </w:t>
      </w:r>
      <w:r w:rsidR="00023C93" w:rsidRPr="008161A1">
        <w:rPr>
          <w:color w:val="000000" w:themeColor="text1"/>
        </w:rPr>
        <w:t>targets. When these discriminability scores are averaged, White participants had higher discriminability</w:t>
      </w:r>
      <w:r w:rsidR="00023C93" w:rsidRPr="008161A1">
        <w:rPr>
          <w:i/>
          <w:iCs/>
          <w:color w:val="000000" w:themeColor="text1"/>
        </w:rPr>
        <w:t xml:space="preserve"> </w:t>
      </w:r>
      <w:r w:rsidR="00023C93" w:rsidRPr="008161A1">
        <w:rPr>
          <w:color w:val="000000" w:themeColor="text1"/>
        </w:rPr>
        <w:t>for White targets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2.45) than the Asian target (</w:t>
      </w:r>
      <w:r w:rsidR="00023C93" w:rsidRPr="008161A1">
        <w:rPr>
          <w:i/>
          <w:iCs/>
          <w:color w:val="000000" w:themeColor="text1"/>
        </w:rPr>
        <w:t xml:space="preserve">d’ </w:t>
      </w:r>
      <w:r w:rsidR="00023C93" w:rsidRPr="008161A1">
        <w:rPr>
          <w:color w:val="000000" w:themeColor="text1"/>
        </w:rPr>
        <w:t>= 1.79). Similarly, Asian participants had higher discriminability for the White targets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2.16) than the Asian target (</w:t>
      </w:r>
      <w:r w:rsidR="00023C93" w:rsidRPr="008161A1">
        <w:rPr>
          <w:i/>
          <w:iCs/>
          <w:color w:val="000000" w:themeColor="text1"/>
        </w:rPr>
        <w:t xml:space="preserve">d’ </w:t>
      </w:r>
      <w:r w:rsidR="00023C93" w:rsidRPr="008161A1">
        <w:rPr>
          <w:color w:val="000000" w:themeColor="text1"/>
        </w:rPr>
        <w:t>=</w:t>
      </w:r>
      <w:r w:rsidR="00023C93" w:rsidRPr="008161A1">
        <w:rPr>
          <w:i/>
          <w:iCs/>
          <w:color w:val="000000" w:themeColor="text1"/>
        </w:rPr>
        <w:t xml:space="preserve"> </w:t>
      </w:r>
      <w:r w:rsidR="00023C93" w:rsidRPr="008161A1">
        <w:rPr>
          <w:color w:val="000000" w:themeColor="text1"/>
        </w:rPr>
        <w:t xml:space="preserve">1.98). </w:t>
      </w:r>
    </w:p>
    <w:p w14:paraId="129BB5AA" w14:textId="2CD88B08" w:rsidR="00B034AA" w:rsidRPr="008161A1" w:rsidRDefault="00B034AA" w:rsidP="00F9503C">
      <w:pPr>
        <w:widowControl w:val="0"/>
        <w:spacing w:line="480" w:lineRule="auto"/>
        <w:ind w:firstLine="720"/>
        <w:rPr>
          <w:rStyle w:val="eop"/>
          <w:color w:val="000000" w:themeColor="text1"/>
        </w:rPr>
      </w:pPr>
      <w:r w:rsidRPr="008161A1">
        <w:rPr>
          <w:rStyle w:val="normaltextrun"/>
          <w:color w:val="000000" w:themeColor="text1"/>
        </w:rPr>
        <w:t xml:space="preserve">Finally, running the </w:t>
      </w:r>
      <w:r w:rsidRPr="008161A1">
        <w:rPr>
          <w:color w:val="000000" w:themeColor="text1"/>
        </w:rPr>
        <w:t xml:space="preserve">multilevel probit logistic regression </w:t>
      </w:r>
      <w:r w:rsidRPr="008161A1">
        <w:rPr>
          <w:rStyle w:val="normaltextrun"/>
          <w:color w:val="000000" w:themeColor="text1"/>
        </w:rPr>
        <w:t>models without the interaction term test</w:t>
      </w:r>
      <w:r w:rsidR="00F66302" w:rsidRPr="008161A1">
        <w:rPr>
          <w:rStyle w:val="normaltextrun"/>
          <w:color w:val="000000" w:themeColor="text1"/>
        </w:rPr>
        <w:t>ed</w:t>
      </w:r>
      <w:r w:rsidRPr="008161A1">
        <w:rPr>
          <w:rStyle w:val="normaltextrun"/>
          <w:color w:val="000000" w:themeColor="text1"/>
        </w:rPr>
        <w:t xml:space="preserve"> for a difference in response criterion. The response criterion for Asian targets (</w:t>
      </w:r>
      <w:r w:rsidRPr="008161A1">
        <w:rPr>
          <w:rStyle w:val="normaltextrun"/>
          <w:i/>
          <w:iCs/>
          <w:color w:val="000000" w:themeColor="text1"/>
        </w:rPr>
        <w:t>c</w:t>
      </w:r>
      <w:r w:rsidRPr="008161A1">
        <w:rPr>
          <w:rStyle w:val="normaltextrun"/>
          <w:color w:val="000000" w:themeColor="text1"/>
        </w:rPr>
        <w:t xml:space="preserve"> = - 0.12) was more liberal than for White targets (</w:t>
      </w:r>
      <w:r w:rsidRPr="008161A1">
        <w:rPr>
          <w:rStyle w:val="normaltextrun"/>
          <w:i/>
          <w:iCs/>
          <w:color w:val="000000" w:themeColor="text1"/>
        </w:rPr>
        <w:t xml:space="preserve">c </w:t>
      </w:r>
      <w:r w:rsidRPr="008161A1">
        <w:rPr>
          <w:rStyle w:val="normaltextrun"/>
          <w:color w:val="000000" w:themeColor="text1"/>
        </w:rPr>
        <w:t xml:space="preserve">= 0.17), </w:t>
      </w:r>
      <w:r w:rsidRPr="008161A1">
        <w:rPr>
          <w:rStyle w:val="normaltextrun"/>
          <w:i/>
          <w:iCs/>
          <w:color w:val="000000" w:themeColor="text1"/>
        </w:rPr>
        <w:t xml:space="preserve">z </w:t>
      </w:r>
      <w:r w:rsidRPr="008161A1">
        <w:rPr>
          <w:rStyle w:val="normaltextrun"/>
          <w:color w:val="000000" w:themeColor="text1"/>
        </w:rPr>
        <w:t xml:space="preserve">= 9.54, </w:t>
      </w:r>
      <w:r w:rsidRPr="008161A1">
        <w:rPr>
          <w:rStyle w:val="normaltextrun"/>
          <w:i/>
          <w:iCs/>
          <w:color w:val="000000" w:themeColor="text1"/>
        </w:rPr>
        <w:t>p</w:t>
      </w:r>
      <w:r w:rsidRPr="008161A1">
        <w:rPr>
          <w:rStyle w:val="normaltextrun"/>
          <w:color w:val="000000" w:themeColor="text1"/>
        </w:rPr>
        <w:t xml:space="preserve"> &lt; .001. </w:t>
      </w:r>
      <w:r w:rsidRPr="008161A1">
        <w:rPr>
          <w:rStyle w:val="normaltextrun"/>
          <w:color w:val="000000" w:themeColor="text1"/>
        </w:rPr>
        <w:lastRenderedPageBreak/>
        <w:t>Likewise, for Asian participants, the response criterion for Asian targets (</w:t>
      </w:r>
      <w:r w:rsidRPr="008161A1">
        <w:rPr>
          <w:rStyle w:val="normaltextrun"/>
          <w:i/>
          <w:iCs/>
          <w:color w:val="000000" w:themeColor="text1"/>
        </w:rPr>
        <w:t>c</w:t>
      </w:r>
      <w:r w:rsidRPr="008161A1">
        <w:rPr>
          <w:rStyle w:val="normaltextrun"/>
          <w:color w:val="000000" w:themeColor="text1"/>
        </w:rPr>
        <w:t xml:space="preserve"> = - 0.14) was more liberal than for White targets (</w:t>
      </w:r>
      <w:r w:rsidRPr="008161A1">
        <w:rPr>
          <w:rStyle w:val="normaltextrun"/>
          <w:i/>
          <w:iCs/>
          <w:color w:val="000000" w:themeColor="text1"/>
        </w:rPr>
        <w:t xml:space="preserve">c </w:t>
      </w:r>
      <w:r w:rsidRPr="008161A1">
        <w:rPr>
          <w:rStyle w:val="normaltextrun"/>
          <w:color w:val="000000" w:themeColor="text1"/>
        </w:rPr>
        <w:t xml:space="preserve">= 0.22), </w:t>
      </w:r>
      <w:r w:rsidRPr="008161A1">
        <w:rPr>
          <w:rStyle w:val="normaltextrun"/>
          <w:i/>
          <w:iCs/>
          <w:color w:val="000000" w:themeColor="text1"/>
        </w:rPr>
        <w:t>z</w:t>
      </w:r>
      <w:r w:rsidRPr="008161A1">
        <w:rPr>
          <w:rStyle w:val="normaltextrun"/>
          <w:color w:val="000000" w:themeColor="text1"/>
        </w:rPr>
        <w:t xml:space="preserve"> = 7.68, </w:t>
      </w:r>
      <w:r w:rsidRPr="008161A1">
        <w:rPr>
          <w:rStyle w:val="normaltextrun"/>
          <w:i/>
          <w:iCs/>
          <w:color w:val="000000" w:themeColor="text1"/>
        </w:rPr>
        <w:t>p</w:t>
      </w:r>
      <w:r w:rsidRPr="008161A1">
        <w:rPr>
          <w:rStyle w:val="normaltextrun"/>
          <w:color w:val="000000" w:themeColor="text1"/>
        </w:rPr>
        <w:t xml:space="preserve"> &lt; .001.</w:t>
      </w:r>
    </w:p>
    <w:p w14:paraId="35FDBD7B" w14:textId="0DC92529" w:rsidR="002E17DB" w:rsidRPr="008161A1" w:rsidRDefault="002E17DB" w:rsidP="00F9503C">
      <w:pPr>
        <w:widowControl w:val="0"/>
        <w:spacing w:line="480" w:lineRule="auto"/>
        <w:ind w:firstLine="720"/>
        <w:contextualSpacing/>
        <w:rPr>
          <w:color w:val="000000" w:themeColor="text1"/>
        </w:rPr>
      </w:pPr>
      <w:r w:rsidRPr="008161A1">
        <w:rPr>
          <w:rStyle w:val="normaltextrun"/>
          <w:color w:val="000000" w:themeColor="text1"/>
        </w:rPr>
        <w:t xml:space="preserve">In summary, </w:t>
      </w:r>
      <w:r w:rsidR="00B034AA" w:rsidRPr="008161A1">
        <w:rPr>
          <w:rStyle w:val="normaltextrun"/>
          <w:color w:val="000000" w:themeColor="text1"/>
        </w:rPr>
        <w:t xml:space="preserve">there was a CRE on identification accuracy, target-absent accuracy, and discriminability for White participants but not on target-present accuracy. There was no CRE on identification accuracy, target-present accuracy, </w:t>
      </w:r>
      <w:r w:rsidR="00803041" w:rsidRPr="008161A1">
        <w:rPr>
          <w:rStyle w:val="normaltextrun"/>
          <w:color w:val="000000" w:themeColor="text1"/>
        </w:rPr>
        <w:t xml:space="preserve">or </w:t>
      </w:r>
      <w:r w:rsidR="00B034AA" w:rsidRPr="008161A1">
        <w:rPr>
          <w:rStyle w:val="normaltextrun"/>
          <w:color w:val="000000" w:themeColor="text1"/>
        </w:rPr>
        <w:t>discriminability for Asian participants but</w:t>
      </w:r>
      <w:r w:rsidR="00097738" w:rsidRPr="008161A1">
        <w:rPr>
          <w:rStyle w:val="normaltextrun"/>
          <w:color w:val="000000" w:themeColor="text1"/>
        </w:rPr>
        <w:t xml:space="preserve"> there was</w:t>
      </w:r>
      <w:r w:rsidR="00B86637" w:rsidRPr="008161A1">
        <w:rPr>
          <w:rStyle w:val="normaltextrun"/>
          <w:color w:val="000000" w:themeColor="text1"/>
        </w:rPr>
        <w:t xml:space="preserve"> </w:t>
      </w:r>
      <w:r w:rsidR="00DD43CF" w:rsidRPr="008161A1">
        <w:rPr>
          <w:rStyle w:val="normaltextrun"/>
          <w:color w:val="000000" w:themeColor="text1"/>
        </w:rPr>
        <w:t>an inverted CRE on target-absent accuracy.</w:t>
      </w:r>
    </w:p>
    <w:p w14:paraId="642C2B52" w14:textId="4451D5E4" w:rsidR="001F504F" w:rsidRPr="008161A1" w:rsidRDefault="005F07C8" w:rsidP="00F9503C">
      <w:pPr>
        <w:pStyle w:val="Header"/>
        <w:widowControl w:val="0"/>
        <w:spacing w:line="480" w:lineRule="auto"/>
        <w:ind w:right="360"/>
        <w:contextualSpacing/>
        <w:rPr>
          <w:color w:val="000000" w:themeColor="text1"/>
        </w:rPr>
      </w:pPr>
      <w:r w:rsidRPr="008161A1">
        <w:rPr>
          <w:b/>
          <w:bCs/>
          <w:color w:val="000000" w:themeColor="text1"/>
        </w:rPr>
        <w:t>Creation</w:t>
      </w:r>
      <w:r w:rsidR="00205CFF" w:rsidRPr="008161A1">
        <w:rPr>
          <w:b/>
          <w:bCs/>
          <w:color w:val="000000" w:themeColor="text1"/>
        </w:rPr>
        <w:t xml:space="preserve"> of</w:t>
      </w:r>
      <w:r w:rsidR="006F0A6A" w:rsidRPr="008161A1">
        <w:rPr>
          <w:b/>
          <w:bCs/>
          <w:color w:val="000000" w:themeColor="text1"/>
        </w:rPr>
        <w:t xml:space="preserve"> </w:t>
      </w:r>
      <w:r w:rsidR="00205CFF" w:rsidRPr="008161A1">
        <w:rPr>
          <w:b/>
          <w:bCs/>
          <w:color w:val="000000" w:themeColor="text1"/>
        </w:rPr>
        <w:t>t</w:t>
      </w:r>
      <w:r w:rsidR="006F0A6A" w:rsidRPr="008161A1">
        <w:rPr>
          <w:b/>
          <w:bCs/>
          <w:color w:val="000000" w:themeColor="text1"/>
        </w:rPr>
        <w:t>he Cross-Race Effect Inventory</w:t>
      </w:r>
    </w:p>
    <w:p w14:paraId="0C5D81FE" w14:textId="08A214C9" w:rsidR="0061436B" w:rsidRPr="008161A1" w:rsidRDefault="000370FB" w:rsidP="00F9503C">
      <w:pPr>
        <w:pStyle w:val="BodyA"/>
        <w:widowControl w:val="0"/>
        <w:spacing w:after="0" w:line="480" w:lineRule="auto"/>
        <w:ind w:firstLine="720"/>
        <w:contextualSpacing/>
        <w:rPr>
          <w:rFonts w:ascii="Times New Roman" w:hAnsi="Times New Roman" w:cs="Times New Roman"/>
          <w:color w:val="000000" w:themeColor="text1"/>
          <w:sz w:val="24"/>
          <w:szCs w:val="24"/>
        </w:rPr>
      </w:pPr>
      <w:r w:rsidRPr="008161A1">
        <w:rPr>
          <w:rFonts w:ascii="Times New Roman" w:eastAsiaTheme="minorHAnsi" w:hAnsi="Times New Roman" w:cs="Times New Roman"/>
          <w:color w:val="000000" w:themeColor="text1"/>
          <w:sz w:val="24"/>
          <w:szCs w:val="24"/>
          <w:bdr w:val="none" w:sz="0" w:space="0" w:color="auto"/>
          <w:lang w:val="en-GB"/>
          <w14:ligatures w14:val="standardContextual"/>
        </w:rPr>
        <w:t>Our primary objective was to use internally reliable and valid scales to improve</w:t>
      </w:r>
      <w:r w:rsidRPr="008161A1">
        <w:rPr>
          <w:rFonts w:ascii="Times New Roman" w:hAnsi="Times New Roman" w:cs="Times New Roman"/>
          <w:color w:val="000000" w:themeColor="text1"/>
          <w:sz w:val="24"/>
          <w:szCs w:val="24"/>
        </w:rPr>
        <w:t xml:space="preserve"> </w:t>
      </w:r>
      <w:r w:rsidR="005F07C8" w:rsidRPr="008161A1">
        <w:rPr>
          <w:rFonts w:ascii="Times New Roman" w:hAnsi="Times New Roman" w:cs="Times New Roman"/>
          <w:color w:val="000000" w:themeColor="text1"/>
          <w:sz w:val="24"/>
          <w:szCs w:val="24"/>
        </w:rPr>
        <w:t>predictions of the likelihood that an eyewitness is accurate.</w:t>
      </w:r>
      <w:r w:rsidR="0088696B" w:rsidRPr="008161A1">
        <w:rPr>
          <w:rFonts w:ascii="Times New Roman" w:hAnsi="Times New Roman" w:cs="Times New Roman"/>
          <w:color w:val="000000" w:themeColor="text1"/>
          <w:sz w:val="24"/>
          <w:szCs w:val="24"/>
        </w:rPr>
        <w:t xml:space="preserve"> </w:t>
      </w:r>
      <w:r w:rsidR="004627E6" w:rsidRPr="008161A1">
        <w:rPr>
          <w:rStyle w:val="normaltextrun"/>
          <w:rFonts w:ascii="Times New Roman" w:hAnsi="Times New Roman" w:cs="Times New Roman"/>
          <w:color w:val="000000" w:themeColor="text1"/>
          <w:sz w:val="24"/>
          <w:szCs w:val="24"/>
          <w:shd w:val="clear" w:color="auto" w:fill="FFFFFF"/>
        </w:rPr>
        <w:t xml:space="preserve">Since the Asian participants did not exhibit </w:t>
      </w:r>
      <w:r w:rsidR="007A0AEA" w:rsidRPr="008161A1">
        <w:rPr>
          <w:rStyle w:val="normaltextrun"/>
          <w:rFonts w:ascii="Times New Roman" w:hAnsi="Times New Roman" w:cs="Times New Roman"/>
          <w:color w:val="000000" w:themeColor="text1"/>
          <w:sz w:val="24"/>
          <w:szCs w:val="24"/>
          <w:shd w:val="clear" w:color="auto" w:fill="FFFFFF"/>
        </w:rPr>
        <w:t>the expected</w:t>
      </w:r>
      <w:r w:rsidR="004627E6" w:rsidRPr="008161A1">
        <w:rPr>
          <w:rStyle w:val="normaltextrun"/>
          <w:rFonts w:ascii="Times New Roman" w:hAnsi="Times New Roman" w:cs="Times New Roman"/>
          <w:color w:val="000000" w:themeColor="text1"/>
          <w:sz w:val="24"/>
          <w:szCs w:val="24"/>
          <w:shd w:val="clear" w:color="auto" w:fill="FFFFFF"/>
        </w:rPr>
        <w:t xml:space="preserve"> CRE, </w:t>
      </w:r>
      <w:r w:rsidR="009E17E7" w:rsidRPr="008161A1">
        <w:rPr>
          <w:rStyle w:val="normaltextrun"/>
          <w:rFonts w:ascii="Times New Roman" w:hAnsi="Times New Roman" w:cs="Times New Roman"/>
          <w:color w:val="000000" w:themeColor="text1"/>
          <w:sz w:val="24"/>
          <w:szCs w:val="24"/>
          <w:shd w:val="clear" w:color="auto" w:fill="FFFFFF"/>
        </w:rPr>
        <w:t>we</w:t>
      </w:r>
      <w:r w:rsidR="004627E6" w:rsidRPr="008161A1">
        <w:rPr>
          <w:rStyle w:val="normaltextrun"/>
          <w:rFonts w:ascii="Times New Roman" w:hAnsi="Times New Roman" w:cs="Times New Roman"/>
          <w:color w:val="000000" w:themeColor="text1"/>
          <w:sz w:val="24"/>
          <w:szCs w:val="24"/>
          <w:shd w:val="clear" w:color="auto" w:fill="FFFFFF"/>
        </w:rPr>
        <w:t xml:space="preserve"> </w:t>
      </w:r>
      <w:r w:rsidR="007A0AEA" w:rsidRPr="008161A1">
        <w:rPr>
          <w:rStyle w:val="normaltextrun"/>
          <w:rFonts w:ascii="Times New Roman" w:hAnsi="Times New Roman" w:cs="Times New Roman"/>
          <w:color w:val="000000" w:themeColor="text1"/>
          <w:sz w:val="24"/>
          <w:szCs w:val="24"/>
          <w:shd w:val="clear" w:color="auto" w:fill="FFFFFF"/>
        </w:rPr>
        <w:t>focused on developing</w:t>
      </w:r>
      <w:r w:rsidR="004627E6" w:rsidRPr="008161A1">
        <w:rPr>
          <w:rStyle w:val="normaltextrun"/>
          <w:rFonts w:ascii="Times New Roman" w:hAnsi="Times New Roman" w:cs="Times New Roman"/>
          <w:color w:val="000000" w:themeColor="text1"/>
          <w:sz w:val="24"/>
          <w:szCs w:val="24"/>
          <w:shd w:val="clear" w:color="auto" w:fill="FFFFFF"/>
        </w:rPr>
        <w:t xml:space="preserve"> the CRE-I for White eyewitnesses to White and Asian </w:t>
      </w:r>
      <w:r w:rsidR="009E17E7" w:rsidRPr="008161A1">
        <w:rPr>
          <w:rStyle w:val="normaltextrun"/>
          <w:rFonts w:ascii="Times New Roman" w:hAnsi="Times New Roman" w:cs="Times New Roman"/>
          <w:color w:val="000000" w:themeColor="text1"/>
          <w:sz w:val="24"/>
          <w:szCs w:val="24"/>
          <w:shd w:val="clear" w:color="auto" w:fill="FFFFFF"/>
        </w:rPr>
        <w:t>targets</w:t>
      </w:r>
      <w:r w:rsidR="004627E6" w:rsidRPr="008161A1">
        <w:rPr>
          <w:rStyle w:val="normaltextrun"/>
          <w:rFonts w:ascii="Times New Roman" w:hAnsi="Times New Roman" w:cs="Times New Roman"/>
          <w:color w:val="000000" w:themeColor="text1"/>
          <w:sz w:val="24"/>
          <w:szCs w:val="24"/>
          <w:shd w:val="clear" w:color="auto" w:fill="FFFFFF"/>
        </w:rPr>
        <w:t>.</w:t>
      </w:r>
      <w:r w:rsidR="009E17E7" w:rsidRPr="008161A1">
        <w:rPr>
          <w:rFonts w:ascii="Times New Roman" w:hAnsi="Times New Roman" w:cs="Times New Roman"/>
          <w:color w:val="000000" w:themeColor="text1"/>
          <w:sz w:val="24"/>
          <w:szCs w:val="24"/>
        </w:rPr>
        <w:t xml:space="preserve"> </w:t>
      </w:r>
      <w:r w:rsidR="0061436B" w:rsidRPr="008161A1">
        <w:rPr>
          <w:rFonts w:ascii="Times New Roman" w:hAnsi="Times New Roman" w:cs="Times New Roman"/>
          <w:color w:val="000000" w:themeColor="text1"/>
          <w:sz w:val="24"/>
          <w:szCs w:val="24"/>
        </w:rPr>
        <w:t xml:space="preserve">Following </w:t>
      </w:r>
      <w:proofErr w:type="spellStart"/>
      <w:r w:rsidR="0061436B" w:rsidRPr="008161A1">
        <w:rPr>
          <w:rFonts w:ascii="Times New Roman" w:hAnsi="Times New Roman" w:cs="Times New Roman"/>
          <w:color w:val="000000" w:themeColor="text1"/>
          <w:sz w:val="24"/>
          <w:szCs w:val="24"/>
        </w:rPr>
        <w:t>DeVellis</w:t>
      </w:r>
      <w:proofErr w:type="spellEnd"/>
      <w:r w:rsidR="0061436B" w:rsidRPr="008161A1">
        <w:rPr>
          <w:rFonts w:ascii="Times New Roman" w:hAnsi="Times New Roman" w:cs="Times New Roman"/>
          <w:color w:val="000000" w:themeColor="text1"/>
          <w:sz w:val="24"/>
          <w:szCs w:val="24"/>
        </w:rPr>
        <w:t xml:space="preserve"> (2017), </w:t>
      </w:r>
      <w:r w:rsidR="009E17E7" w:rsidRPr="008161A1">
        <w:rPr>
          <w:rFonts w:ascii="Times New Roman" w:hAnsi="Times New Roman" w:cs="Times New Roman"/>
          <w:color w:val="000000" w:themeColor="text1"/>
          <w:sz w:val="24"/>
          <w:szCs w:val="24"/>
        </w:rPr>
        <w:t xml:space="preserve">we conducted </w:t>
      </w:r>
      <w:r w:rsidR="0061436B" w:rsidRPr="008161A1">
        <w:rPr>
          <w:rFonts w:ascii="Times New Roman" w:hAnsi="Times New Roman" w:cs="Times New Roman"/>
          <w:color w:val="000000" w:themeColor="text1"/>
          <w:sz w:val="24"/>
          <w:szCs w:val="24"/>
        </w:rPr>
        <w:t>an exploratory factor analysis (EFA) on the presented items for each of the 20 scales</w:t>
      </w:r>
      <w:r w:rsidR="0061436B" w:rsidRPr="008161A1">
        <w:rPr>
          <w:rStyle w:val="FootnoteReference"/>
          <w:rFonts w:ascii="Times New Roman" w:hAnsi="Times New Roman" w:cs="Times New Roman"/>
          <w:color w:val="000000" w:themeColor="text1"/>
          <w:sz w:val="24"/>
          <w:szCs w:val="24"/>
        </w:rPr>
        <w:footnoteReference w:id="9"/>
      </w:r>
      <w:r w:rsidR="0061436B" w:rsidRPr="008161A1">
        <w:rPr>
          <w:rFonts w:ascii="Times New Roman" w:hAnsi="Times New Roman" w:cs="Times New Roman"/>
          <w:color w:val="000000" w:themeColor="text1"/>
          <w:sz w:val="24"/>
          <w:szCs w:val="24"/>
        </w:rPr>
        <w:t xml:space="preserve">. Once the final factor structure for each scale was established, </w:t>
      </w:r>
      <w:r w:rsidR="009E17E7" w:rsidRPr="008161A1">
        <w:rPr>
          <w:rFonts w:ascii="Times New Roman" w:hAnsi="Times New Roman" w:cs="Times New Roman"/>
          <w:color w:val="000000" w:themeColor="text1"/>
          <w:sz w:val="24"/>
          <w:szCs w:val="24"/>
        </w:rPr>
        <w:t xml:space="preserve">we calculated </w:t>
      </w:r>
      <w:r w:rsidR="0061436B" w:rsidRPr="008161A1">
        <w:rPr>
          <w:rFonts w:ascii="Times New Roman" w:hAnsi="Times New Roman" w:cs="Times New Roman"/>
          <w:color w:val="000000" w:themeColor="text1"/>
          <w:sz w:val="24"/>
          <w:szCs w:val="24"/>
        </w:rPr>
        <w:t>Cronbach’s alpha (</w:t>
      </w:r>
      <w:r w:rsidR="0061436B" w:rsidRPr="008161A1">
        <w:rPr>
          <w:rFonts w:ascii="Times New Roman" w:hAnsi="Times New Roman" w:cs="Times New Roman"/>
          <w:i/>
          <w:iCs/>
          <w:color w:val="000000" w:themeColor="text1"/>
          <w:sz w:val="24"/>
          <w:szCs w:val="24"/>
        </w:rPr>
        <w:t>α</w:t>
      </w:r>
      <w:r w:rsidR="0061436B" w:rsidRPr="008161A1">
        <w:rPr>
          <w:rFonts w:ascii="Times New Roman" w:hAnsi="Times New Roman" w:cs="Times New Roman"/>
          <w:color w:val="000000" w:themeColor="text1"/>
          <w:sz w:val="24"/>
          <w:szCs w:val="24"/>
        </w:rPr>
        <w:t xml:space="preserve">) for each </w:t>
      </w:r>
      <w:r w:rsidR="00164193" w:rsidRPr="008161A1">
        <w:rPr>
          <w:rFonts w:ascii="Times New Roman" w:hAnsi="Times New Roman" w:cs="Times New Roman"/>
          <w:color w:val="000000" w:themeColor="text1"/>
          <w:sz w:val="24"/>
          <w:szCs w:val="24"/>
        </w:rPr>
        <w:t xml:space="preserve">scale </w:t>
      </w:r>
      <w:r w:rsidR="0061436B" w:rsidRPr="008161A1">
        <w:rPr>
          <w:rFonts w:ascii="Times New Roman" w:hAnsi="Times New Roman" w:cs="Times New Roman"/>
          <w:color w:val="000000" w:themeColor="text1"/>
          <w:sz w:val="24"/>
          <w:szCs w:val="24"/>
        </w:rPr>
        <w:t xml:space="preserve">to assess reliability (&gt; .7 is considered acceptable). </w:t>
      </w:r>
      <w:r w:rsidR="009E17E7" w:rsidRPr="008161A1">
        <w:rPr>
          <w:rFonts w:ascii="Times New Roman" w:hAnsi="Times New Roman" w:cs="Times New Roman"/>
          <w:color w:val="000000" w:themeColor="text1"/>
          <w:sz w:val="24"/>
          <w:szCs w:val="24"/>
        </w:rPr>
        <w:t xml:space="preserve">We assessed the convergent validity of </w:t>
      </w:r>
      <w:r w:rsidR="003F31FA" w:rsidRPr="008161A1">
        <w:rPr>
          <w:rFonts w:ascii="Times New Roman" w:hAnsi="Times New Roman" w:cs="Times New Roman"/>
          <w:color w:val="000000" w:themeColor="text1"/>
          <w:sz w:val="24"/>
          <w:szCs w:val="24"/>
        </w:rPr>
        <w:t>each factor on each scale c</w:t>
      </w:r>
      <w:r w:rsidR="009E17E7" w:rsidRPr="008161A1">
        <w:rPr>
          <w:rFonts w:ascii="Times New Roman" w:hAnsi="Times New Roman" w:cs="Times New Roman"/>
          <w:color w:val="000000" w:themeColor="text1"/>
          <w:sz w:val="24"/>
          <w:szCs w:val="24"/>
        </w:rPr>
        <w:t xml:space="preserve">omprising the CRE-I in relation to the existing-amended scales. </w:t>
      </w:r>
      <w:r w:rsidR="0061436B" w:rsidRPr="008161A1">
        <w:rPr>
          <w:rFonts w:ascii="Times New Roman" w:hAnsi="Times New Roman" w:cs="Times New Roman"/>
          <w:color w:val="000000" w:themeColor="text1"/>
          <w:sz w:val="24"/>
          <w:szCs w:val="24"/>
        </w:rPr>
        <w:t xml:space="preserve">Furthermore, </w:t>
      </w:r>
      <w:r w:rsidR="009E17E7" w:rsidRPr="008161A1">
        <w:rPr>
          <w:rFonts w:ascii="Times New Roman" w:hAnsi="Times New Roman" w:cs="Times New Roman"/>
          <w:color w:val="000000" w:themeColor="text1"/>
          <w:sz w:val="24"/>
          <w:szCs w:val="24"/>
        </w:rPr>
        <w:t xml:space="preserve">we examined the predictive abilities of the </w:t>
      </w:r>
      <w:r w:rsidR="00164193" w:rsidRPr="008161A1">
        <w:rPr>
          <w:rFonts w:ascii="Times New Roman" w:hAnsi="Times New Roman" w:cs="Times New Roman"/>
          <w:color w:val="000000" w:themeColor="text1"/>
          <w:sz w:val="24"/>
          <w:szCs w:val="24"/>
        </w:rPr>
        <w:t xml:space="preserve">factors on </w:t>
      </w:r>
      <w:r w:rsidR="009E17E7" w:rsidRPr="008161A1">
        <w:rPr>
          <w:rFonts w:ascii="Times New Roman" w:hAnsi="Times New Roman" w:cs="Times New Roman"/>
          <w:color w:val="000000" w:themeColor="text1"/>
          <w:sz w:val="24"/>
          <w:szCs w:val="24"/>
        </w:rPr>
        <w:t xml:space="preserve">the CRE-I. </w:t>
      </w:r>
    </w:p>
    <w:p w14:paraId="4B5174D3" w14:textId="34328528" w:rsidR="00393EA4" w:rsidRPr="008161A1" w:rsidRDefault="00074F2D" w:rsidP="00F9503C">
      <w:pPr>
        <w:pStyle w:val="BodyA"/>
        <w:widowControl w:val="0"/>
        <w:spacing w:after="0" w:line="480" w:lineRule="auto"/>
        <w:contextualSpacing/>
        <w:rPr>
          <w:rFonts w:ascii="Times New Roman" w:eastAsia="Times New Roman" w:hAnsi="Times New Roman" w:cs="Times New Roman"/>
          <w:b/>
          <w:bCs/>
          <w:i/>
          <w:iCs/>
          <w:color w:val="000000" w:themeColor="text1"/>
          <w:sz w:val="24"/>
          <w:szCs w:val="24"/>
        </w:rPr>
      </w:pPr>
      <w:r w:rsidRPr="008161A1">
        <w:rPr>
          <w:rFonts w:ascii="Times New Roman" w:eastAsia="Times New Roman" w:hAnsi="Times New Roman" w:cs="Times New Roman"/>
          <w:b/>
          <w:bCs/>
          <w:i/>
          <w:iCs/>
          <w:color w:val="000000" w:themeColor="text1"/>
          <w:sz w:val="24"/>
          <w:szCs w:val="24"/>
        </w:rPr>
        <w:t>EFA</w:t>
      </w:r>
      <w:r w:rsidR="006A6280" w:rsidRPr="008161A1">
        <w:rPr>
          <w:rFonts w:ascii="Times New Roman" w:eastAsia="Times New Roman" w:hAnsi="Times New Roman" w:cs="Times New Roman"/>
          <w:b/>
          <w:bCs/>
          <w:i/>
          <w:iCs/>
          <w:color w:val="000000" w:themeColor="text1"/>
          <w:sz w:val="24"/>
          <w:szCs w:val="24"/>
        </w:rPr>
        <w:t xml:space="preserve"> </w:t>
      </w:r>
    </w:p>
    <w:p w14:paraId="442A04D4" w14:textId="7FD8FE00" w:rsidR="009E17E7" w:rsidRPr="008161A1" w:rsidRDefault="009E17E7" w:rsidP="00F9503C">
      <w:pPr>
        <w:pStyle w:val="BodyA"/>
        <w:widowControl w:val="0"/>
        <w:spacing w:after="0" w:line="480" w:lineRule="auto"/>
        <w:ind w:firstLine="720"/>
        <w:rPr>
          <w:rFonts w:ascii="Times New Roman" w:hAnsi="Times New Roman" w:cs="Times New Roman"/>
          <w:color w:val="000000" w:themeColor="text1"/>
          <w:sz w:val="24"/>
          <w:szCs w:val="24"/>
        </w:rPr>
      </w:pPr>
      <w:r w:rsidRPr="008161A1">
        <w:rPr>
          <w:rFonts w:ascii="Times New Roman" w:hAnsi="Times New Roman" w:cs="Times New Roman"/>
          <w:color w:val="000000" w:themeColor="text1"/>
          <w:sz w:val="24"/>
          <w:szCs w:val="24"/>
        </w:rPr>
        <w:t>We first checked if our data were appropriate for factor analysis.</w:t>
      </w:r>
      <w:r w:rsidRPr="008161A1">
        <w:rPr>
          <w:rFonts w:ascii="Times New Roman" w:eastAsiaTheme="minorEastAsia" w:hAnsi="Times New Roman" w:cs="Times New Roman"/>
          <w:color w:val="000000" w:themeColor="text1"/>
          <w:sz w:val="24"/>
          <w:szCs w:val="24"/>
        </w:rPr>
        <w:t xml:space="preserve"> </w:t>
      </w:r>
      <w:r w:rsidR="0061436B" w:rsidRPr="008161A1">
        <w:rPr>
          <w:rStyle w:val="normaltextrun"/>
          <w:rFonts w:ascii="Times New Roman" w:hAnsi="Times New Roman" w:cs="Times New Roman"/>
          <w:color w:val="000000" w:themeColor="text1"/>
          <w:sz w:val="24"/>
          <w:szCs w:val="24"/>
        </w:rPr>
        <w:t xml:space="preserve">For each scale, </w:t>
      </w:r>
      <w:r w:rsidRPr="008161A1">
        <w:rPr>
          <w:rStyle w:val="normaltextrun"/>
          <w:rFonts w:ascii="Times New Roman" w:hAnsi="Times New Roman" w:cs="Times New Roman"/>
          <w:color w:val="000000" w:themeColor="text1"/>
          <w:sz w:val="24"/>
          <w:szCs w:val="24"/>
        </w:rPr>
        <w:t xml:space="preserve">we conducted </w:t>
      </w:r>
      <w:r w:rsidR="0061436B" w:rsidRPr="008161A1">
        <w:rPr>
          <w:rStyle w:val="normaltextrun"/>
          <w:rFonts w:ascii="Times New Roman" w:hAnsi="Times New Roman" w:cs="Times New Roman"/>
          <w:color w:val="000000" w:themeColor="text1"/>
          <w:sz w:val="24"/>
          <w:szCs w:val="24"/>
        </w:rPr>
        <w:t>Bartlett's test of sphericity (to determine whether there are significant correlations between items) and the KMO Test (a measure of the proportion of variance in the items that can be explained by underlying factors) and</w:t>
      </w:r>
      <w:r w:rsidRPr="008161A1">
        <w:rPr>
          <w:rStyle w:val="normaltextrun"/>
          <w:rFonts w:ascii="Times New Roman" w:hAnsi="Times New Roman" w:cs="Times New Roman"/>
          <w:color w:val="000000" w:themeColor="text1"/>
          <w:sz w:val="24"/>
          <w:szCs w:val="24"/>
        </w:rPr>
        <w:t xml:space="preserve"> checked</w:t>
      </w:r>
      <w:r w:rsidR="0061436B" w:rsidRPr="008161A1">
        <w:rPr>
          <w:rStyle w:val="normaltextrun"/>
          <w:rFonts w:ascii="Times New Roman" w:hAnsi="Times New Roman" w:cs="Times New Roman"/>
          <w:color w:val="000000" w:themeColor="text1"/>
          <w:sz w:val="24"/>
          <w:szCs w:val="24"/>
        </w:rPr>
        <w:t xml:space="preserve"> the determinant of the correlation matrix (a measure of how much variance is shared amongst items). Passing all three tests indicates that factor analysis is appropriate (</w:t>
      </w:r>
      <w:proofErr w:type="spellStart"/>
      <w:r w:rsidR="0061436B" w:rsidRPr="008161A1">
        <w:rPr>
          <w:rStyle w:val="normaltextrun"/>
          <w:rFonts w:ascii="Times New Roman" w:hAnsi="Times New Roman" w:cs="Times New Roman"/>
          <w:color w:val="000000" w:themeColor="text1"/>
          <w:sz w:val="24"/>
          <w:szCs w:val="24"/>
        </w:rPr>
        <w:t>DeVellis</w:t>
      </w:r>
      <w:proofErr w:type="spellEnd"/>
      <w:r w:rsidR="0061436B" w:rsidRPr="008161A1">
        <w:rPr>
          <w:rStyle w:val="normaltextrun"/>
          <w:rFonts w:ascii="Times New Roman" w:hAnsi="Times New Roman" w:cs="Times New Roman"/>
          <w:color w:val="000000" w:themeColor="text1"/>
          <w:sz w:val="24"/>
          <w:szCs w:val="24"/>
        </w:rPr>
        <w:t>, 2017).</w:t>
      </w:r>
      <w:r w:rsidR="0061436B" w:rsidRPr="008161A1">
        <w:rPr>
          <w:rStyle w:val="eop"/>
          <w:rFonts w:ascii="Times New Roman" w:hAnsi="Times New Roman" w:cs="Times New Roman"/>
          <w:color w:val="000000" w:themeColor="text1"/>
          <w:sz w:val="24"/>
          <w:szCs w:val="24"/>
        </w:rPr>
        <w:t> </w:t>
      </w:r>
      <w:r w:rsidRPr="008161A1">
        <w:rPr>
          <w:rFonts w:ascii="Times New Roman" w:hAnsi="Times New Roman" w:cs="Times New Roman"/>
          <w:color w:val="000000" w:themeColor="text1"/>
          <w:sz w:val="24"/>
          <w:szCs w:val="24"/>
          <w:lang w:val="en-GB"/>
        </w:rPr>
        <w:t xml:space="preserve">Next, we checked the correlation matrix </w:t>
      </w:r>
      <w:r w:rsidRPr="008161A1">
        <w:rPr>
          <w:rFonts w:ascii="Times New Roman" w:hAnsi="Times New Roman" w:cs="Times New Roman"/>
          <w:color w:val="000000" w:themeColor="text1"/>
          <w:sz w:val="24"/>
          <w:szCs w:val="24"/>
          <w:lang w:val="en-GB"/>
        </w:rPr>
        <w:lastRenderedPageBreak/>
        <w:t>for each scale’s items for high factor loadings (~ .9), but none were found</w:t>
      </w:r>
      <w:r w:rsidR="00906427" w:rsidRPr="008161A1">
        <w:rPr>
          <w:rFonts w:ascii="Times New Roman" w:hAnsi="Times New Roman" w:cs="Times New Roman"/>
          <w:color w:val="000000" w:themeColor="text1"/>
          <w:sz w:val="24"/>
          <w:szCs w:val="24"/>
          <w:lang w:val="en-GB"/>
        </w:rPr>
        <w:t xml:space="preserve"> so</w:t>
      </w:r>
      <w:r w:rsidRPr="008161A1">
        <w:rPr>
          <w:rFonts w:ascii="Times New Roman" w:hAnsi="Times New Roman" w:cs="Times New Roman"/>
          <w:color w:val="000000" w:themeColor="text1"/>
          <w:sz w:val="24"/>
          <w:szCs w:val="24"/>
          <w:lang w:val="en-GB"/>
        </w:rPr>
        <w:t xml:space="preserve"> no items were excluded on this basis. We also excluded the items that correlated at a low rate or not at all with other items (&lt; .3).</w:t>
      </w:r>
      <w:r w:rsidRPr="008161A1">
        <w:rPr>
          <w:rFonts w:ascii="Times New Roman" w:hAnsi="Times New Roman" w:cs="Times New Roman"/>
          <w:color w:val="000000" w:themeColor="text1"/>
          <w:sz w:val="24"/>
          <w:szCs w:val="24"/>
        </w:rPr>
        <w:t xml:space="preserve"> </w:t>
      </w:r>
      <w:r w:rsidRPr="008161A1">
        <w:rPr>
          <w:rFonts w:ascii="Times New Roman" w:hAnsi="Times New Roman" w:cs="Times New Roman"/>
          <w:color w:val="000000" w:themeColor="text1"/>
          <w:sz w:val="24"/>
          <w:szCs w:val="24"/>
          <w:lang w:val="en-GB"/>
        </w:rPr>
        <w:t xml:space="preserve">The first step of the factor analysis is to determine how many factors underly the items. For each scale, we inspected the scree plot and used Kaiser’s criterion (i.e., &gt;1, </w:t>
      </w:r>
      <w:proofErr w:type="spellStart"/>
      <w:r w:rsidRPr="008161A1">
        <w:rPr>
          <w:rFonts w:ascii="Times New Roman" w:hAnsi="Times New Roman" w:cs="Times New Roman"/>
          <w:color w:val="000000" w:themeColor="text1"/>
          <w:sz w:val="24"/>
          <w:szCs w:val="24"/>
        </w:rPr>
        <w:t>DeVellis</w:t>
      </w:r>
      <w:proofErr w:type="spellEnd"/>
      <w:r w:rsidRPr="008161A1">
        <w:rPr>
          <w:rFonts w:ascii="Times New Roman" w:hAnsi="Times New Roman" w:cs="Times New Roman"/>
          <w:color w:val="000000" w:themeColor="text1"/>
          <w:sz w:val="24"/>
          <w:szCs w:val="24"/>
        </w:rPr>
        <w:t>, 2017</w:t>
      </w:r>
      <w:r w:rsidRPr="008161A1">
        <w:rPr>
          <w:rFonts w:ascii="Times New Roman" w:hAnsi="Times New Roman" w:cs="Times New Roman"/>
          <w:color w:val="000000" w:themeColor="text1"/>
          <w:sz w:val="24"/>
          <w:szCs w:val="24"/>
          <w:lang w:val="en-GB"/>
        </w:rPr>
        <w:t>) to determine the optimal number of factors</w:t>
      </w:r>
      <w:r w:rsidR="00DE0F56" w:rsidRPr="008161A1">
        <w:rPr>
          <w:rFonts w:ascii="Times New Roman" w:hAnsi="Times New Roman" w:cs="Times New Roman"/>
          <w:color w:val="000000" w:themeColor="text1"/>
          <w:sz w:val="24"/>
          <w:szCs w:val="24"/>
          <w:lang w:val="en-GB"/>
        </w:rPr>
        <w:t xml:space="preserve"> and</w:t>
      </w:r>
      <w:r w:rsidR="00C14441" w:rsidRPr="008161A1">
        <w:rPr>
          <w:rFonts w:ascii="Times New Roman" w:hAnsi="Times New Roman" w:cs="Times New Roman"/>
          <w:color w:val="000000" w:themeColor="text1"/>
          <w:sz w:val="24"/>
          <w:szCs w:val="24"/>
          <w:lang w:val="en-GB"/>
        </w:rPr>
        <w:t xml:space="preserve"> </w:t>
      </w:r>
      <w:r w:rsidR="00DE0F56" w:rsidRPr="008161A1">
        <w:rPr>
          <w:rFonts w:ascii="Times New Roman" w:hAnsi="Times New Roman" w:cs="Times New Roman"/>
          <w:color w:val="000000" w:themeColor="text1"/>
          <w:sz w:val="24"/>
          <w:szCs w:val="24"/>
          <w:lang w:val="en-GB"/>
        </w:rPr>
        <w:t xml:space="preserve">considered both structures </w:t>
      </w:r>
      <w:r w:rsidR="00C14441" w:rsidRPr="008161A1">
        <w:rPr>
          <w:rFonts w:ascii="Times New Roman" w:hAnsi="Times New Roman" w:cs="Times New Roman"/>
          <w:color w:val="000000" w:themeColor="text1"/>
          <w:sz w:val="24"/>
          <w:szCs w:val="24"/>
          <w:lang w:val="en-GB"/>
        </w:rPr>
        <w:t xml:space="preserve">when </w:t>
      </w:r>
      <w:r w:rsidR="00DE0F56" w:rsidRPr="008161A1">
        <w:rPr>
          <w:rFonts w:ascii="Times New Roman" w:hAnsi="Times New Roman" w:cs="Times New Roman"/>
          <w:color w:val="000000" w:themeColor="text1"/>
          <w:sz w:val="24"/>
          <w:szCs w:val="24"/>
          <w:lang w:val="en-GB"/>
        </w:rPr>
        <w:t xml:space="preserve">they </w:t>
      </w:r>
      <w:r w:rsidRPr="008161A1">
        <w:rPr>
          <w:rFonts w:ascii="Times New Roman" w:hAnsi="Times New Roman" w:cs="Times New Roman"/>
          <w:color w:val="000000" w:themeColor="text1"/>
          <w:sz w:val="24"/>
          <w:szCs w:val="24"/>
          <w:lang w:val="en-GB"/>
        </w:rPr>
        <w:t>suggested different numbers of factors</w:t>
      </w:r>
      <w:r w:rsidR="00C14441" w:rsidRPr="008161A1">
        <w:rPr>
          <w:rFonts w:ascii="Times New Roman" w:hAnsi="Times New Roman" w:cs="Times New Roman"/>
          <w:color w:val="000000" w:themeColor="text1"/>
          <w:sz w:val="24"/>
          <w:szCs w:val="24"/>
          <w:lang w:val="en-GB"/>
        </w:rPr>
        <w:t>.</w:t>
      </w:r>
    </w:p>
    <w:p w14:paraId="4A27EB3A" w14:textId="0743F175" w:rsidR="00D76679" w:rsidRPr="008161A1" w:rsidRDefault="005974F2" w:rsidP="00F9503C">
      <w:pPr>
        <w:pStyle w:val="paragraph"/>
        <w:widowControl w:val="0"/>
        <w:spacing w:before="0" w:beforeAutospacing="0" w:after="0" w:afterAutospacing="0" w:line="480" w:lineRule="auto"/>
        <w:ind w:firstLine="720"/>
        <w:contextualSpacing/>
        <w:textAlignment w:val="baseline"/>
        <w:rPr>
          <w:rStyle w:val="normaltextrun"/>
          <w:rFonts w:ascii="Calibri" w:eastAsia="Arial Unicode MS" w:hAnsi="Calibri" w:cs="Arial Unicode MS"/>
          <w:color w:val="000000" w:themeColor="text1"/>
          <w:sz w:val="22"/>
          <w:szCs w:val="22"/>
          <w:u w:color="000000"/>
          <w:bdr w:val="nil"/>
          <w:shd w:val="clear" w:color="auto" w:fill="FFFFFF"/>
          <w:lang w:val="en-US" w:eastAsia="tr-TR"/>
          <w14:textOutline w14:w="12700" w14:cap="flat" w14:cmpd="sng" w14:algn="ctr">
            <w14:noFill/>
            <w14:prstDash w14:val="solid"/>
            <w14:miter w14:lim="400000"/>
          </w14:textOutline>
        </w:rPr>
      </w:pPr>
      <w:r w:rsidRPr="008161A1">
        <w:rPr>
          <w:rStyle w:val="normaltextrun"/>
          <w:color w:val="000000" w:themeColor="text1"/>
          <w:shd w:val="clear" w:color="auto" w:fill="FFFFFF"/>
          <w:lang w:val="en-US"/>
        </w:rPr>
        <w:t>We conducted a</w:t>
      </w:r>
      <w:r w:rsidR="0061436B" w:rsidRPr="008161A1">
        <w:rPr>
          <w:rStyle w:val="normaltextrun"/>
          <w:color w:val="000000" w:themeColor="text1"/>
          <w:shd w:val="clear" w:color="auto" w:fill="FFFFFF"/>
          <w:lang w:val="en-US"/>
        </w:rPr>
        <w:t xml:space="preserve">n EFA using the maximum likelihood approach and direct </w:t>
      </w:r>
      <w:proofErr w:type="spellStart"/>
      <w:r w:rsidR="0061436B" w:rsidRPr="008161A1">
        <w:rPr>
          <w:rStyle w:val="normaltextrun"/>
          <w:color w:val="000000" w:themeColor="text1"/>
          <w:shd w:val="clear" w:color="auto" w:fill="FFFFFF"/>
          <w:lang w:val="en-US"/>
        </w:rPr>
        <w:t>oblimin</w:t>
      </w:r>
      <w:proofErr w:type="spellEnd"/>
      <w:r w:rsidR="0061436B" w:rsidRPr="008161A1">
        <w:rPr>
          <w:rStyle w:val="normaltextrun"/>
          <w:color w:val="000000" w:themeColor="text1"/>
          <w:shd w:val="clear" w:color="auto" w:fill="FFFFFF"/>
          <w:lang w:val="en-US"/>
        </w:rPr>
        <w:t xml:space="preserve"> rotation on each of the 20 scales comprising the initial 430 items. </w:t>
      </w:r>
      <w:r w:rsidR="009E17E7" w:rsidRPr="008161A1">
        <w:rPr>
          <w:rStyle w:val="normaltextrun"/>
          <w:color w:val="000000" w:themeColor="text1"/>
          <w:shd w:val="clear" w:color="auto" w:fill="FFFFFF"/>
          <w:lang w:val="en-US"/>
        </w:rPr>
        <w:t>We aimed for an</w:t>
      </w:r>
      <w:r w:rsidR="0061436B" w:rsidRPr="008161A1">
        <w:rPr>
          <w:rStyle w:val="normaltextrun"/>
          <w:color w:val="000000" w:themeColor="text1"/>
          <w:shd w:val="clear" w:color="auto" w:fill="FFFFFF"/>
          <w:lang w:val="en-US"/>
        </w:rPr>
        <w:t xml:space="preserve"> optimal balance of brevity and reliability; therefore, for each scale</w:t>
      </w:r>
      <w:r w:rsidR="00FA54A0" w:rsidRPr="008161A1">
        <w:rPr>
          <w:rStyle w:val="normaltextrun"/>
          <w:color w:val="000000" w:themeColor="text1"/>
          <w:shd w:val="clear" w:color="auto" w:fill="FFFFFF"/>
          <w:lang w:val="en-US"/>
        </w:rPr>
        <w:t>,</w:t>
      </w:r>
      <w:r w:rsidR="0061436B" w:rsidRPr="008161A1">
        <w:rPr>
          <w:rStyle w:val="normaltextrun"/>
          <w:color w:val="000000" w:themeColor="text1"/>
          <w:shd w:val="clear" w:color="auto" w:fill="FFFFFF"/>
          <w:lang w:val="en-US"/>
        </w:rPr>
        <w:t xml:space="preserve"> .60 was the minimum loading for retaining an item. If there was an inadequate number of items loaded on the factors, </w:t>
      </w:r>
      <w:r w:rsidRPr="008161A1">
        <w:rPr>
          <w:rStyle w:val="normaltextrun"/>
          <w:color w:val="000000" w:themeColor="text1"/>
          <w:shd w:val="clear" w:color="auto" w:fill="FFFFFF"/>
          <w:lang w:val="en-US"/>
        </w:rPr>
        <w:t xml:space="preserve">we lowered </w:t>
      </w:r>
      <w:r w:rsidR="0061436B" w:rsidRPr="008161A1">
        <w:rPr>
          <w:rStyle w:val="normaltextrun"/>
          <w:color w:val="000000" w:themeColor="text1"/>
          <w:shd w:val="clear" w:color="auto" w:fill="FFFFFF"/>
          <w:lang w:val="en-US"/>
        </w:rPr>
        <w:t>this cut-off by .05 until either there were more than two items loading on each factor or until a cut-off of .32 was reached (Tabachnik &amp; Fidel, 2013 suggest this value as a minimum cut-off). Therefore, the decision to retain or exclude items based on factor loadings was based on a combination of statistical and substantive reasoning (</w:t>
      </w:r>
      <w:r w:rsidR="0061436B" w:rsidRPr="008161A1">
        <w:rPr>
          <w:color w:val="000000" w:themeColor="text1"/>
        </w:rPr>
        <w:t>see Flowchart 1 in the supplementary materials for more detail</w:t>
      </w:r>
      <w:r w:rsidR="0061436B" w:rsidRPr="008161A1">
        <w:rPr>
          <w:rStyle w:val="normaltextrun"/>
          <w:color w:val="000000" w:themeColor="text1"/>
          <w:shd w:val="clear" w:color="auto" w:fill="FFFFFF"/>
          <w:lang w:val="en-US"/>
        </w:rPr>
        <w:t>). </w:t>
      </w:r>
    </w:p>
    <w:p w14:paraId="74028F43" w14:textId="42953831" w:rsidR="00334FDB" w:rsidRPr="008161A1" w:rsidRDefault="009E17E7" w:rsidP="00F9503C">
      <w:pPr>
        <w:pStyle w:val="paragraph"/>
        <w:widowControl w:val="0"/>
        <w:spacing w:before="0" w:beforeAutospacing="0" w:after="0" w:afterAutospacing="0" w:line="480" w:lineRule="auto"/>
        <w:ind w:firstLine="720"/>
        <w:contextualSpacing/>
        <w:textAlignment w:val="baseline"/>
        <w:rPr>
          <w:rStyle w:val="normaltextrun"/>
          <w:color w:val="000000" w:themeColor="text1"/>
          <w:shd w:val="clear" w:color="auto" w:fill="FFFFFF"/>
          <w:lang w:val="en-US"/>
        </w:rPr>
      </w:pPr>
      <w:r w:rsidRPr="008161A1">
        <w:rPr>
          <w:color w:val="000000" w:themeColor="text1"/>
        </w:rPr>
        <w:t xml:space="preserve">For each scale, we iteratively dropped items with low loadings or considerable cross-loadings (Samuels, 2016) and re-ran the factor analysis until a clear structure emerged. </w:t>
      </w:r>
      <w:r w:rsidR="00334FDB" w:rsidRPr="008161A1">
        <w:rPr>
          <w:color w:val="000000" w:themeColor="text1"/>
        </w:rPr>
        <w:t xml:space="preserve">Table </w:t>
      </w:r>
      <w:r w:rsidR="00FA54A0" w:rsidRPr="008161A1">
        <w:rPr>
          <w:color w:val="000000" w:themeColor="text1"/>
        </w:rPr>
        <w:t>1</w:t>
      </w:r>
      <w:r w:rsidR="00334FDB" w:rsidRPr="008161A1">
        <w:rPr>
          <w:color w:val="000000" w:themeColor="text1"/>
        </w:rPr>
        <w:t xml:space="preserve"> (for developed scales) and </w:t>
      </w:r>
      <w:r w:rsidR="00285E2F" w:rsidRPr="008161A1">
        <w:rPr>
          <w:color w:val="000000" w:themeColor="text1"/>
        </w:rPr>
        <w:t>2</w:t>
      </w:r>
      <w:r w:rsidR="00334FDB" w:rsidRPr="008161A1">
        <w:rPr>
          <w:color w:val="000000" w:themeColor="text1"/>
        </w:rPr>
        <w:t xml:space="preserve"> (for existing-amended scales) in the Appendix report the factor loading cut-off used, the number of items retained for each factor, the range of item loadings, the variance accounted for by each factor, Cronbach’s alpha, and item reliability. </w:t>
      </w:r>
      <w:r w:rsidR="004627E6" w:rsidRPr="008161A1">
        <w:rPr>
          <w:rStyle w:val="normaltextrun"/>
          <w:color w:val="000000" w:themeColor="text1"/>
        </w:rPr>
        <w:t xml:space="preserve">In summary, </w:t>
      </w:r>
      <w:r w:rsidR="00FA54A0" w:rsidRPr="008161A1">
        <w:rPr>
          <w:color w:val="000000" w:themeColor="text1"/>
        </w:rPr>
        <w:t>we derived a one or two-factor structure for all scales</w:t>
      </w:r>
      <w:r w:rsidR="0061436B" w:rsidRPr="008161A1">
        <w:rPr>
          <w:rStyle w:val="normaltextrun"/>
          <w:color w:val="000000" w:themeColor="text1"/>
          <w:shd w:val="clear" w:color="auto" w:fill="FFFFFF"/>
          <w:lang w:val="en-US"/>
        </w:rPr>
        <w:t xml:space="preserve">. </w:t>
      </w:r>
      <w:r w:rsidR="00334FDB" w:rsidRPr="008161A1">
        <w:rPr>
          <w:color w:val="000000" w:themeColor="text1"/>
        </w:rPr>
        <w:t xml:space="preserve">We named the factors of two-factor </w:t>
      </w:r>
      <w:r w:rsidR="00334FDB" w:rsidRPr="008161A1">
        <w:rPr>
          <w:rStyle w:val="normaltextrun"/>
          <w:color w:val="000000" w:themeColor="text1"/>
          <w:shd w:val="clear" w:color="auto" w:fill="FFFFFF"/>
          <w:lang w:val="en-US"/>
        </w:rPr>
        <w:t xml:space="preserve">structure </w:t>
      </w:r>
      <w:r w:rsidR="00334FDB" w:rsidRPr="008161A1">
        <w:rPr>
          <w:color w:val="000000" w:themeColor="text1"/>
        </w:rPr>
        <w:t>scales after the content of the items that constitute</w:t>
      </w:r>
      <w:r w:rsidR="000E4D7E" w:rsidRPr="008161A1">
        <w:rPr>
          <w:color w:val="000000" w:themeColor="text1"/>
        </w:rPr>
        <w:t>d</w:t>
      </w:r>
      <w:r w:rsidR="00334FDB" w:rsidRPr="008161A1">
        <w:rPr>
          <w:color w:val="000000" w:themeColor="text1"/>
        </w:rPr>
        <w:t xml:space="preserve"> those factors. For instance, </w:t>
      </w:r>
      <w:r w:rsidR="00334FDB" w:rsidRPr="008161A1">
        <w:rPr>
          <w:rStyle w:val="normaltextrun"/>
          <w:color w:val="000000" w:themeColor="text1"/>
          <w:shd w:val="clear" w:color="auto" w:fill="FFFFFF"/>
          <w:lang w:val="en-US"/>
        </w:rPr>
        <w:t xml:space="preserve">the Motivation to Individuate-Asian scale and the Motivation to Individuate-White scale resulted in a two-factor structure and, for both scales, the factors were labelled </w:t>
      </w:r>
      <w:r w:rsidR="00334FDB" w:rsidRPr="008161A1">
        <w:rPr>
          <w:rStyle w:val="normaltextrun"/>
          <w:i/>
          <w:iCs/>
          <w:color w:val="000000" w:themeColor="text1"/>
          <w:shd w:val="clear" w:color="auto" w:fill="FFFFFF"/>
          <w:lang w:val="en-US"/>
        </w:rPr>
        <w:t>Attention</w:t>
      </w:r>
      <w:r w:rsidR="00334FDB" w:rsidRPr="008161A1">
        <w:rPr>
          <w:rStyle w:val="normaltextrun"/>
          <w:color w:val="000000" w:themeColor="text1"/>
          <w:shd w:val="clear" w:color="auto" w:fill="FFFFFF"/>
          <w:lang w:val="en-US"/>
        </w:rPr>
        <w:t xml:space="preserve"> (motivation to pay attention) and </w:t>
      </w:r>
      <w:r w:rsidR="00334FDB" w:rsidRPr="008161A1">
        <w:rPr>
          <w:rStyle w:val="normaltextrun"/>
          <w:i/>
          <w:iCs/>
          <w:color w:val="000000" w:themeColor="text1"/>
          <w:shd w:val="clear" w:color="auto" w:fill="FFFFFF"/>
          <w:lang w:val="en-US"/>
        </w:rPr>
        <w:t>Disinterest</w:t>
      </w:r>
      <w:r w:rsidR="00334FDB" w:rsidRPr="008161A1">
        <w:rPr>
          <w:rStyle w:val="normaltextrun"/>
          <w:color w:val="000000" w:themeColor="text1"/>
          <w:shd w:val="clear" w:color="auto" w:fill="FFFFFF"/>
          <w:lang w:val="en-US"/>
        </w:rPr>
        <w:t xml:space="preserve"> (lacking motivation to pay attention).</w:t>
      </w:r>
      <w:r w:rsidR="00334FDB" w:rsidRPr="008161A1">
        <w:rPr>
          <w:rFonts w:ascii="Segoe UI" w:hAnsi="Segoe UI" w:cs="Segoe UI"/>
          <w:color w:val="000000" w:themeColor="text1"/>
          <w:sz w:val="18"/>
          <w:szCs w:val="18"/>
        </w:rPr>
        <w:t xml:space="preserve"> </w:t>
      </w:r>
    </w:p>
    <w:p w14:paraId="218670A1" w14:textId="0AC1C190" w:rsidR="00334FDB" w:rsidRPr="008161A1" w:rsidRDefault="00334FDB" w:rsidP="00F9503C">
      <w:pPr>
        <w:pStyle w:val="paragraph"/>
        <w:widowControl w:val="0"/>
        <w:spacing w:before="0" w:beforeAutospacing="0" w:after="0" w:afterAutospacing="0" w:line="480" w:lineRule="auto"/>
        <w:ind w:firstLine="720"/>
        <w:contextualSpacing/>
        <w:textAlignment w:val="baseline"/>
        <w:rPr>
          <w:rFonts w:ascii="Segoe UI" w:hAnsi="Segoe UI" w:cs="Segoe UI"/>
          <w:color w:val="000000" w:themeColor="text1"/>
          <w:sz w:val="18"/>
          <w:szCs w:val="18"/>
        </w:rPr>
      </w:pPr>
      <w:proofErr w:type="spellStart"/>
      <w:r w:rsidRPr="008161A1">
        <w:rPr>
          <w:rStyle w:val="normaltextrun"/>
          <w:color w:val="000000" w:themeColor="text1"/>
          <w:lang w:val="en-US"/>
        </w:rPr>
        <w:lastRenderedPageBreak/>
        <w:t>Streiner</w:t>
      </w:r>
      <w:proofErr w:type="spellEnd"/>
      <w:r w:rsidRPr="008161A1">
        <w:rPr>
          <w:rStyle w:val="normaltextrun"/>
          <w:color w:val="000000" w:themeColor="text1"/>
          <w:lang w:val="en-US"/>
        </w:rPr>
        <w:t xml:space="preserve"> (1994) suggested that factors explaining 50% or more </w:t>
      </w:r>
      <w:proofErr w:type="gramStart"/>
      <w:r w:rsidRPr="008161A1">
        <w:rPr>
          <w:rStyle w:val="normaltextrun"/>
          <w:color w:val="000000" w:themeColor="text1"/>
          <w:lang w:val="en-US"/>
        </w:rPr>
        <w:t>variance</w:t>
      </w:r>
      <w:proofErr w:type="gramEnd"/>
      <w:r w:rsidRPr="008161A1">
        <w:rPr>
          <w:rStyle w:val="normaltextrun"/>
          <w:color w:val="000000" w:themeColor="text1"/>
          <w:lang w:val="en-US"/>
        </w:rPr>
        <w:t xml:space="preserve"> are</w:t>
      </w:r>
      <w:r w:rsidR="00153F0F" w:rsidRPr="008161A1">
        <w:rPr>
          <w:rStyle w:val="normaltextrun"/>
          <w:color w:val="000000" w:themeColor="text1"/>
          <w:lang w:val="en-US"/>
        </w:rPr>
        <w:t xml:space="preserve"> </w:t>
      </w:r>
      <w:r w:rsidRPr="008161A1">
        <w:rPr>
          <w:rStyle w:val="normaltextrun"/>
          <w:color w:val="000000" w:themeColor="text1"/>
          <w:lang w:val="en-US"/>
        </w:rPr>
        <w:t xml:space="preserve">sufficiently valid. </w:t>
      </w:r>
      <w:r w:rsidR="000E4D7E" w:rsidRPr="008161A1">
        <w:rPr>
          <w:rStyle w:val="normaltextrun"/>
          <w:color w:val="000000" w:themeColor="text1"/>
          <w:lang w:val="en-US"/>
        </w:rPr>
        <w:t xml:space="preserve">Of our </w:t>
      </w:r>
      <w:r w:rsidRPr="008161A1">
        <w:rPr>
          <w:rStyle w:val="normaltextrun"/>
          <w:color w:val="000000" w:themeColor="text1"/>
          <w:lang w:val="en-US"/>
        </w:rPr>
        <w:t>20 scales</w:t>
      </w:r>
      <w:r w:rsidR="000E4D7E" w:rsidRPr="008161A1">
        <w:rPr>
          <w:rStyle w:val="normaltextrun"/>
          <w:color w:val="000000" w:themeColor="text1"/>
          <w:lang w:val="en-US"/>
        </w:rPr>
        <w:t>, eight</w:t>
      </w:r>
      <w:r w:rsidRPr="008161A1">
        <w:rPr>
          <w:rStyle w:val="normaltextrun"/>
          <w:color w:val="000000" w:themeColor="text1"/>
          <w:lang w:val="en-US"/>
        </w:rPr>
        <w:t xml:space="preserve"> met this criterion: General Face Recognition Ability, Race-Specific Face Recognition Ability-Asian, Racial Attitudes-</w:t>
      </w:r>
      <w:r w:rsidR="004B3F48" w:rsidRPr="008161A1">
        <w:rPr>
          <w:rStyle w:val="normaltextrun"/>
          <w:color w:val="000000" w:themeColor="text1"/>
          <w:lang w:val="en-US"/>
        </w:rPr>
        <w:t>Asian</w:t>
      </w:r>
      <w:r w:rsidRPr="008161A1">
        <w:rPr>
          <w:rStyle w:val="normaltextrun"/>
          <w:color w:val="000000" w:themeColor="text1"/>
          <w:lang w:val="en-US"/>
        </w:rPr>
        <w:t xml:space="preserve">, Quantity of Interracial Contact-Asian, Quality of Interracial Contact-Asian, </w:t>
      </w:r>
      <w:r w:rsidR="004B3F48" w:rsidRPr="008161A1">
        <w:rPr>
          <w:rStyle w:val="normaltextrun"/>
          <w:color w:val="000000" w:themeColor="text1"/>
          <w:lang w:val="en-US"/>
        </w:rPr>
        <w:t xml:space="preserve">as well as the existing amended scales </w:t>
      </w:r>
      <w:r w:rsidRPr="008161A1">
        <w:rPr>
          <w:rStyle w:val="normaltextrun"/>
          <w:color w:val="000000" w:themeColor="text1"/>
          <w:lang w:val="en-US"/>
        </w:rPr>
        <w:t xml:space="preserve">Negative Racial Contact (White, Asian) and Racial Attitudes-Asian. </w:t>
      </w:r>
      <w:r w:rsidRPr="008161A1">
        <w:rPr>
          <w:rStyle w:val="normaltextrun"/>
          <w:color w:val="000000" w:themeColor="text1"/>
          <w:shd w:val="clear" w:color="auto" w:fill="FFFFFF"/>
          <w:lang w:val="en-US"/>
        </w:rPr>
        <w:t>Th</w:t>
      </w:r>
      <w:r w:rsidR="00B15993" w:rsidRPr="008161A1">
        <w:rPr>
          <w:rStyle w:val="normaltextrun"/>
          <w:color w:val="000000" w:themeColor="text1"/>
          <w:shd w:val="clear" w:color="auto" w:fill="FFFFFF"/>
          <w:lang w:val="en-US"/>
        </w:rPr>
        <w:t>u</w:t>
      </w:r>
      <w:r w:rsidRPr="008161A1">
        <w:rPr>
          <w:rStyle w:val="normaltextrun"/>
          <w:color w:val="000000" w:themeColor="text1"/>
          <w:shd w:val="clear" w:color="auto" w:fill="FFFFFF"/>
          <w:lang w:val="en-US"/>
        </w:rPr>
        <w:t>s</w:t>
      </w:r>
      <w:r w:rsidR="00B15993" w:rsidRPr="008161A1">
        <w:rPr>
          <w:rStyle w:val="normaltextrun"/>
          <w:color w:val="000000" w:themeColor="text1"/>
          <w:shd w:val="clear" w:color="auto" w:fill="FFFFFF"/>
          <w:lang w:val="en-US"/>
        </w:rPr>
        <w:t>,</w:t>
      </w:r>
      <w:r w:rsidRPr="008161A1">
        <w:rPr>
          <w:rStyle w:val="normaltextrun"/>
          <w:color w:val="000000" w:themeColor="text1"/>
          <w:shd w:val="clear" w:color="auto" w:fill="FFFFFF"/>
          <w:lang w:val="en-US"/>
        </w:rPr>
        <w:t xml:space="preserve"> these </w:t>
      </w:r>
      <w:r w:rsidR="000E4D7E" w:rsidRPr="008161A1">
        <w:rPr>
          <w:rStyle w:val="normaltextrun"/>
          <w:color w:val="000000" w:themeColor="text1"/>
          <w:shd w:val="clear" w:color="auto" w:fill="FFFFFF"/>
          <w:lang w:val="en-US"/>
        </w:rPr>
        <w:t xml:space="preserve">eight </w:t>
      </w:r>
      <w:r w:rsidRPr="008161A1">
        <w:rPr>
          <w:rStyle w:val="normaltextrun"/>
          <w:color w:val="000000" w:themeColor="text1"/>
          <w:shd w:val="clear" w:color="auto" w:fill="FFFFFF"/>
          <w:lang w:val="en-US"/>
        </w:rPr>
        <w:t xml:space="preserve">scales had adequate factor loadings for their items, which indicates a strong association between the items and factors. </w:t>
      </w:r>
      <w:proofErr w:type="spellStart"/>
      <w:r w:rsidR="00FC63BC" w:rsidRPr="008161A1">
        <w:rPr>
          <w:rStyle w:val="normaltextrun"/>
          <w:color w:val="000000" w:themeColor="text1"/>
          <w:lang w:val="en-US"/>
        </w:rPr>
        <w:t>Streiner’s</w:t>
      </w:r>
      <w:proofErr w:type="spellEnd"/>
      <w:r w:rsidR="00FC63BC" w:rsidRPr="008161A1">
        <w:rPr>
          <w:rStyle w:val="normaltextrun"/>
          <w:color w:val="000000" w:themeColor="text1"/>
          <w:lang w:val="en-US"/>
        </w:rPr>
        <w:t xml:space="preserve"> suggestion is only a rule of thumb, therefore, </w:t>
      </w:r>
      <w:r w:rsidR="00FC63BC" w:rsidRPr="008161A1">
        <w:rPr>
          <w:rStyle w:val="eop"/>
          <w:color w:val="000000" w:themeColor="text1"/>
        </w:rPr>
        <w:t xml:space="preserve">we note that </w:t>
      </w:r>
      <w:r w:rsidRPr="008161A1">
        <w:rPr>
          <w:rStyle w:val="normaltextrun"/>
          <w:color w:val="000000" w:themeColor="text1"/>
          <w:lang w:val="en-US"/>
        </w:rPr>
        <w:t xml:space="preserve">five scales </w:t>
      </w:r>
      <w:r w:rsidR="006E7EDB" w:rsidRPr="008161A1">
        <w:rPr>
          <w:rStyle w:val="normaltextrun"/>
          <w:color w:val="000000" w:themeColor="text1"/>
          <w:lang w:val="en-US"/>
        </w:rPr>
        <w:t>just missed</w:t>
      </w:r>
      <w:r w:rsidRPr="008161A1">
        <w:rPr>
          <w:rStyle w:val="normaltextrun"/>
          <w:color w:val="000000" w:themeColor="text1"/>
          <w:lang w:val="en-US"/>
        </w:rPr>
        <w:t xml:space="preserve"> </w:t>
      </w:r>
      <w:r w:rsidR="00FC63BC" w:rsidRPr="008161A1">
        <w:rPr>
          <w:rStyle w:val="normaltextrun"/>
          <w:color w:val="000000" w:themeColor="text1"/>
          <w:lang w:val="en-US"/>
        </w:rPr>
        <w:t xml:space="preserve">the 50% </w:t>
      </w:r>
      <w:r w:rsidRPr="008161A1">
        <w:rPr>
          <w:rStyle w:val="normaltextrun"/>
          <w:color w:val="000000" w:themeColor="text1"/>
          <w:lang w:val="en-US"/>
        </w:rPr>
        <w:t xml:space="preserve">criterion (i.e., </w:t>
      </w:r>
      <w:r w:rsidR="006E7EDB" w:rsidRPr="008161A1">
        <w:rPr>
          <w:rStyle w:val="normaltextrun"/>
          <w:color w:val="000000" w:themeColor="text1"/>
          <w:lang w:val="en-US"/>
        </w:rPr>
        <w:t xml:space="preserve">explained </w:t>
      </w:r>
      <w:r w:rsidRPr="008161A1">
        <w:rPr>
          <w:rStyle w:val="normaltextrun"/>
          <w:color w:val="000000" w:themeColor="text1"/>
          <w:lang w:val="en-US"/>
        </w:rPr>
        <w:t xml:space="preserve">46-49 % variance): Race-Specific Face Recognition Ability-White, </w:t>
      </w:r>
      <w:r w:rsidR="004B3F48" w:rsidRPr="008161A1">
        <w:rPr>
          <w:rStyle w:val="normaltextrun"/>
          <w:color w:val="000000" w:themeColor="text1"/>
          <w:lang w:val="en-US"/>
        </w:rPr>
        <w:t xml:space="preserve">Racial Attitudes- White, </w:t>
      </w:r>
      <w:r w:rsidRPr="008161A1">
        <w:rPr>
          <w:rStyle w:val="normaltextrun"/>
          <w:color w:val="000000" w:themeColor="text1"/>
          <w:lang w:val="en-US"/>
        </w:rPr>
        <w:t xml:space="preserve">Quantity of Interracial Contact-White, Quality of Interracial Contact-White, </w:t>
      </w:r>
      <w:r w:rsidR="004B3F48" w:rsidRPr="008161A1">
        <w:rPr>
          <w:rStyle w:val="normaltextrun"/>
          <w:color w:val="000000" w:themeColor="text1"/>
          <w:lang w:val="en-US"/>
        </w:rPr>
        <w:t xml:space="preserve">as well as the existing amended scales </w:t>
      </w:r>
      <w:r w:rsidRPr="008161A1">
        <w:rPr>
          <w:rStyle w:val="normaltextrun"/>
          <w:color w:val="000000" w:themeColor="text1"/>
          <w:lang w:val="en-US"/>
        </w:rPr>
        <w:t>Positive Contact-Asian</w:t>
      </w:r>
      <w:r w:rsidR="004B3F48" w:rsidRPr="008161A1">
        <w:rPr>
          <w:rStyle w:val="normaltextrun"/>
          <w:color w:val="000000" w:themeColor="text1"/>
          <w:lang w:val="en-US"/>
        </w:rPr>
        <w:t xml:space="preserve"> and Racial Attitudes-White</w:t>
      </w:r>
      <w:r w:rsidRPr="008161A1">
        <w:rPr>
          <w:rStyle w:val="normaltextrun"/>
          <w:color w:val="000000" w:themeColor="text1"/>
          <w:lang w:val="en-US"/>
        </w:rPr>
        <w:t xml:space="preserve">. </w:t>
      </w:r>
    </w:p>
    <w:p w14:paraId="06B1E9D0" w14:textId="366DE655" w:rsidR="005A4023" w:rsidRPr="008161A1" w:rsidRDefault="00334FDB" w:rsidP="00F9503C">
      <w:pPr>
        <w:pStyle w:val="paragraph"/>
        <w:widowControl w:val="0"/>
        <w:spacing w:before="0" w:beforeAutospacing="0" w:after="0" w:afterAutospacing="0" w:line="480" w:lineRule="auto"/>
        <w:ind w:firstLine="720"/>
        <w:contextualSpacing/>
        <w:textAlignment w:val="baseline"/>
        <w:rPr>
          <w:rStyle w:val="eop"/>
          <w:color w:val="000000" w:themeColor="text1"/>
        </w:rPr>
      </w:pPr>
      <w:r w:rsidRPr="008161A1">
        <w:rPr>
          <w:rStyle w:val="normaltextrun"/>
          <w:color w:val="000000" w:themeColor="text1"/>
          <w:lang w:val="en-US"/>
        </w:rPr>
        <w:t>Most of the scales had good internal reliability (</w:t>
      </w:r>
      <w:r w:rsidRPr="008161A1">
        <w:rPr>
          <w:rStyle w:val="normaltextrun"/>
          <w:i/>
          <w:iCs/>
          <w:color w:val="000000" w:themeColor="text1"/>
          <w:lang w:val="en-US"/>
        </w:rPr>
        <w:t>α</w:t>
      </w:r>
      <w:r w:rsidRPr="008161A1">
        <w:rPr>
          <w:rStyle w:val="normaltextrun"/>
          <w:color w:val="000000" w:themeColor="text1"/>
          <w:lang w:val="en-US"/>
        </w:rPr>
        <w:t xml:space="preserve">s &gt; .7, </w:t>
      </w:r>
      <w:r w:rsidRPr="008161A1">
        <w:rPr>
          <w:rStyle w:val="normaltextrun"/>
          <w:i/>
          <w:iCs/>
          <w:color w:val="000000" w:themeColor="text1"/>
          <w:lang w:val="en-US"/>
        </w:rPr>
        <w:t>Range</w:t>
      </w:r>
      <w:r w:rsidRPr="008161A1">
        <w:rPr>
          <w:rStyle w:val="normaltextrun"/>
          <w:color w:val="000000" w:themeColor="text1"/>
          <w:lang w:val="en-US"/>
        </w:rPr>
        <w:t xml:space="preserve"> = .70 to .97) except the Cognitive Disregard scales (</w:t>
      </w:r>
      <w:r w:rsidRPr="008161A1">
        <w:rPr>
          <w:rStyle w:val="normaltextrun"/>
          <w:i/>
          <w:iCs/>
          <w:color w:val="000000" w:themeColor="text1"/>
          <w:lang w:val="en-US"/>
        </w:rPr>
        <w:t xml:space="preserve">α </w:t>
      </w:r>
      <w:r w:rsidRPr="008161A1">
        <w:rPr>
          <w:rStyle w:val="normaltextrun"/>
          <w:color w:val="000000" w:themeColor="text1"/>
          <w:lang w:val="en-US"/>
        </w:rPr>
        <w:t xml:space="preserve">= .51 &amp; </w:t>
      </w:r>
      <w:r w:rsidRPr="008161A1">
        <w:rPr>
          <w:rStyle w:val="normaltextrun"/>
          <w:i/>
          <w:iCs/>
          <w:color w:val="000000" w:themeColor="text1"/>
          <w:lang w:val="en-US"/>
        </w:rPr>
        <w:t>α</w:t>
      </w:r>
      <w:r w:rsidRPr="008161A1">
        <w:rPr>
          <w:rStyle w:val="normaltextrun"/>
          <w:color w:val="000000" w:themeColor="text1"/>
          <w:lang w:val="en-US"/>
        </w:rPr>
        <w:t xml:space="preserve"> = .55 for the White and Asian scales respectively), the Motivated Individuation-</w:t>
      </w:r>
      <w:r w:rsidR="00DE0F56" w:rsidRPr="008161A1">
        <w:rPr>
          <w:color w:val="000000" w:themeColor="text1"/>
        </w:rPr>
        <w:t xml:space="preserve">Neutral </w:t>
      </w:r>
      <w:r w:rsidRPr="008161A1">
        <w:rPr>
          <w:rStyle w:val="normaltextrun"/>
          <w:color w:val="000000" w:themeColor="text1"/>
          <w:lang w:val="en-US"/>
        </w:rPr>
        <w:t>scale (</w:t>
      </w:r>
      <w:r w:rsidRPr="008161A1">
        <w:rPr>
          <w:rStyle w:val="normaltextrun"/>
          <w:i/>
          <w:iCs/>
          <w:color w:val="000000" w:themeColor="text1"/>
          <w:lang w:val="en-US"/>
        </w:rPr>
        <w:t>α</w:t>
      </w:r>
      <w:r w:rsidRPr="008161A1">
        <w:rPr>
          <w:rStyle w:val="normaltextrun"/>
          <w:color w:val="000000" w:themeColor="text1"/>
          <w:lang w:val="en-US"/>
        </w:rPr>
        <w:t xml:space="preserve"> = .58)</w:t>
      </w:r>
      <w:r w:rsidR="000E4D7E" w:rsidRPr="008161A1">
        <w:rPr>
          <w:rStyle w:val="normaltextrun"/>
          <w:color w:val="000000" w:themeColor="text1"/>
          <w:lang w:val="en-US"/>
        </w:rPr>
        <w:t>,</w:t>
      </w:r>
      <w:r w:rsidRPr="008161A1">
        <w:rPr>
          <w:rStyle w:val="normaltextrun"/>
          <w:color w:val="000000" w:themeColor="text1"/>
          <w:lang w:val="en-US"/>
        </w:rPr>
        <w:t xml:space="preserve"> and the Motivated Individuation-White scale (</w:t>
      </w:r>
      <w:r w:rsidRPr="008161A1">
        <w:rPr>
          <w:rStyle w:val="normaltextrun"/>
          <w:i/>
          <w:iCs/>
          <w:color w:val="000000" w:themeColor="text1"/>
          <w:lang w:val="en-US"/>
        </w:rPr>
        <w:t>α</w:t>
      </w:r>
      <w:r w:rsidRPr="008161A1">
        <w:rPr>
          <w:rStyle w:val="normaltextrun"/>
          <w:color w:val="000000" w:themeColor="text1"/>
          <w:lang w:val="en-US"/>
        </w:rPr>
        <w:t xml:space="preserve"> = .60). Notably, the Quantity of Contact-Asian, Quality of Contact-Asian scale, Racial Attitudes-Asian scale</w:t>
      </w:r>
      <w:r w:rsidR="000E4D7E" w:rsidRPr="008161A1">
        <w:rPr>
          <w:rStyle w:val="normaltextrun"/>
          <w:color w:val="000000" w:themeColor="text1"/>
          <w:lang w:val="en-US"/>
        </w:rPr>
        <w:t>,</w:t>
      </w:r>
      <w:r w:rsidRPr="008161A1">
        <w:rPr>
          <w:rStyle w:val="normaltextrun"/>
          <w:color w:val="000000" w:themeColor="text1"/>
          <w:lang w:val="en-US"/>
        </w:rPr>
        <w:t xml:space="preserve"> and Negative Contact-Asian scale</w:t>
      </w:r>
      <w:r w:rsidR="00600C9B" w:rsidRPr="008161A1">
        <w:rPr>
          <w:rStyle w:val="normaltextrun"/>
          <w:color w:val="000000" w:themeColor="text1"/>
          <w:lang w:val="en-US"/>
        </w:rPr>
        <w:t>s</w:t>
      </w:r>
      <w:r w:rsidRPr="008161A1">
        <w:rPr>
          <w:rStyle w:val="normaltextrun"/>
          <w:color w:val="000000" w:themeColor="text1"/>
          <w:lang w:val="en-US"/>
        </w:rPr>
        <w:t xml:space="preserve"> had excellent reliability (</w:t>
      </w:r>
      <w:r w:rsidRPr="008161A1">
        <w:rPr>
          <w:rStyle w:val="normaltextrun"/>
          <w:i/>
          <w:iCs/>
          <w:color w:val="000000" w:themeColor="text1"/>
          <w:lang w:val="en-US"/>
        </w:rPr>
        <w:t>α</w:t>
      </w:r>
      <w:r w:rsidRPr="008161A1">
        <w:rPr>
          <w:rStyle w:val="normaltextrun"/>
          <w:color w:val="000000" w:themeColor="text1"/>
          <w:lang w:val="en-US"/>
        </w:rPr>
        <w:t>s &gt; .9).</w:t>
      </w:r>
      <w:r w:rsidRPr="008161A1">
        <w:rPr>
          <w:rStyle w:val="eop"/>
          <w:color w:val="000000" w:themeColor="text1"/>
        </w:rPr>
        <w:t> </w:t>
      </w:r>
    </w:p>
    <w:p w14:paraId="4C035B47" w14:textId="3623574C" w:rsidR="00CE7198" w:rsidRPr="008161A1" w:rsidRDefault="006A4181" w:rsidP="00F9503C">
      <w:pPr>
        <w:pStyle w:val="paragraph"/>
        <w:widowControl w:val="0"/>
        <w:spacing w:before="0" w:after="0" w:line="480" w:lineRule="auto"/>
        <w:ind w:firstLine="720"/>
        <w:contextualSpacing/>
        <w:textAlignment w:val="baseline"/>
        <w:rPr>
          <w:rStyle w:val="normaltextrun"/>
          <w:color w:val="000000" w:themeColor="text1"/>
        </w:rPr>
      </w:pPr>
      <w:r w:rsidRPr="008161A1">
        <w:rPr>
          <w:rStyle w:val="normaltextrun"/>
          <w:color w:val="000000" w:themeColor="text1"/>
          <w:lang w:val="en-US"/>
        </w:rPr>
        <w:t>T</w:t>
      </w:r>
      <w:r w:rsidR="005A4023" w:rsidRPr="008161A1">
        <w:rPr>
          <w:rStyle w:val="normaltextrun"/>
          <w:color w:val="000000" w:themeColor="text1"/>
          <w:lang w:val="en-US"/>
        </w:rPr>
        <w:t xml:space="preserve">he </w:t>
      </w:r>
      <w:r w:rsidR="004135A4" w:rsidRPr="008161A1">
        <w:rPr>
          <w:rStyle w:val="normaltextrun"/>
          <w:color w:val="000000" w:themeColor="text1"/>
          <w:lang w:val="en-US"/>
        </w:rPr>
        <w:t xml:space="preserve">final </w:t>
      </w:r>
      <w:r w:rsidR="005A4023" w:rsidRPr="008161A1">
        <w:rPr>
          <w:rStyle w:val="normaltextrun"/>
          <w:color w:val="000000" w:themeColor="text1"/>
          <w:lang w:val="en-US"/>
        </w:rPr>
        <w:t>CRE-I</w:t>
      </w:r>
      <w:r w:rsidR="000370FB" w:rsidRPr="008161A1">
        <w:rPr>
          <w:rStyle w:val="normaltextrun"/>
          <w:color w:val="000000" w:themeColor="text1"/>
          <w:lang w:val="en-US"/>
        </w:rPr>
        <w:t xml:space="preserve"> </w:t>
      </w:r>
      <w:r w:rsidR="005A4023" w:rsidRPr="008161A1">
        <w:rPr>
          <w:rStyle w:val="normaltextrun"/>
          <w:color w:val="000000" w:themeColor="text1"/>
          <w:lang w:val="en-US"/>
        </w:rPr>
        <w:t xml:space="preserve">consists of </w:t>
      </w:r>
      <w:r w:rsidR="0030082F" w:rsidRPr="008161A1">
        <w:rPr>
          <w:rStyle w:val="normaltextrun"/>
          <w:color w:val="000000" w:themeColor="text1"/>
          <w:shd w:val="clear" w:color="auto" w:fill="FFFFFF"/>
        </w:rPr>
        <w:t>14</w:t>
      </w:r>
      <w:r w:rsidR="005A4023" w:rsidRPr="008161A1">
        <w:rPr>
          <w:rStyle w:val="normaltextrun"/>
          <w:color w:val="000000" w:themeColor="text1"/>
          <w:lang w:val="en-US"/>
        </w:rPr>
        <w:t xml:space="preserve"> scales and </w:t>
      </w:r>
      <w:r w:rsidR="0030082F" w:rsidRPr="008161A1">
        <w:rPr>
          <w:rStyle w:val="normaltextrun"/>
          <w:color w:val="000000" w:themeColor="text1"/>
          <w:lang w:val="en-US"/>
        </w:rPr>
        <w:t>100</w:t>
      </w:r>
      <w:r w:rsidR="005A4023" w:rsidRPr="008161A1">
        <w:rPr>
          <w:rStyle w:val="normaltextrun"/>
          <w:color w:val="000000" w:themeColor="text1"/>
          <w:lang w:val="en-US"/>
        </w:rPr>
        <w:t xml:space="preserve"> items</w:t>
      </w:r>
      <w:r w:rsidRPr="008161A1">
        <w:rPr>
          <w:rStyle w:val="normaltextrun"/>
          <w:color w:val="000000" w:themeColor="text1"/>
          <w:lang w:val="en-US"/>
        </w:rPr>
        <w:t>,</w:t>
      </w:r>
      <w:r w:rsidR="00CE7198" w:rsidRPr="008161A1">
        <w:rPr>
          <w:rStyle w:val="FootnoteReference"/>
          <w:color w:val="000000" w:themeColor="text1"/>
          <w:lang w:val="en-US"/>
        </w:rPr>
        <w:footnoteReference w:id="10"/>
      </w:r>
      <w:r w:rsidR="00CE7198" w:rsidRPr="008161A1">
        <w:rPr>
          <w:rStyle w:val="normaltextrun"/>
          <w:color w:val="000000" w:themeColor="text1"/>
          <w:lang w:val="en-US"/>
        </w:rPr>
        <w:t xml:space="preserve"> </w:t>
      </w:r>
      <w:r w:rsidR="009444C3" w:rsidRPr="008161A1">
        <w:rPr>
          <w:rStyle w:val="normaltextrun"/>
          <w:color w:val="000000" w:themeColor="text1"/>
          <w:lang w:val="en-US"/>
        </w:rPr>
        <w:t>to be</w:t>
      </w:r>
      <w:r w:rsidR="00CE7198" w:rsidRPr="008161A1">
        <w:rPr>
          <w:rStyle w:val="normaltextrun"/>
          <w:color w:val="000000" w:themeColor="text1"/>
          <w:lang w:val="en-US"/>
        </w:rPr>
        <w:t xml:space="preserve"> use</w:t>
      </w:r>
      <w:r w:rsidR="009444C3" w:rsidRPr="008161A1">
        <w:rPr>
          <w:rStyle w:val="normaltextrun"/>
          <w:color w:val="000000" w:themeColor="text1"/>
          <w:lang w:val="en-US"/>
        </w:rPr>
        <w:t>d</w:t>
      </w:r>
      <w:r w:rsidR="00CE7198" w:rsidRPr="008161A1">
        <w:rPr>
          <w:rStyle w:val="normaltextrun"/>
          <w:color w:val="000000" w:themeColor="text1"/>
          <w:lang w:val="en-US"/>
        </w:rPr>
        <w:t xml:space="preserve"> with White eyewitnesses. </w:t>
      </w:r>
      <w:r w:rsidRPr="008161A1">
        <w:rPr>
          <w:rStyle w:val="normaltextrun"/>
          <w:color w:val="000000" w:themeColor="text1"/>
          <w:lang w:val="en-US"/>
        </w:rPr>
        <w:t xml:space="preserve">Table 2 below (developed scales) and Table 6 in the Appendix (existing amended scales) contain the final version and descriptive statistics </w:t>
      </w:r>
      <w:r w:rsidR="004135A4" w:rsidRPr="008161A1">
        <w:rPr>
          <w:rStyle w:val="normaltextrun"/>
          <w:color w:val="000000" w:themeColor="text1"/>
          <w:lang w:val="en-US"/>
        </w:rPr>
        <w:t xml:space="preserve">for </w:t>
      </w:r>
      <w:r w:rsidRPr="008161A1">
        <w:rPr>
          <w:rStyle w:val="normaltextrun"/>
          <w:color w:val="000000" w:themeColor="text1"/>
          <w:lang w:val="en-US"/>
        </w:rPr>
        <w:t xml:space="preserve">the items. </w:t>
      </w:r>
      <w:r w:rsidR="00CE7198" w:rsidRPr="008161A1">
        <w:rPr>
          <w:rStyle w:val="normaltextrun"/>
          <w:color w:val="000000" w:themeColor="text1"/>
          <w:lang w:val="en-US"/>
        </w:rPr>
        <w:t>The scales could be used individually, together, or together with the refined existing-amended scales.</w:t>
      </w:r>
      <w:r w:rsidRPr="008161A1">
        <w:rPr>
          <w:rStyle w:val="normaltextrun"/>
          <w:color w:val="000000" w:themeColor="text1"/>
          <w:lang w:val="en-US"/>
        </w:rPr>
        <w:t xml:space="preserve"> </w:t>
      </w:r>
    </w:p>
    <w:tbl>
      <w:tblPr>
        <w:tblStyle w:val="TableGrid"/>
        <w:tblpPr w:vertAnchor="text" w:horzAnchor="margin" w:tblpY="-1439"/>
        <w:tblW w:w="5000"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6208"/>
        <w:gridCol w:w="13"/>
        <w:gridCol w:w="1119"/>
        <w:gridCol w:w="13"/>
        <w:gridCol w:w="838"/>
        <w:gridCol w:w="13"/>
        <w:gridCol w:w="792"/>
        <w:gridCol w:w="9"/>
      </w:tblGrid>
      <w:tr w:rsidR="008161A1" w:rsidRPr="008161A1" w14:paraId="7DEA4A90" w14:textId="77777777" w:rsidTr="00CE7198">
        <w:trPr>
          <w:gridAfter w:val="1"/>
          <w:wAfter w:w="5" w:type="pct"/>
          <w:trHeight w:val="113"/>
          <w:tblHeader/>
        </w:trPr>
        <w:tc>
          <w:tcPr>
            <w:tcW w:w="4995" w:type="pct"/>
            <w:gridSpan w:val="8"/>
            <w:tcBorders>
              <w:top w:val="nil"/>
              <w:bottom w:val="single" w:sz="4" w:space="0" w:color="auto"/>
            </w:tcBorders>
            <w:vAlign w:val="center"/>
          </w:tcPr>
          <w:p w14:paraId="734AE8CD" w14:textId="77777777" w:rsidR="00CE7198" w:rsidRPr="008161A1" w:rsidRDefault="00CE7198" w:rsidP="00F9503C">
            <w:pPr>
              <w:widowControl w:val="0"/>
              <w:spacing w:line="480" w:lineRule="auto"/>
              <w:contextualSpacing/>
              <w:rPr>
                <w:i/>
                <w:iCs/>
                <w:color w:val="000000" w:themeColor="text1"/>
                <w:sz w:val="18"/>
                <w:szCs w:val="18"/>
              </w:rPr>
            </w:pPr>
          </w:p>
          <w:p w14:paraId="60939410" w14:textId="77777777" w:rsidR="00CE7198" w:rsidRPr="008161A1" w:rsidRDefault="00CE7198" w:rsidP="00F9503C">
            <w:pPr>
              <w:widowControl w:val="0"/>
              <w:spacing w:line="480" w:lineRule="auto"/>
              <w:contextualSpacing/>
              <w:rPr>
                <w:i/>
                <w:iCs/>
                <w:color w:val="000000" w:themeColor="text1"/>
                <w:sz w:val="18"/>
                <w:szCs w:val="18"/>
              </w:rPr>
            </w:pPr>
          </w:p>
          <w:p w14:paraId="672FCF35" w14:textId="77777777" w:rsidR="00CE7198" w:rsidRPr="008161A1" w:rsidRDefault="00CE7198" w:rsidP="00F9503C">
            <w:pPr>
              <w:widowControl w:val="0"/>
              <w:spacing w:line="480" w:lineRule="auto"/>
              <w:contextualSpacing/>
              <w:rPr>
                <w:i/>
                <w:iCs/>
                <w:color w:val="000000" w:themeColor="text1"/>
                <w:sz w:val="18"/>
                <w:szCs w:val="18"/>
              </w:rPr>
            </w:pPr>
          </w:p>
          <w:p w14:paraId="4FC31014" w14:textId="77777777" w:rsidR="00CE7198" w:rsidRPr="008161A1" w:rsidRDefault="00CE7198" w:rsidP="00F9503C">
            <w:pPr>
              <w:widowControl w:val="0"/>
              <w:spacing w:line="480" w:lineRule="auto"/>
              <w:contextualSpacing/>
              <w:rPr>
                <w:rFonts w:eastAsia="Times New Roman"/>
                <w:b/>
                <w:bCs/>
                <w:color w:val="000000" w:themeColor="text1"/>
              </w:rPr>
            </w:pPr>
            <w:r w:rsidRPr="008161A1">
              <w:rPr>
                <w:rFonts w:eastAsia="Times New Roman"/>
                <w:b/>
                <w:bCs/>
                <w:color w:val="000000" w:themeColor="text1"/>
              </w:rPr>
              <w:t>Table 2</w:t>
            </w:r>
          </w:p>
          <w:p w14:paraId="37D19267" w14:textId="094CAD74" w:rsidR="00CE7198" w:rsidRPr="008161A1" w:rsidRDefault="00CE7198" w:rsidP="00F9503C">
            <w:pPr>
              <w:widowControl w:val="0"/>
              <w:spacing w:line="480" w:lineRule="auto"/>
              <w:contextualSpacing/>
              <w:rPr>
                <w:i/>
                <w:iCs/>
                <w:color w:val="000000" w:themeColor="text1"/>
                <w:sz w:val="18"/>
                <w:szCs w:val="18"/>
              </w:rPr>
            </w:pPr>
            <w:r w:rsidRPr="008161A1">
              <w:rPr>
                <w:rFonts w:eastAsia="Times New Roman"/>
                <w:i/>
                <w:iCs/>
                <w:color w:val="000000" w:themeColor="text1"/>
              </w:rPr>
              <w:t>Means, Standard Deviations, and Internal Consistency Estimates for Factors and Items in the Final CRE-I</w:t>
            </w:r>
          </w:p>
        </w:tc>
      </w:tr>
      <w:tr w:rsidR="008161A1" w:rsidRPr="008161A1" w14:paraId="0EF52FF6"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03B6BA7" w14:textId="77777777" w:rsidR="00CE7198" w:rsidRPr="008161A1" w:rsidRDefault="00CE7198" w:rsidP="00F9503C">
            <w:pPr>
              <w:widowControl w:val="0"/>
              <w:contextualSpacing/>
              <w:jc w:val="center"/>
              <w:rPr>
                <w:rFonts w:eastAsiaTheme="majorEastAsia"/>
                <w:b/>
                <w:bCs/>
                <w:i/>
                <w:iCs/>
                <w:color w:val="000000" w:themeColor="text1"/>
                <w:sz w:val="18"/>
                <w:szCs w:val="18"/>
              </w:rPr>
            </w:pPr>
            <w:r w:rsidRPr="008161A1">
              <w:rPr>
                <w:color w:val="000000" w:themeColor="text1"/>
                <w:sz w:val="18"/>
                <w:szCs w:val="18"/>
              </w:rPr>
              <w:t>Factors &amp; Items</w:t>
            </w:r>
          </w:p>
        </w:tc>
        <w:tc>
          <w:tcPr>
            <w:tcW w:w="627" w:type="pct"/>
            <w:gridSpan w:val="2"/>
            <w:tcBorders>
              <w:top w:val="nil"/>
              <w:left w:val="nil"/>
              <w:bottom w:val="single" w:sz="4" w:space="0" w:color="auto"/>
              <w:right w:val="nil"/>
            </w:tcBorders>
            <w:vAlign w:val="center"/>
          </w:tcPr>
          <w:p w14:paraId="229DAA61" w14:textId="77777777" w:rsidR="00CE7198" w:rsidRPr="008161A1" w:rsidRDefault="00CE7198" w:rsidP="00F9503C">
            <w:pPr>
              <w:widowControl w:val="0"/>
              <w:contextualSpacing/>
              <w:jc w:val="center"/>
              <w:rPr>
                <w:color w:val="000000" w:themeColor="text1"/>
                <w:sz w:val="18"/>
                <w:szCs w:val="18"/>
              </w:rPr>
            </w:pPr>
            <w:r w:rsidRPr="008161A1">
              <w:rPr>
                <w:i/>
                <w:color w:val="000000" w:themeColor="text1"/>
                <w:sz w:val="18"/>
                <w:szCs w:val="18"/>
              </w:rPr>
              <w:t>M</w:t>
            </w:r>
            <w:r w:rsidRPr="008161A1">
              <w:rPr>
                <w:color w:val="000000" w:themeColor="text1"/>
                <w:sz w:val="18"/>
                <w:szCs w:val="18"/>
              </w:rPr>
              <w:t xml:space="preserve"> (</w:t>
            </w:r>
            <w:r w:rsidRPr="008161A1">
              <w:rPr>
                <w:i/>
                <w:color w:val="000000" w:themeColor="text1"/>
                <w:sz w:val="18"/>
                <w:szCs w:val="18"/>
              </w:rPr>
              <w:t>SD</w:t>
            </w:r>
            <w:r w:rsidRPr="008161A1">
              <w:rPr>
                <w:color w:val="000000" w:themeColor="text1"/>
                <w:sz w:val="18"/>
                <w:szCs w:val="18"/>
              </w:rPr>
              <w:t>)</w:t>
            </w:r>
          </w:p>
        </w:tc>
        <w:tc>
          <w:tcPr>
            <w:tcW w:w="471" w:type="pct"/>
            <w:gridSpan w:val="2"/>
            <w:tcBorders>
              <w:top w:val="nil"/>
              <w:left w:val="nil"/>
              <w:bottom w:val="single" w:sz="4" w:space="0" w:color="auto"/>
              <w:right w:val="nil"/>
            </w:tcBorders>
            <w:vAlign w:val="center"/>
          </w:tcPr>
          <w:p w14:paraId="159E145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Item-Total Correlation</w:t>
            </w:r>
          </w:p>
        </w:tc>
        <w:tc>
          <w:tcPr>
            <w:tcW w:w="446" w:type="pct"/>
            <w:gridSpan w:val="2"/>
            <w:tcBorders>
              <w:top w:val="nil"/>
              <w:left w:val="nil"/>
              <w:bottom w:val="single" w:sz="4" w:space="0" w:color="auto"/>
            </w:tcBorders>
            <w:vAlign w:val="center"/>
          </w:tcPr>
          <w:p w14:paraId="6C803EC6" w14:textId="77777777" w:rsidR="00CE7198" w:rsidRPr="008161A1" w:rsidRDefault="00CE7198" w:rsidP="00F9503C">
            <w:pPr>
              <w:widowControl w:val="0"/>
              <w:contextualSpacing/>
              <w:jc w:val="center"/>
              <w:rPr>
                <w:color w:val="000000" w:themeColor="text1"/>
                <w:sz w:val="18"/>
                <w:szCs w:val="18"/>
              </w:rPr>
            </w:pPr>
            <w:r w:rsidRPr="008161A1">
              <w:rPr>
                <w:i/>
                <w:iCs/>
                <w:color w:val="000000" w:themeColor="text1"/>
                <w:sz w:val="18"/>
                <w:szCs w:val="18"/>
              </w:rPr>
              <w:t>ɑ</w:t>
            </w:r>
            <w:r w:rsidRPr="008161A1" w:rsidDel="00BD0433">
              <w:rPr>
                <w:color w:val="000000" w:themeColor="text1"/>
                <w:sz w:val="18"/>
                <w:szCs w:val="18"/>
              </w:rPr>
              <w:t xml:space="preserve"> </w:t>
            </w:r>
            <w:r w:rsidRPr="008161A1">
              <w:rPr>
                <w:color w:val="000000" w:themeColor="text1"/>
                <w:sz w:val="18"/>
                <w:szCs w:val="18"/>
              </w:rPr>
              <w:t>if item deleted</w:t>
            </w:r>
          </w:p>
        </w:tc>
      </w:tr>
      <w:tr w:rsidR="008161A1" w:rsidRPr="008161A1" w14:paraId="48B2C232"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6F3DB7C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General Face Recognition Ability Scale (</w:t>
            </w:r>
            <w:r w:rsidRPr="008161A1">
              <w:rPr>
                <w:i/>
                <w:iCs/>
                <w:color w:val="000000" w:themeColor="text1"/>
                <w:sz w:val="18"/>
                <w:szCs w:val="18"/>
              </w:rPr>
              <w:t>ɑ</w:t>
            </w:r>
            <w:r w:rsidRPr="008161A1">
              <w:rPr>
                <w:color w:val="000000" w:themeColor="text1"/>
                <w:sz w:val="18"/>
                <w:szCs w:val="18"/>
              </w:rPr>
              <w:t xml:space="preserve"> = .84 95% CI [.81, .88])</w:t>
            </w:r>
          </w:p>
        </w:tc>
        <w:tc>
          <w:tcPr>
            <w:tcW w:w="627" w:type="pct"/>
            <w:gridSpan w:val="2"/>
            <w:tcBorders>
              <w:top w:val="single" w:sz="4" w:space="0" w:color="auto"/>
              <w:left w:val="nil"/>
              <w:bottom w:val="single" w:sz="4" w:space="0" w:color="auto"/>
              <w:right w:val="nil"/>
            </w:tcBorders>
            <w:vAlign w:val="center"/>
          </w:tcPr>
          <w:p w14:paraId="2DC004B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3.82 (1.11)</w:t>
            </w:r>
          </w:p>
        </w:tc>
        <w:tc>
          <w:tcPr>
            <w:tcW w:w="471" w:type="pct"/>
            <w:gridSpan w:val="2"/>
            <w:tcBorders>
              <w:top w:val="single" w:sz="4" w:space="0" w:color="auto"/>
              <w:left w:val="nil"/>
              <w:bottom w:val="single" w:sz="4" w:space="0" w:color="auto"/>
              <w:right w:val="nil"/>
            </w:tcBorders>
            <w:vAlign w:val="center"/>
          </w:tcPr>
          <w:p w14:paraId="3A82B062"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cBorders>
            <w:vAlign w:val="center"/>
          </w:tcPr>
          <w:p w14:paraId="42B584C1" w14:textId="77777777" w:rsidR="00CE7198" w:rsidRPr="008161A1" w:rsidRDefault="00CE7198" w:rsidP="00F9503C">
            <w:pPr>
              <w:widowControl w:val="0"/>
              <w:contextualSpacing/>
              <w:jc w:val="center"/>
              <w:rPr>
                <w:color w:val="000000" w:themeColor="text1"/>
                <w:sz w:val="18"/>
                <w:szCs w:val="18"/>
              </w:rPr>
            </w:pPr>
          </w:p>
        </w:tc>
      </w:tr>
      <w:tr w:rsidR="008161A1" w:rsidRPr="008161A1" w14:paraId="6B0C1911" w14:textId="77777777" w:rsidTr="00865D74">
        <w:trPr>
          <w:trHeight w:val="113"/>
          <w:tblHeader/>
        </w:trPr>
        <w:tc>
          <w:tcPr>
            <w:tcW w:w="12" w:type="pct"/>
            <w:tcBorders>
              <w:top w:val="single" w:sz="4" w:space="0" w:color="auto"/>
              <w:bottom w:val="nil"/>
              <w:right w:val="nil"/>
            </w:tcBorders>
            <w:vAlign w:val="center"/>
          </w:tcPr>
          <w:p w14:paraId="0CD0C917"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r2bl w:val="nil"/>
            </w:tcBorders>
            <w:vAlign w:val="center"/>
          </w:tcPr>
          <w:p w14:paraId="40BF316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generally forget faces. (R) </w:t>
            </w:r>
          </w:p>
        </w:tc>
        <w:tc>
          <w:tcPr>
            <w:tcW w:w="627" w:type="pct"/>
            <w:gridSpan w:val="2"/>
            <w:tcBorders>
              <w:top w:val="single" w:sz="4" w:space="0" w:color="auto"/>
              <w:left w:val="nil"/>
              <w:bottom w:val="nil"/>
              <w:right w:val="nil"/>
            </w:tcBorders>
            <w:vAlign w:val="center"/>
          </w:tcPr>
          <w:p w14:paraId="01D7F3A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3.73 (1.44)</w:t>
            </w:r>
          </w:p>
        </w:tc>
        <w:tc>
          <w:tcPr>
            <w:tcW w:w="471" w:type="pct"/>
            <w:gridSpan w:val="2"/>
            <w:tcBorders>
              <w:top w:val="single" w:sz="4" w:space="0" w:color="auto"/>
              <w:left w:val="nil"/>
              <w:bottom w:val="nil"/>
              <w:right w:val="nil"/>
            </w:tcBorders>
            <w:vAlign w:val="center"/>
          </w:tcPr>
          <w:p w14:paraId="54ABD57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c>
          <w:tcPr>
            <w:tcW w:w="444" w:type="pct"/>
            <w:gridSpan w:val="2"/>
            <w:tcBorders>
              <w:top w:val="single" w:sz="4" w:space="0" w:color="auto"/>
              <w:left w:val="nil"/>
              <w:bottom w:val="nil"/>
            </w:tcBorders>
            <w:vAlign w:val="center"/>
          </w:tcPr>
          <w:p w14:paraId="5F2A0B9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r>
      <w:tr w:rsidR="008161A1" w:rsidRPr="008161A1" w14:paraId="2C58CA66" w14:textId="77777777" w:rsidTr="00865D74">
        <w:trPr>
          <w:trHeight w:val="113"/>
          <w:tblHeader/>
        </w:trPr>
        <w:tc>
          <w:tcPr>
            <w:tcW w:w="12" w:type="pct"/>
            <w:tcBorders>
              <w:top w:val="nil"/>
              <w:bottom w:val="nil"/>
              <w:right w:val="nil"/>
            </w:tcBorders>
            <w:vAlign w:val="center"/>
          </w:tcPr>
          <w:p w14:paraId="4A2A8042"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5B875125" w14:textId="77777777" w:rsidR="00CE7198" w:rsidRPr="008161A1" w:rsidRDefault="00CE7198" w:rsidP="00F9503C">
            <w:pPr>
              <w:widowControl w:val="0"/>
              <w:contextualSpacing/>
              <w:rPr>
                <w:rFonts w:eastAsiaTheme="majorEastAsia"/>
                <w:color w:val="000000" w:themeColor="text1"/>
                <w:sz w:val="18"/>
                <w:szCs w:val="18"/>
              </w:rPr>
            </w:pPr>
            <w:r w:rsidRPr="008161A1">
              <w:rPr>
                <w:color w:val="000000" w:themeColor="text1"/>
                <w:sz w:val="18"/>
                <w:szCs w:val="18"/>
              </w:rPr>
              <w:t xml:space="preserve">I don’t trust my ability to remember a face.(R) </w:t>
            </w:r>
          </w:p>
        </w:tc>
        <w:tc>
          <w:tcPr>
            <w:tcW w:w="627" w:type="pct"/>
            <w:gridSpan w:val="2"/>
            <w:tcBorders>
              <w:top w:val="nil"/>
              <w:left w:val="nil"/>
              <w:bottom w:val="nil"/>
              <w:right w:val="nil"/>
              <w:tr2bl w:val="nil"/>
            </w:tcBorders>
            <w:vAlign w:val="center"/>
          </w:tcPr>
          <w:p w14:paraId="7140EB3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3.72 (1.33)</w:t>
            </w:r>
          </w:p>
        </w:tc>
        <w:tc>
          <w:tcPr>
            <w:tcW w:w="471" w:type="pct"/>
            <w:gridSpan w:val="2"/>
            <w:tcBorders>
              <w:top w:val="nil"/>
              <w:left w:val="nil"/>
              <w:bottom w:val="nil"/>
              <w:right w:val="nil"/>
              <w:tr2bl w:val="nil"/>
            </w:tcBorders>
            <w:vAlign w:val="center"/>
          </w:tcPr>
          <w:p w14:paraId="628D1AC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.71</w:t>
            </w:r>
          </w:p>
        </w:tc>
        <w:tc>
          <w:tcPr>
            <w:tcW w:w="444" w:type="pct"/>
            <w:gridSpan w:val="2"/>
            <w:tcBorders>
              <w:top w:val="nil"/>
              <w:left w:val="nil"/>
              <w:bottom w:val="nil"/>
              <w:tr2bl w:val="nil"/>
            </w:tcBorders>
            <w:vAlign w:val="center"/>
          </w:tcPr>
          <w:p w14:paraId="5A488D1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r>
      <w:tr w:rsidR="008161A1" w:rsidRPr="008161A1" w14:paraId="2EB06911" w14:textId="77777777" w:rsidTr="00865D74">
        <w:trPr>
          <w:trHeight w:val="113"/>
          <w:tblHeader/>
        </w:trPr>
        <w:tc>
          <w:tcPr>
            <w:tcW w:w="12" w:type="pct"/>
            <w:tcBorders>
              <w:top w:val="nil"/>
              <w:bottom w:val="nil"/>
              <w:right w:val="nil"/>
            </w:tcBorders>
            <w:vAlign w:val="center"/>
          </w:tcPr>
          <w:p w14:paraId="6559833E"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360CD9B6" w14:textId="77777777" w:rsidR="00CE7198" w:rsidRPr="008161A1" w:rsidRDefault="00CE7198" w:rsidP="00F9503C">
            <w:pPr>
              <w:widowControl w:val="0"/>
              <w:contextualSpacing/>
              <w:rPr>
                <w:rFonts w:eastAsiaTheme="majorEastAsia"/>
                <w:color w:val="000000" w:themeColor="text1"/>
                <w:sz w:val="18"/>
                <w:szCs w:val="18"/>
              </w:rPr>
            </w:pPr>
            <w:r w:rsidRPr="008161A1">
              <w:rPr>
                <w:color w:val="000000" w:themeColor="text1"/>
                <w:sz w:val="18"/>
                <w:szCs w:val="18"/>
              </w:rPr>
              <w:t xml:space="preserve">I often meet people who greet me, but I fail to recognize their faces.(R) </w:t>
            </w:r>
          </w:p>
        </w:tc>
        <w:tc>
          <w:tcPr>
            <w:tcW w:w="627" w:type="pct"/>
            <w:gridSpan w:val="2"/>
            <w:tcBorders>
              <w:top w:val="nil"/>
              <w:left w:val="nil"/>
              <w:bottom w:val="nil"/>
              <w:right w:val="nil"/>
            </w:tcBorders>
            <w:vAlign w:val="center"/>
          </w:tcPr>
          <w:p w14:paraId="2608DC1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3.75 (1.41)</w:t>
            </w:r>
          </w:p>
        </w:tc>
        <w:tc>
          <w:tcPr>
            <w:tcW w:w="471" w:type="pct"/>
            <w:gridSpan w:val="2"/>
            <w:tcBorders>
              <w:top w:val="nil"/>
              <w:left w:val="nil"/>
              <w:bottom w:val="nil"/>
              <w:right w:val="nil"/>
            </w:tcBorders>
            <w:vAlign w:val="center"/>
          </w:tcPr>
          <w:p w14:paraId="3CEFD79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.74</w:t>
            </w:r>
          </w:p>
        </w:tc>
        <w:tc>
          <w:tcPr>
            <w:tcW w:w="444" w:type="pct"/>
            <w:gridSpan w:val="2"/>
            <w:tcBorders>
              <w:top w:val="nil"/>
              <w:left w:val="nil"/>
              <w:bottom w:val="nil"/>
            </w:tcBorders>
            <w:vAlign w:val="center"/>
          </w:tcPr>
          <w:p w14:paraId="582F6E8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r>
      <w:tr w:rsidR="008161A1" w:rsidRPr="008161A1" w14:paraId="4A6FA45C" w14:textId="77777777" w:rsidTr="00865D74">
        <w:trPr>
          <w:trHeight w:val="113"/>
          <w:tblHeader/>
        </w:trPr>
        <w:tc>
          <w:tcPr>
            <w:tcW w:w="12" w:type="pct"/>
            <w:tcBorders>
              <w:top w:val="nil"/>
              <w:bottom w:val="nil"/>
              <w:right w:val="nil"/>
            </w:tcBorders>
            <w:vAlign w:val="center"/>
          </w:tcPr>
          <w:p w14:paraId="40BB8F36"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671E2E1"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can rarely remember a face.( R) </w:t>
            </w:r>
          </w:p>
        </w:tc>
        <w:tc>
          <w:tcPr>
            <w:tcW w:w="627" w:type="pct"/>
            <w:gridSpan w:val="2"/>
            <w:tcBorders>
              <w:top w:val="nil"/>
              <w:left w:val="nil"/>
              <w:bottom w:val="nil"/>
              <w:right w:val="nil"/>
            </w:tcBorders>
            <w:vAlign w:val="center"/>
          </w:tcPr>
          <w:p w14:paraId="0A19D0E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4.12 (1.32)</w:t>
            </w:r>
          </w:p>
        </w:tc>
        <w:tc>
          <w:tcPr>
            <w:tcW w:w="471" w:type="pct"/>
            <w:gridSpan w:val="2"/>
            <w:tcBorders>
              <w:top w:val="nil"/>
              <w:left w:val="nil"/>
              <w:bottom w:val="nil"/>
              <w:right w:val="nil"/>
            </w:tcBorders>
            <w:vAlign w:val="center"/>
          </w:tcPr>
          <w:p w14:paraId="1B6F9E1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.71</w:t>
            </w:r>
          </w:p>
        </w:tc>
        <w:tc>
          <w:tcPr>
            <w:tcW w:w="444" w:type="pct"/>
            <w:gridSpan w:val="2"/>
            <w:tcBorders>
              <w:top w:val="nil"/>
              <w:left w:val="nil"/>
              <w:bottom w:val="nil"/>
            </w:tcBorders>
            <w:vAlign w:val="center"/>
          </w:tcPr>
          <w:p w14:paraId="2411658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r>
      <w:tr w:rsidR="008161A1" w:rsidRPr="008161A1" w14:paraId="332F40BF"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801347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Race-Specific Face Recognition Ability-Asian Scale (</w:t>
            </w:r>
            <w:r w:rsidRPr="008161A1">
              <w:rPr>
                <w:i/>
                <w:iCs/>
                <w:color w:val="000000" w:themeColor="text1"/>
                <w:sz w:val="18"/>
                <w:szCs w:val="18"/>
              </w:rPr>
              <w:t xml:space="preserve">ɑ </w:t>
            </w:r>
            <w:r w:rsidRPr="008161A1">
              <w:rPr>
                <w:color w:val="000000" w:themeColor="text1"/>
                <w:sz w:val="18"/>
                <w:szCs w:val="18"/>
              </w:rPr>
              <w:t>= .71 95% CI [.65, .77])</w:t>
            </w:r>
          </w:p>
        </w:tc>
        <w:tc>
          <w:tcPr>
            <w:tcW w:w="627" w:type="pct"/>
            <w:gridSpan w:val="2"/>
            <w:tcBorders>
              <w:top w:val="single" w:sz="4" w:space="0" w:color="auto"/>
              <w:left w:val="nil"/>
              <w:bottom w:val="single" w:sz="4" w:space="0" w:color="auto"/>
              <w:right w:val="nil"/>
            </w:tcBorders>
            <w:vAlign w:val="center"/>
          </w:tcPr>
          <w:p w14:paraId="21477BCD"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single" w:sz="4" w:space="0" w:color="auto"/>
              <w:left w:val="nil"/>
              <w:bottom w:val="single" w:sz="4" w:space="0" w:color="auto"/>
              <w:right w:val="nil"/>
            </w:tcBorders>
            <w:vAlign w:val="center"/>
          </w:tcPr>
          <w:p w14:paraId="4E651986"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cBorders>
            <w:vAlign w:val="center"/>
          </w:tcPr>
          <w:p w14:paraId="17911069" w14:textId="77777777" w:rsidR="00CE7198" w:rsidRPr="008161A1" w:rsidRDefault="00CE7198" w:rsidP="00F9503C">
            <w:pPr>
              <w:widowControl w:val="0"/>
              <w:contextualSpacing/>
              <w:jc w:val="center"/>
              <w:rPr>
                <w:color w:val="000000" w:themeColor="text1"/>
                <w:sz w:val="18"/>
                <w:szCs w:val="18"/>
              </w:rPr>
            </w:pPr>
          </w:p>
        </w:tc>
      </w:tr>
      <w:tr w:rsidR="008161A1" w:rsidRPr="008161A1" w14:paraId="4DE56AAC"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6D3A67F"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Race-Specific Face Recognition Ability-Asian, </w:t>
            </w:r>
            <w:r w:rsidRPr="008161A1">
              <w:rPr>
                <w:i/>
                <w:iCs/>
                <w:color w:val="000000" w:themeColor="text1"/>
                <w:sz w:val="18"/>
                <w:szCs w:val="18"/>
              </w:rPr>
              <w:t>Difficulty</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.76 95% CI [.70, .82])</w:t>
            </w:r>
          </w:p>
        </w:tc>
        <w:tc>
          <w:tcPr>
            <w:tcW w:w="627" w:type="pct"/>
            <w:gridSpan w:val="2"/>
            <w:tcBorders>
              <w:top w:val="single" w:sz="4" w:space="0" w:color="auto"/>
              <w:left w:val="nil"/>
              <w:bottom w:val="single" w:sz="4" w:space="0" w:color="auto"/>
              <w:right w:val="nil"/>
              <w:tr2bl w:val="nil"/>
            </w:tcBorders>
            <w:vAlign w:val="center"/>
          </w:tcPr>
          <w:p w14:paraId="70A7181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4.54 (1.03)</w:t>
            </w:r>
          </w:p>
        </w:tc>
        <w:tc>
          <w:tcPr>
            <w:tcW w:w="471" w:type="pct"/>
            <w:gridSpan w:val="2"/>
            <w:tcBorders>
              <w:top w:val="single" w:sz="4" w:space="0" w:color="auto"/>
              <w:left w:val="nil"/>
              <w:bottom w:val="single" w:sz="4" w:space="0" w:color="auto"/>
              <w:right w:val="nil"/>
              <w:tr2bl w:val="nil"/>
            </w:tcBorders>
            <w:vAlign w:val="center"/>
          </w:tcPr>
          <w:p w14:paraId="555364BF"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7B4CD71D" w14:textId="77777777" w:rsidR="00CE7198" w:rsidRPr="008161A1" w:rsidRDefault="00CE7198" w:rsidP="00F9503C">
            <w:pPr>
              <w:widowControl w:val="0"/>
              <w:contextualSpacing/>
              <w:jc w:val="center"/>
              <w:rPr>
                <w:color w:val="000000" w:themeColor="text1"/>
                <w:sz w:val="18"/>
                <w:szCs w:val="18"/>
              </w:rPr>
            </w:pPr>
          </w:p>
        </w:tc>
      </w:tr>
      <w:tr w:rsidR="008161A1" w:rsidRPr="008161A1" w14:paraId="45A71317" w14:textId="77777777" w:rsidTr="00865D74">
        <w:trPr>
          <w:trHeight w:val="113"/>
          <w:tblHeader/>
        </w:trPr>
        <w:tc>
          <w:tcPr>
            <w:tcW w:w="12" w:type="pct"/>
            <w:tcBorders>
              <w:top w:val="single" w:sz="4" w:space="0" w:color="auto"/>
              <w:bottom w:val="nil"/>
              <w:right w:val="nil"/>
            </w:tcBorders>
            <w:vAlign w:val="center"/>
          </w:tcPr>
          <w:p w14:paraId="753A1AF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5129E87F"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All Asian people look alike. (R) </w:t>
            </w:r>
          </w:p>
        </w:tc>
        <w:tc>
          <w:tcPr>
            <w:tcW w:w="627" w:type="pct"/>
            <w:gridSpan w:val="2"/>
            <w:tcBorders>
              <w:top w:val="single" w:sz="4" w:space="0" w:color="auto"/>
              <w:left w:val="nil"/>
              <w:bottom w:val="nil"/>
              <w:right w:val="nil"/>
              <w:tr2bl w:val="nil"/>
            </w:tcBorders>
            <w:vAlign w:val="center"/>
          </w:tcPr>
          <w:p w14:paraId="4FC93DC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4.62 (1.33)</w:t>
            </w:r>
          </w:p>
        </w:tc>
        <w:tc>
          <w:tcPr>
            <w:tcW w:w="471" w:type="pct"/>
            <w:gridSpan w:val="2"/>
            <w:tcBorders>
              <w:top w:val="single" w:sz="4" w:space="0" w:color="auto"/>
              <w:left w:val="nil"/>
              <w:bottom w:val="nil"/>
              <w:right w:val="nil"/>
              <w:tr2bl w:val="nil"/>
            </w:tcBorders>
            <w:vAlign w:val="center"/>
          </w:tcPr>
          <w:p w14:paraId="76530B5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.79</w:t>
            </w:r>
          </w:p>
        </w:tc>
        <w:tc>
          <w:tcPr>
            <w:tcW w:w="444" w:type="pct"/>
            <w:gridSpan w:val="2"/>
            <w:tcBorders>
              <w:top w:val="single" w:sz="4" w:space="0" w:color="auto"/>
              <w:left w:val="nil"/>
              <w:bottom w:val="nil"/>
              <w:tr2bl w:val="nil"/>
            </w:tcBorders>
            <w:vAlign w:val="center"/>
          </w:tcPr>
          <w:p w14:paraId="6AE7474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.67</w:t>
            </w:r>
          </w:p>
        </w:tc>
      </w:tr>
      <w:tr w:rsidR="008161A1" w:rsidRPr="008161A1" w14:paraId="45A82464" w14:textId="77777777" w:rsidTr="00865D74">
        <w:trPr>
          <w:trHeight w:val="113"/>
          <w:tblHeader/>
        </w:trPr>
        <w:tc>
          <w:tcPr>
            <w:tcW w:w="12" w:type="pct"/>
            <w:tcBorders>
              <w:top w:val="nil"/>
              <w:bottom w:val="nil"/>
              <w:right w:val="nil"/>
            </w:tcBorders>
            <w:vAlign w:val="center"/>
          </w:tcPr>
          <w:p w14:paraId="35942329"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0F15B284"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All Asian people have the same eye shape. (R) </w:t>
            </w:r>
          </w:p>
        </w:tc>
        <w:tc>
          <w:tcPr>
            <w:tcW w:w="627" w:type="pct"/>
            <w:gridSpan w:val="2"/>
            <w:tcBorders>
              <w:top w:val="nil"/>
              <w:left w:val="nil"/>
              <w:bottom w:val="nil"/>
              <w:right w:val="nil"/>
              <w:tr2bl w:val="nil"/>
            </w:tcBorders>
            <w:vAlign w:val="center"/>
          </w:tcPr>
          <w:p w14:paraId="4E6E248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4.61 (1.27)</w:t>
            </w:r>
          </w:p>
        </w:tc>
        <w:tc>
          <w:tcPr>
            <w:tcW w:w="471" w:type="pct"/>
            <w:gridSpan w:val="2"/>
            <w:tcBorders>
              <w:top w:val="nil"/>
              <w:left w:val="nil"/>
              <w:bottom w:val="nil"/>
              <w:right w:val="nil"/>
              <w:tr2bl w:val="nil"/>
            </w:tcBorders>
            <w:vAlign w:val="center"/>
          </w:tcPr>
          <w:p w14:paraId="727C402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.78</w:t>
            </w:r>
          </w:p>
        </w:tc>
        <w:tc>
          <w:tcPr>
            <w:tcW w:w="444" w:type="pct"/>
            <w:gridSpan w:val="2"/>
            <w:tcBorders>
              <w:top w:val="nil"/>
              <w:left w:val="nil"/>
              <w:bottom w:val="nil"/>
              <w:tr2bl w:val="nil"/>
            </w:tcBorders>
            <w:vAlign w:val="center"/>
          </w:tcPr>
          <w:p w14:paraId="23B72F8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r>
      <w:tr w:rsidR="008161A1" w:rsidRPr="008161A1" w14:paraId="592115D6" w14:textId="77777777" w:rsidTr="00865D74">
        <w:trPr>
          <w:trHeight w:val="113"/>
          <w:tblHeader/>
        </w:trPr>
        <w:tc>
          <w:tcPr>
            <w:tcW w:w="12" w:type="pct"/>
            <w:tcBorders>
              <w:top w:val="nil"/>
              <w:bottom w:val="single" w:sz="4" w:space="0" w:color="auto"/>
              <w:right w:val="nil"/>
            </w:tcBorders>
            <w:vAlign w:val="center"/>
          </w:tcPr>
          <w:p w14:paraId="5E88E6F2"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single" w:sz="4" w:space="0" w:color="auto"/>
              <w:right w:val="nil"/>
            </w:tcBorders>
            <w:vAlign w:val="center"/>
          </w:tcPr>
          <w:p w14:paraId="4510AADB" w14:textId="77777777" w:rsidR="00CE7198" w:rsidRPr="008161A1" w:rsidRDefault="00CE7198" w:rsidP="00F9503C">
            <w:pPr>
              <w:widowControl w:val="0"/>
              <w:contextualSpacing/>
              <w:rPr>
                <w:color w:val="000000" w:themeColor="text1"/>
                <w:sz w:val="18"/>
                <w:szCs w:val="18"/>
              </w:rPr>
            </w:pPr>
            <w:r w:rsidRPr="008161A1">
              <w:rPr>
                <w:rFonts w:cstheme="minorHAnsi"/>
                <w:color w:val="000000" w:themeColor="text1"/>
                <w:sz w:val="18"/>
                <w:szCs w:val="18"/>
              </w:rPr>
              <w:t>When I meet an Asian person, they often remind me of someone. (R)</w:t>
            </w:r>
          </w:p>
        </w:tc>
        <w:tc>
          <w:tcPr>
            <w:tcW w:w="627" w:type="pct"/>
            <w:gridSpan w:val="2"/>
            <w:tcBorders>
              <w:top w:val="nil"/>
              <w:left w:val="nil"/>
              <w:bottom w:val="single" w:sz="4" w:space="0" w:color="auto"/>
              <w:right w:val="nil"/>
              <w:tr2bl w:val="nil"/>
            </w:tcBorders>
            <w:vAlign w:val="center"/>
          </w:tcPr>
          <w:p w14:paraId="2B775E5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4.26 (1.19)</w:t>
            </w:r>
          </w:p>
        </w:tc>
        <w:tc>
          <w:tcPr>
            <w:tcW w:w="471" w:type="pct"/>
            <w:gridSpan w:val="2"/>
            <w:tcBorders>
              <w:top w:val="nil"/>
              <w:left w:val="nil"/>
              <w:bottom w:val="single" w:sz="4" w:space="0" w:color="auto"/>
              <w:right w:val="nil"/>
              <w:tr2bl w:val="nil"/>
            </w:tcBorders>
            <w:vAlign w:val="center"/>
          </w:tcPr>
          <w:p w14:paraId="1D6AEDB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.49</w:t>
            </w:r>
          </w:p>
        </w:tc>
        <w:tc>
          <w:tcPr>
            <w:tcW w:w="444" w:type="pct"/>
            <w:gridSpan w:val="2"/>
            <w:tcBorders>
              <w:top w:val="nil"/>
              <w:left w:val="nil"/>
              <w:bottom w:val="single" w:sz="4" w:space="0" w:color="auto"/>
              <w:tr2bl w:val="nil"/>
            </w:tcBorders>
            <w:vAlign w:val="center"/>
          </w:tcPr>
          <w:p w14:paraId="2A2E9BF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w:t>
            </w:r>
          </w:p>
        </w:tc>
      </w:tr>
      <w:tr w:rsidR="008161A1" w:rsidRPr="008161A1" w14:paraId="49FA3449"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654F8FC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Race-Specific Face Recognition Ability-Asian, </w:t>
            </w:r>
            <w:r w:rsidRPr="008161A1">
              <w:rPr>
                <w:i/>
                <w:iCs/>
                <w:color w:val="000000" w:themeColor="text1"/>
                <w:sz w:val="18"/>
                <w:szCs w:val="18"/>
              </w:rPr>
              <w:t>Noticing</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.75 95% CI [.69, .81])</w:t>
            </w:r>
          </w:p>
        </w:tc>
        <w:tc>
          <w:tcPr>
            <w:tcW w:w="627" w:type="pct"/>
            <w:gridSpan w:val="2"/>
            <w:tcBorders>
              <w:top w:val="single" w:sz="4" w:space="0" w:color="auto"/>
              <w:left w:val="nil"/>
              <w:bottom w:val="single" w:sz="4" w:space="0" w:color="auto"/>
              <w:right w:val="nil"/>
            </w:tcBorders>
            <w:vAlign w:val="center"/>
          </w:tcPr>
          <w:p w14:paraId="384C9C3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4.18 (0.88)</w:t>
            </w:r>
          </w:p>
        </w:tc>
        <w:tc>
          <w:tcPr>
            <w:tcW w:w="471" w:type="pct"/>
            <w:gridSpan w:val="2"/>
            <w:tcBorders>
              <w:top w:val="single" w:sz="4" w:space="0" w:color="auto"/>
              <w:left w:val="nil"/>
              <w:bottom w:val="single" w:sz="4" w:space="0" w:color="auto"/>
              <w:right w:val="nil"/>
            </w:tcBorders>
            <w:vAlign w:val="center"/>
          </w:tcPr>
          <w:p w14:paraId="6E12B828"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cBorders>
            <w:vAlign w:val="center"/>
          </w:tcPr>
          <w:p w14:paraId="5F2FDB3A" w14:textId="77777777" w:rsidR="00CE7198" w:rsidRPr="008161A1" w:rsidRDefault="00CE7198" w:rsidP="00F9503C">
            <w:pPr>
              <w:widowControl w:val="0"/>
              <w:contextualSpacing/>
              <w:jc w:val="center"/>
              <w:rPr>
                <w:color w:val="000000" w:themeColor="text1"/>
                <w:sz w:val="18"/>
                <w:szCs w:val="18"/>
              </w:rPr>
            </w:pPr>
          </w:p>
        </w:tc>
      </w:tr>
      <w:tr w:rsidR="008161A1" w:rsidRPr="008161A1" w14:paraId="78E4F63C" w14:textId="77777777" w:rsidTr="00865D74">
        <w:trPr>
          <w:trHeight w:val="113"/>
          <w:tblHeader/>
        </w:trPr>
        <w:tc>
          <w:tcPr>
            <w:tcW w:w="12" w:type="pct"/>
            <w:tcBorders>
              <w:top w:val="single" w:sz="4" w:space="0" w:color="auto"/>
              <w:bottom w:val="nil"/>
              <w:right w:val="nil"/>
            </w:tcBorders>
            <w:vAlign w:val="center"/>
          </w:tcPr>
          <w:p w14:paraId="1EB4A3CC"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12FC8355" w14:textId="77777777" w:rsidR="00CE7198" w:rsidRPr="008161A1" w:rsidRDefault="00CE7198" w:rsidP="00F9503C">
            <w:pPr>
              <w:widowControl w:val="0"/>
              <w:contextualSpacing/>
              <w:rPr>
                <w:rFonts w:eastAsiaTheme="majorEastAsia"/>
                <w:color w:val="000000" w:themeColor="text1"/>
                <w:sz w:val="18"/>
                <w:szCs w:val="18"/>
              </w:rPr>
            </w:pPr>
            <w:r w:rsidRPr="008161A1">
              <w:rPr>
                <w:color w:val="000000" w:themeColor="text1"/>
                <w:sz w:val="18"/>
                <w:szCs w:val="18"/>
              </w:rPr>
              <w:t>I am good at recognizing Asian faces.</w:t>
            </w:r>
          </w:p>
        </w:tc>
        <w:tc>
          <w:tcPr>
            <w:tcW w:w="627" w:type="pct"/>
            <w:gridSpan w:val="2"/>
            <w:tcBorders>
              <w:top w:val="single" w:sz="4" w:space="0" w:color="auto"/>
              <w:left w:val="nil"/>
              <w:bottom w:val="nil"/>
              <w:right w:val="nil"/>
            </w:tcBorders>
            <w:vAlign w:val="center"/>
          </w:tcPr>
          <w:p w14:paraId="7C470C8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3.81 (1.15)</w:t>
            </w:r>
          </w:p>
        </w:tc>
        <w:tc>
          <w:tcPr>
            <w:tcW w:w="471" w:type="pct"/>
            <w:gridSpan w:val="2"/>
            <w:tcBorders>
              <w:top w:val="single" w:sz="4" w:space="0" w:color="auto"/>
              <w:left w:val="nil"/>
              <w:bottom w:val="nil"/>
              <w:right w:val="nil"/>
            </w:tcBorders>
            <w:vAlign w:val="center"/>
          </w:tcPr>
          <w:p w14:paraId="4CB856C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4" w:type="pct"/>
            <w:gridSpan w:val="2"/>
            <w:tcBorders>
              <w:top w:val="single" w:sz="4" w:space="0" w:color="auto"/>
              <w:left w:val="nil"/>
              <w:bottom w:val="nil"/>
            </w:tcBorders>
            <w:vAlign w:val="center"/>
          </w:tcPr>
          <w:p w14:paraId="56E70CD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.56</w:t>
            </w:r>
          </w:p>
        </w:tc>
      </w:tr>
      <w:tr w:rsidR="008161A1" w:rsidRPr="008161A1" w14:paraId="5BB391A3" w14:textId="77777777" w:rsidTr="00865D74">
        <w:trPr>
          <w:trHeight w:val="113"/>
          <w:tblHeader/>
        </w:trPr>
        <w:tc>
          <w:tcPr>
            <w:tcW w:w="12" w:type="pct"/>
            <w:tcBorders>
              <w:top w:val="nil"/>
              <w:bottom w:val="nil"/>
              <w:right w:val="nil"/>
            </w:tcBorders>
            <w:vAlign w:val="center"/>
          </w:tcPr>
          <w:p w14:paraId="02C76359"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363AF11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can see the differences between two different Asian people.</w:t>
            </w:r>
          </w:p>
        </w:tc>
        <w:tc>
          <w:tcPr>
            <w:tcW w:w="627" w:type="pct"/>
            <w:gridSpan w:val="2"/>
            <w:tcBorders>
              <w:top w:val="nil"/>
              <w:left w:val="nil"/>
              <w:bottom w:val="nil"/>
              <w:right w:val="nil"/>
            </w:tcBorders>
            <w:vAlign w:val="center"/>
          </w:tcPr>
          <w:p w14:paraId="0E3F320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4.38 (1.01)</w:t>
            </w:r>
          </w:p>
        </w:tc>
        <w:tc>
          <w:tcPr>
            <w:tcW w:w="471" w:type="pct"/>
            <w:gridSpan w:val="2"/>
            <w:tcBorders>
              <w:top w:val="nil"/>
              <w:left w:val="nil"/>
              <w:bottom w:val="nil"/>
              <w:right w:val="nil"/>
            </w:tcBorders>
            <w:vAlign w:val="center"/>
          </w:tcPr>
          <w:p w14:paraId="296F3C5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c>
          <w:tcPr>
            <w:tcW w:w="444" w:type="pct"/>
            <w:gridSpan w:val="2"/>
            <w:tcBorders>
              <w:top w:val="nil"/>
              <w:left w:val="nil"/>
              <w:bottom w:val="nil"/>
            </w:tcBorders>
            <w:vAlign w:val="center"/>
          </w:tcPr>
          <w:p w14:paraId="2B6BA55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.63</w:t>
            </w:r>
          </w:p>
        </w:tc>
      </w:tr>
      <w:tr w:rsidR="008161A1" w:rsidRPr="008161A1" w14:paraId="1FCBAD63" w14:textId="77777777" w:rsidTr="00865D74">
        <w:trPr>
          <w:trHeight w:val="113"/>
          <w:tblHeader/>
        </w:trPr>
        <w:tc>
          <w:tcPr>
            <w:tcW w:w="12" w:type="pct"/>
            <w:tcBorders>
              <w:top w:val="nil"/>
              <w:bottom w:val="single" w:sz="4" w:space="0" w:color="auto"/>
              <w:right w:val="nil"/>
            </w:tcBorders>
            <w:vAlign w:val="center"/>
          </w:tcPr>
          <w:p w14:paraId="12E7048B"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single" w:sz="4" w:space="0" w:color="auto"/>
              <w:right w:val="nil"/>
            </w:tcBorders>
            <w:vAlign w:val="center"/>
          </w:tcPr>
          <w:p w14:paraId="43A5F24E" w14:textId="77777777" w:rsidR="00CE7198" w:rsidRPr="008161A1" w:rsidRDefault="00CE7198" w:rsidP="00F9503C">
            <w:pPr>
              <w:widowControl w:val="0"/>
              <w:contextualSpacing/>
              <w:rPr>
                <w:rFonts w:eastAsiaTheme="majorEastAsia"/>
                <w:color w:val="000000" w:themeColor="text1"/>
                <w:sz w:val="18"/>
                <w:szCs w:val="18"/>
              </w:rPr>
            </w:pPr>
            <w:r w:rsidRPr="008161A1">
              <w:rPr>
                <w:color w:val="000000" w:themeColor="text1"/>
                <w:sz w:val="18"/>
                <w:szCs w:val="18"/>
              </w:rPr>
              <w:t>I can see the differences between two similar-looking Asian people.</w:t>
            </w:r>
          </w:p>
        </w:tc>
        <w:tc>
          <w:tcPr>
            <w:tcW w:w="627" w:type="pct"/>
            <w:gridSpan w:val="2"/>
            <w:tcBorders>
              <w:top w:val="nil"/>
              <w:left w:val="nil"/>
              <w:bottom w:val="single" w:sz="4" w:space="0" w:color="auto"/>
              <w:right w:val="nil"/>
              <w:tr2bl w:val="nil"/>
            </w:tcBorders>
            <w:vAlign w:val="center"/>
          </w:tcPr>
          <w:p w14:paraId="504D81D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4.26 (1.05)</w:t>
            </w:r>
          </w:p>
        </w:tc>
        <w:tc>
          <w:tcPr>
            <w:tcW w:w="471" w:type="pct"/>
            <w:gridSpan w:val="2"/>
            <w:tcBorders>
              <w:top w:val="nil"/>
              <w:left w:val="nil"/>
              <w:bottom w:val="single" w:sz="4" w:space="0" w:color="auto"/>
              <w:right w:val="nil"/>
              <w:tr2bl w:val="nil"/>
            </w:tcBorders>
            <w:vAlign w:val="center"/>
          </w:tcPr>
          <w:p w14:paraId="4879DC7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.62</w:t>
            </w:r>
          </w:p>
        </w:tc>
        <w:tc>
          <w:tcPr>
            <w:tcW w:w="444" w:type="pct"/>
            <w:gridSpan w:val="2"/>
            <w:tcBorders>
              <w:top w:val="nil"/>
              <w:left w:val="nil"/>
              <w:bottom w:val="single" w:sz="4" w:space="0" w:color="auto"/>
              <w:tr2bl w:val="nil"/>
            </w:tcBorders>
            <w:vAlign w:val="center"/>
          </w:tcPr>
          <w:p w14:paraId="060C454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w:t>
            </w:r>
          </w:p>
        </w:tc>
      </w:tr>
      <w:tr w:rsidR="008161A1" w:rsidRPr="008161A1" w14:paraId="72238F10" w14:textId="77777777" w:rsidTr="00865D74">
        <w:trPr>
          <w:trHeight w:val="113"/>
          <w:tblHeader/>
        </w:trPr>
        <w:tc>
          <w:tcPr>
            <w:tcW w:w="12" w:type="pct"/>
            <w:tcBorders>
              <w:top w:val="single" w:sz="4" w:space="0" w:color="auto"/>
              <w:bottom w:val="nil"/>
              <w:right w:val="nil"/>
            </w:tcBorders>
            <w:vAlign w:val="center"/>
          </w:tcPr>
          <w:p w14:paraId="63C75F97"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72AB1FA2"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Race-Specific Face Recognition Ability-White Scale (</w:t>
            </w:r>
            <w:r w:rsidRPr="008161A1">
              <w:rPr>
                <w:i/>
                <w:iCs/>
                <w:color w:val="000000" w:themeColor="text1"/>
                <w:sz w:val="18"/>
                <w:szCs w:val="18"/>
              </w:rPr>
              <w:t xml:space="preserve">ɑ </w:t>
            </w:r>
            <w:r w:rsidRPr="008161A1">
              <w:rPr>
                <w:color w:val="000000" w:themeColor="text1"/>
                <w:sz w:val="18"/>
                <w:szCs w:val="18"/>
              </w:rPr>
              <w:t>= .70 95% CI [.64, .77])</w:t>
            </w:r>
          </w:p>
        </w:tc>
        <w:tc>
          <w:tcPr>
            <w:tcW w:w="627" w:type="pct"/>
            <w:gridSpan w:val="2"/>
            <w:tcBorders>
              <w:top w:val="single" w:sz="4" w:space="0" w:color="auto"/>
              <w:left w:val="nil"/>
              <w:bottom w:val="nil"/>
              <w:right w:val="nil"/>
              <w:tr2bl w:val="nil"/>
            </w:tcBorders>
            <w:vAlign w:val="center"/>
          </w:tcPr>
          <w:p w14:paraId="29E98CC1"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single" w:sz="4" w:space="0" w:color="auto"/>
              <w:left w:val="nil"/>
              <w:bottom w:val="nil"/>
              <w:right w:val="nil"/>
              <w:tr2bl w:val="nil"/>
            </w:tcBorders>
            <w:vAlign w:val="center"/>
          </w:tcPr>
          <w:p w14:paraId="7FC9882C" w14:textId="77777777" w:rsidR="00CE7198" w:rsidRPr="008161A1" w:rsidRDefault="00CE7198" w:rsidP="00F9503C">
            <w:pPr>
              <w:widowControl w:val="0"/>
              <w:contextualSpacing/>
              <w:jc w:val="center"/>
              <w:rPr>
                <w:color w:val="000000" w:themeColor="text1"/>
                <w:sz w:val="18"/>
                <w:szCs w:val="18"/>
              </w:rPr>
            </w:pPr>
          </w:p>
        </w:tc>
        <w:tc>
          <w:tcPr>
            <w:tcW w:w="444" w:type="pct"/>
            <w:gridSpan w:val="2"/>
            <w:tcBorders>
              <w:top w:val="single" w:sz="4" w:space="0" w:color="auto"/>
              <w:left w:val="nil"/>
              <w:bottom w:val="nil"/>
              <w:tr2bl w:val="nil"/>
            </w:tcBorders>
            <w:vAlign w:val="center"/>
          </w:tcPr>
          <w:p w14:paraId="717A0BCC" w14:textId="77777777" w:rsidR="00CE7198" w:rsidRPr="008161A1" w:rsidRDefault="00CE7198" w:rsidP="00F9503C">
            <w:pPr>
              <w:widowControl w:val="0"/>
              <w:contextualSpacing/>
              <w:jc w:val="center"/>
              <w:rPr>
                <w:color w:val="000000" w:themeColor="text1"/>
                <w:sz w:val="18"/>
                <w:szCs w:val="18"/>
              </w:rPr>
            </w:pPr>
          </w:p>
        </w:tc>
      </w:tr>
      <w:tr w:rsidR="008161A1" w:rsidRPr="008161A1" w14:paraId="49518C72"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59343FB0"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Race-Specific Face Recognition Ability-White, </w:t>
            </w:r>
            <w:r w:rsidRPr="008161A1">
              <w:rPr>
                <w:i/>
                <w:iCs/>
                <w:color w:val="000000" w:themeColor="text1"/>
                <w:sz w:val="18"/>
                <w:szCs w:val="18"/>
              </w:rPr>
              <w:t>Difficulty</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.77 95% CI [.71, .82])</w:t>
            </w:r>
          </w:p>
        </w:tc>
        <w:tc>
          <w:tcPr>
            <w:tcW w:w="627" w:type="pct"/>
            <w:gridSpan w:val="2"/>
            <w:tcBorders>
              <w:top w:val="single" w:sz="4" w:space="0" w:color="auto"/>
              <w:left w:val="nil"/>
              <w:bottom w:val="single" w:sz="4" w:space="0" w:color="auto"/>
              <w:right w:val="nil"/>
            </w:tcBorders>
            <w:vAlign w:val="center"/>
          </w:tcPr>
          <w:p w14:paraId="447C2BE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4.64 (0.91)</w:t>
            </w:r>
          </w:p>
        </w:tc>
        <w:tc>
          <w:tcPr>
            <w:tcW w:w="471" w:type="pct"/>
            <w:gridSpan w:val="2"/>
            <w:tcBorders>
              <w:top w:val="single" w:sz="4" w:space="0" w:color="auto"/>
              <w:left w:val="nil"/>
              <w:bottom w:val="single" w:sz="4" w:space="0" w:color="auto"/>
              <w:right w:val="nil"/>
            </w:tcBorders>
            <w:vAlign w:val="center"/>
          </w:tcPr>
          <w:p w14:paraId="6AAD75D7"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cBorders>
            <w:vAlign w:val="center"/>
          </w:tcPr>
          <w:p w14:paraId="1B8E9E09" w14:textId="77777777" w:rsidR="00CE7198" w:rsidRPr="008161A1" w:rsidRDefault="00CE7198" w:rsidP="00F9503C">
            <w:pPr>
              <w:widowControl w:val="0"/>
              <w:contextualSpacing/>
              <w:jc w:val="center"/>
              <w:rPr>
                <w:color w:val="000000" w:themeColor="text1"/>
                <w:sz w:val="18"/>
                <w:szCs w:val="18"/>
              </w:rPr>
            </w:pPr>
          </w:p>
        </w:tc>
      </w:tr>
      <w:tr w:rsidR="008161A1" w:rsidRPr="008161A1" w14:paraId="3C0AE1E1" w14:textId="77777777" w:rsidTr="009444C3">
        <w:trPr>
          <w:trHeight w:val="113"/>
          <w:tblHeader/>
        </w:trPr>
        <w:tc>
          <w:tcPr>
            <w:tcW w:w="12" w:type="pct"/>
            <w:tcBorders>
              <w:top w:val="single" w:sz="4" w:space="0" w:color="auto"/>
              <w:bottom w:val="nil"/>
              <w:right w:val="nil"/>
            </w:tcBorders>
            <w:vAlign w:val="center"/>
          </w:tcPr>
          <w:p w14:paraId="5885CEB3"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20578857"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All White people look alike. (R)</w:t>
            </w:r>
          </w:p>
        </w:tc>
        <w:tc>
          <w:tcPr>
            <w:tcW w:w="627" w:type="pct"/>
            <w:gridSpan w:val="2"/>
            <w:tcBorders>
              <w:top w:val="single" w:sz="4" w:space="0" w:color="auto"/>
              <w:left w:val="nil"/>
              <w:bottom w:val="nil"/>
              <w:right w:val="nil"/>
            </w:tcBorders>
            <w:vAlign w:val="center"/>
          </w:tcPr>
          <w:p w14:paraId="591626E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4.53 (1.16)</w:t>
            </w:r>
          </w:p>
        </w:tc>
        <w:tc>
          <w:tcPr>
            <w:tcW w:w="471" w:type="pct"/>
            <w:gridSpan w:val="2"/>
            <w:tcBorders>
              <w:top w:val="single" w:sz="4" w:space="0" w:color="auto"/>
              <w:left w:val="nil"/>
              <w:bottom w:val="nil"/>
              <w:right w:val="nil"/>
            </w:tcBorders>
            <w:vAlign w:val="center"/>
          </w:tcPr>
          <w:p w14:paraId="41DE653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.67</w:t>
            </w:r>
          </w:p>
        </w:tc>
        <w:tc>
          <w:tcPr>
            <w:tcW w:w="444" w:type="pct"/>
            <w:gridSpan w:val="2"/>
            <w:tcBorders>
              <w:top w:val="single" w:sz="4" w:space="0" w:color="auto"/>
              <w:left w:val="nil"/>
              <w:bottom w:val="nil"/>
            </w:tcBorders>
            <w:vAlign w:val="center"/>
          </w:tcPr>
          <w:p w14:paraId="0BDD18B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.58</w:t>
            </w:r>
          </w:p>
        </w:tc>
      </w:tr>
      <w:tr w:rsidR="008161A1" w:rsidRPr="008161A1" w14:paraId="337B7D3B" w14:textId="77777777" w:rsidTr="009444C3">
        <w:trPr>
          <w:trHeight w:val="113"/>
          <w:tblHeader/>
        </w:trPr>
        <w:tc>
          <w:tcPr>
            <w:tcW w:w="12" w:type="pct"/>
            <w:tcBorders>
              <w:top w:val="nil"/>
              <w:bottom w:val="nil"/>
              <w:right w:val="nil"/>
            </w:tcBorders>
            <w:vAlign w:val="center"/>
          </w:tcPr>
          <w:p w14:paraId="088838B4"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6CF3FB33"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All White people have the same eye shape. (R)</w:t>
            </w:r>
          </w:p>
        </w:tc>
        <w:tc>
          <w:tcPr>
            <w:tcW w:w="627" w:type="pct"/>
            <w:gridSpan w:val="2"/>
            <w:tcBorders>
              <w:top w:val="nil"/>
              <w:left w:val="nil"/>
              <w:bottom w:val="nil"/>
              <w:right w:val="nil"/>
            </w:tcBorders>
            <w:vAlign w:val="center"/>
          </w:tcPr>
          <w:p w14:paraId="66F8BB0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4.72 (1.08)</w:t>
            </w:r>
          </w:p>
        </w:tc>
        <w:tc>
          <w:tcPr>
            <w:tcW w:w="471" w:type="pct"/>
            <w:gridSpan w:val="2"/>
            <w:tcBorders>
              <w:top w:val="nil"/>
              <w:left w:val="nil"/>
              <w:bottom w:val="nil"/>
              <w:right w:val="nil"/>
            </w:tcBorders>
            <w:vAlign w:val="center"/>
          </w:tcPr>
          <w:p w14:paraId="6F2AE95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4" w:type="pct"/>
            <w:gridSpan w:val="2"/>
            <w:tcBorders>
              <w:top w:val="nil"/>
              <w:left w:val="nil"/>
              <w:bottom w:val="nil"/>
            </w:tcBorders>
            <w:vAlign w:val="center"/>
          </w:tcPr>
          <w:p w14:paraId="5C4739A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r>
      <w:tr w:rsidR="008161A1" w:rsidRPr="008161A1" w14:paraId="1AA50FE6" w14:textId="77777777" w:rsidTr="009444C3">
        <w:trPr>
          <w:trHeight w:val="113"/>
          <w:tblHeader/>
        </w:trPr>
        <w:tc>
          <w:tcPr>
            <w:tcW w:w="12" w:type="pct"/>
            <w:tcBorders>
              <w:top w:val="nil"/>
              <w:bottom w:val="nil"/>
              <w:right w:val="nil"/>
            </w:tcBorders>
            <w:vAlign w:val="center"/>
          </w:tcPr>
          <w:p w14:paraId="238017CD"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041DE560"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After meeting a White person, the only thing I remember is their eyes. (R)</w:t>
            </w:r>
          </w:p>
        </w:tc>
        <w:tc>
          <w:tcPr>
            <w:tcW w:w="627" w:type="pct"/>
            <w:gridSpan w:val="2"/>
            <w:tcBorders>
              <w:top w:val="nil"/>
              <w:left w:val="nil"/>
              <w:bottom w:val="nil"/>
              <w:right w:val="nil"/>
            </w:tcBorders>
            <w:vAlign w:val="center"/>
          </w:tcPr>
          <w:p w14:paraId="09F5357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4.65 (1.08)</w:t>
            </w:r>
          </w:p>
        </w:tc>
        <w:tc>
          <w:tcPr>
            <w:tcW w:w="471" w:type="pct"/>
            <w:gridSpan w:val="2"/>
            <w:tcBorders>
              <w:top w:val="nil"/>
              <w:left w:val="nil"/>
              <w:bottom w:val="nil"/>
              <w:right w:val="nil"/>
            </w:tcBorders>
            <w:vAlign w:val="center"/>
          </w:tcPr>
          <w:p w14:paraId="1F10184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c>
          <w:tcPr>
            <w:tcW w:w="444" w:type="pct"/>
            <w:gridSpan w:val="2"/>
            <w:tcBorders>
              <w:top w:val="nil"/>
              <w:left w:val="nil"/>
              <w:bottom w:val="nil"/>
            </w:tcBorders>
            <w:vAlign w:val="center"/>
          </w:tcPr>
          <w:p w14:paraId="478028A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.64</w:t>
            </w:r>
          </w:p>
        </w:tc>
      </w:tr>
      <w:tr w:rsidR="008161A1" w:rsidRPr="008161A1" w14:paraId="5169B5FF" w14:textId="77777777" w:rsidTr="00865D74">
        <w:trPr>
          <w:trHeight w:val="113"/>
          <w:tblHeader/>
        </w:trPr>
        <w:tc>
          <w:tcPr>
            <w:tcW w:w="12" w:type="pct"/>
            <w:tcBorders>
              <w:top w:val="nil"/>
              <w:bottom w:val="single" w:sz="4" w:space="0" w:color="auto"/>
              <w:right w:val="nil"/>
            </w:tcBorders>
            <w:vAlign w:val="center"/>
          </w:tcPr>
          <w:p w14:paraId="495FB3FC"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single" w:sz="4" w:space="0" w:color="auto"/>
              <w:right w:val="nil"/>
            </w:tcBorders>
            <w:vAlign w:val="center"/>
          </w:tcPr>
          <w:p w14:paraId="7788A4AF" w14:textId="04D8C75E"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Race-Specific Face Recognition Ability-White, </w:t>
            </w:r>
            <w:r w:rsidRPr="008161A1">
              <w:rPr>
                <w:i/>
                <w:iCs/>
                <w:color w:val="000000" w:themeColor="text1"/>
                <w:sz w:val="18"/>
                <w:szCs w:val="18"/>
              </w:rPr>
              <w:t>Noticing</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.69 95% CI [.62, .76])</w:t>
            </w:r>
          </w:p>
        </w:tc>
        <w:tc>
          <w:tcPr>
            <w:tcW w:w="627" w:type="pct"/>
            <w:gridSpan w:val="2"/>
            <w:tcBorders>
              <w:top w:val="single" w:sz="4" w:space="0" w:color="auto"/>
              <w:left w:val="nil"/>
              <w:bottom w:val="single" w:sz="4" w:space="0" w:color="auto"/>
              <w:right w:val="nil"/>
              <w:tr2bl w:val="nil"/>
            </w:tcBorders>
            <w:vAlign w:val="center"/>
          </w:tcPr>
          <w:p w14:paraId="5022BB1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4.46 (0.86)</w:t>
            </w:r>
          </w:p>
        </w:tc>
        <w:tc>
          <w:tcPr>
            <w:tcW w:w="471" w:type="pct"/>
            <w:gridSpan w:val="2"/>
            <w:tcBorders>
              <w:top w:val="single" w:sz="4" w:space="0" w:color="auto"/>
              <w:left w:val="nil"/>
              <w:bottom w:val="single" w:sz="4" w:space="0" w:color="auto"/>
              <w:right w:val="nil"/>
              <w:tr2bl w:val="nil"/>
            </w:tcBorders>
            <w:vAlign w:val="center"/>
          </w:tcPr>
          <w:p w14:paraId="5F715D2A" w14:textId="77777777" w:rsidR="00CE7198" w:rsidRPr="008161A1" w:rsidRDefault="00CE7198" w:rsidP="00F9503C">
            <w:pPr>
              <w:widowControl w:val="0"/>
              <w:contextualSpacing/>
              <w:jc w:val="center"/>
              <w:rPr>
                <w:color w:val="000000" w:themeColor="text1"/>
                <w:sz w:val="18"/>
                <w:szCs w:val="18"/>
              </w:rPr>
            </w:pPr>
          </w:p>
        </w:tc>
        <w:tc>
          <w:tcPr>
            <w:tcW w:w="444" w:type="pct"/>
            <w:gridSpan w:val="2"/>
            <w:tcBorders>
              <w:top w:val="single" w:sz="4" w:space="0" w:color="auto"/>
              <w:left w:val="nil"/>
              <w:bottom w:val="single" w:sz="4" w:space="0" w:color="auto"/>
              <w:tr2bl w:val="nil"/>
            </w:tcBorders>
            <w:vAlign w:val="center"/>
          </w:tcPr>
          <w:p w14:paraId="1B100A59" w14:textId="77777777" w:rsidR="00CE7198" w:rsidRPr="008161A1" w:rsidRDefault="00CE7198" w:rsidP="00F9503C">
            <w:pPr>
              <w:widowControl w:val="0"/>
              <w:contextualSpacing/>
              <w:jc w:val="center"/>
              <w:rPr>
                <w:color w:val="000000" w:themeColor="text1"/>
                <w:sz w:val="18"/>
                <w:szCs w:val="18"/>
              </w:rPr>
            </w:pPr>
          </w:p>
        </w:tc>
      </w:tr>
      <w:tr w:rsidR="008161A1" w:rsidRPr="008161A1" w14:paraId="144E1478" w14:textId="77777777" w:rsidTr="00865D74">
        <w:trPr>
          <w:trHeight w:val="113"/>
          <w:tblHeader/>
        </w:trPr>
        <w:tc>
          <w:tcPr>
            <w:tcW w:w="12" w:type="pct"/>
            <w:tcBorders>
              <w:top w:val="nil"/>
              <w:bottom w:val="nil"/>
              <w:right w:val="nil"/>
            </w:tcBorders>
            <w:vAlign w:val="center"/>
          </w:tcPr>
          <w:p w14:paraId="5F77E448"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157D8689"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I am good at recognizing White faces. </w:t>
            </w:r>
          </w:p>
        </w:tc>
        <w:tc>
          <w:tcPr>
            <w:tcW w:w="627" w:type="pct"/>
            <w:gridSpan w:val="2"/>
            <w:tcBorders>
              <w:top w:val="single" w:sz="4" w:space="0" w:color="auto"/>
              <w:left w:val="nil"/>
              <w:bottom w:val="nil"/>
              <w:right w:val="nil"/>
              <w:tr2bl w:val="nil"/>
            </w:tcBorders>
            <w:vAlign w:val="center"/>
          </w:tcPr>
          <w:p w14:paraId="0B9EEA3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4.37 (1.06)</w:t>
            </w:r>
          </w:p>
        </w:tc>
        <w:tc>
          <w:tcPr>
            <w:tcW w:w="471" w:type="pct"/>
            <w:gridSpan w:val="2"/>
            <w:tcBorders>
              <w:top w:val="single" w:sz="4" w:space="0" w:color="auto"/>
              <w:left w:val="nil"/>
              <w:bottom w:val="nil"/>
              <w:right w:val="nil"/>
              <w:tr2bl w:val="nil"/>
            </w:tcBorders>
            <w:vAlign w:val="center"/>
          </w:tcPr>
          <w:p w14:paraId="6A8C45E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c>
          <w:tcPr>
            <w:tcW w:w="444" w:type="pct"/>
            <w:gridSpan w:val="2"/>
            <w:tcBorders>
              <w:top w:val="single" w:sz="4" w:space="0" w:color="auto"/>
              <w:left w:val="nil"/>
              <w:bottom w:val="nil"/>
              <w:tr2bl w:val="nil"/>
            </w:tcBorders>
            <w:vAlign w:val="center"/>
          </w:tcPr>
          <w:p w14:paraId="226192E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r>
      <w:tr w:rsidR="008161A1" w:rsidRPr="008161A1" w14:paraId="0352029F" w14:textId="77777777" w:rsidTr="00865D74">
        <w:trPr>
          <w:trHeight w:val="113"/>
          <w:tblHeader/>
        </w:trPr>
        <w:tc>
          <w:tcPr>
            <w:tcW w:w="12" w:type="pct"/>
            <w:tcBorders>
              <w:top w:val="nil"/>
              <w:bottom w:val="nil"/>
              <w:right w:val="nil"/>
            </w:tcBorders>
            <w:vAlign w:val="center"/>
          </w:tcPr>
          <w:p w14:paraId="127403EE"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07C78E1E"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I could describe the facial features of a White face I have seen. </w:t>
            </w:r>
          </w:p>
        </w:tc>
        <w:tc>
          <w:tcPr>
            <w:tcW w:w="627" w:type="pct"/>
            <w:gridSpan w:val="2"/>
            <w:tcBorders>
              <w:top w:val="nil"/>
              <w:left w:val="nil"/>
              <w:bottom w:val="nil"/>
              <w:right w:val="nil"/>
              <w:tr2bl w:val="nil"/>
            </w:tcBorders>
            <w:vAlign w:val="center"/>
          </w:tcPr>
          <w:p w14:paraId="0DA3C16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4.35 (1.12)</w:t>
            </w:r>
          </w:p>
        </w:tc>
        <w:tc>
          <w:tcPr>
            <w:tcW w:w="471" w:type="pct"/>
            <w:gridSpan w:val="2"/>
            <w:tcBorders>
              <w:top w:val="nil"/>
              <w:left w:val="nil"/>
              <w:bottom w:val="nil"/>
              <w:right w:val="nil"/>
              <w:tr2bl w:val="nil"/>
            </w:tcBorders>
            <w:vAlign w:val="center"/>
          </w:tcPr>
          <w:p w14:paraId="5E3F889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4" w:type="pct"/>
            <w:gridSpan w:val="2"/>
            <w:tcBorders>
              <w:top w:val="nil"/>
              <w:left w:val="nil"/>
              <w:bottom w:val="nil"/>
              <w:tr2bl w:val="nil"/>
            </w:tcBorders>
            <w:vAlign w:val="center"/>
          </w:tcPr>
          <w:p w14:paraId="4667486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.54</w:t>
            </w:r>
          </w:p>
        </w:tc>
      </w:tr>
      <w:tr w:rsidR="008161A1" w:rsidRPr="008161A1" w14:paraId="47DB1196" w14:textId="77777777" w:rsidTr="00865D74">
        <w:trPr>
          <w:trHeight w:val="113"/>
          <w:tblHeader/>
        </w:trPr>
        <w:tc>
          <w:tcPr>
            <w:tcW w:w="12" w:type="pct"/>
            <w:tcBorders>
              <w:top w:val="nil"/>
              <w:bottom w:val="single" w:sz="4" w:space="0" w:color="auto"/>
              <w:right w:val="nil"/>
            </w:tcBorders>
            <w:vAlign w:val="center"/>
          </w:tcPr>
          <w:p w14:paraId="7C3B47C1"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093CA796" w14:textId="77777777" w:rsidR="00CE7198" w:rsidRPr="008161A1" w:rsidRDefault="00CE7198" w:rsidP="00F9503C">
            <w:pPr>
              <w:widowControl w:val="0"/>
              <w:contextualSpacing/>
              <w:rPr>
                <w:color w:val="000000" w:themeColor="text1"/>
                <w:sz w:val="18"/>
                <w:szCs w:val="18"/>
              </w:rPr>
            </w:pPr>
            <w:r w:rsidRPr="008161A1">
              <w:rPr>
                <w:rFonts w:cstheme="minorHAnsi"/>
                <w:color w:val="000000" w:themeColor="text1"/>
                <w:sz w:val="18"/>
                <w:szCs w:val="18"/>
              </w:rPr>
              <w:t>I can see the differences between two different White people.</w:t>
            </w:r>
          </w:p>
        </w:tc>
        <w:tc>
          <w:tcPr>
            <w:tcW w:w="627" w:type="pct"/>
            <w:gridSpan w:val="2"/>
            <w:tcBorders>
              <w:top w:val="nil"/>
              <w:left w:val="nil"/>
              <w:bottom w:val="nil"/>
              <w:right w:val="nil"/>
              <w:tr2bl w:val="nil"/>
            </w:tcBorders>
            <w:vAlign w:val="center"/>
          </w:tcPr>
          <w:p w14:paraId="76F5E24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4.71 (0.90)</w:t>
            </w:r>
          </w:p>
        </w:tc>
        <w:tc>
          <w:tcPr>
            <w:tcW w:w="471" w:type="pct"/>
            <w:gridSpan w:val="2"/>
            <w:tcBorders>
              <w:top w:val="nil"/>
              <w:left w:val="nil"/>
              <w:bottom w:val="nil"/>
              <w:right w:val="nil"/>
              <w:tr2bl w:val="nil"/>
            </w:tcBorders>
            <w:vAlign w:val="center"/>
          </w:tcPr>
          <w:p w14:paraId="51F5E3B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.49</w:t>
            </w:r>
          </w:p>
        </w:tc>
        <w:tc>
          <w:tcPr>
            <w:tcW w:w="444" w:type="pct"/>
            <w:gridSpan w:val="2"/>
            <w:tcBorders>
              <w:top w:val="nil"/>
              <w:left w:val="nil"/>
              <w:bottom w:val="nil"/>
              <w:tr2bl w:val="nil"/>
            </w:tcBorders>
            <w:vAlign w:val="center"/>
          </w:tcPr>
          <w:p w14:paraId="612E4A0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w:t>
            </w:r>
          </w:p>
        </w:tc>
      </w:tr>
      <w:tr w:rsidR="008161A1" w:rsidRPr="008161A1" w14:paraId="70F0C753"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A3E8AEC"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Racial Attitudes-Asian Scale (</w:t>
            </w:r>
            <w:r w:rsidRPr="008161A1">
              <w:rPr>
                <w:i/>
                <w:iCs/>
                <w:color w:val="000000" w:themeColor="text1"/>
                <w:sz w:val="18"/>
                <w:szCs w:val="18"/>
              </w:rPr>
              <w:t xml:space="preserve">ɑ </w:t>
            </w:r>
            <w:r w:rsidRPr="008161A1">
              <w:rPr>
                <w:color w:val="000000" w:themeColor="text1"/>
                <w:sz w:val="18"/>
                <w:szCs w:val="18"/>
              </w:rPr>
              <w:t>= .88 95% CI [.85, .90])</w:t>
            </w:r>
          </w:p>
        </w:tc>
        <w:tc>
          <w:tcPr>
            <w:tcW w:w="627" w:type="pct"/>
            <w:gridSpan w:val="2"/>
            <w:tcBorders>
              <w:top w:val="single" w:sz="4" w:space="0" w:color="auto"/>
              <w:left w:val="nil"/>
              <w:bottom w:val="single" w:sz="4" w:space="0" w:color="auto"/>
              <w:right w:val="nil"/>
              <w:tr2bl w:val="nil"/>
            </w:tcBorders>
            <w:vAlign w:val="center"/>
          </w:tcPr>
          <w:p w14:paraId="0C645B0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4.72 (0.92)</w:t>
            </w:r>
          </w:p>
        </w:tc>
        <w:tc>
          <w:tcPr>
            <w:tcW w:w="471" w:type="pct"/>
            <w:gridSpan w:val="2"/>
            <w:tcBorders>
              <w:top w:val="single" w:sz="4" w:space="0" w:color="auto"/>
              <w:left w:val="nil"/>
              <w:bottom w:val="single" w:sz="4" w:space="0" w:color="auto"/>
              <w:right w:val="nil"/>
              <w:tr2bl w:val="nil"/>
            </w:tcBorders>
            <w:vAlign w:val="center"/>
          </w:tcPr>
          <w:p w14:paraId="0103CB9F"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09A74438" w14:textId="77777777" w:rsidR="00CE7198" w:rsidRPr="008161A1" w:rsidRDefault="00CE7198" w:rsidP="00F9503C">
            <w:pPr>
              <w:widowControl w:val="0"/>
              <w:contextualSpacing/>
              <w:jc w:val="center"/>
              <w:rPr>
                <w:color w:val="000000" w:themeColor="text1"/>
                <w:sz w:val="18"/>
                <w:szCs w:val="18"/>
              </w:rPr>
            </w:pPr>
          </w:p>
        </w:tc>
      </w:tr>
      <w:tr w:rsidR="008161A1" w:rsidRPr="008161A1" w14:paraId="5FD27B46" w14:textId="77777777" w:rsidTr="00865D74">
        <w:trPr>
          <w:gridAfter w:val="1"/>
          <w:wAfter w:w="5" w:type="pct"/>
          <w:trHeight w:val="113"/>
          <w:tblHeader/>
        </w:trPr>
        <w:tc>
          <w:tcPr>
            <w:tcW w:w="3451" w:type="pct"/>
            <w:gridSpan w:val="2"/>
            <w:tcBorders>
              <w:top w:val="single" w:sz="4" w:space="0" w:color="auto"/>
              <w:bottom w:val="nil"/>
              <w:right w:val="nil"/>
            </w:tcBorders>
            <w:vAlign w:val="center"/>
          </w:tcPr>
          <w:p w14:paraId="601B9C38" w14:textId="77777777" w:rsidR="00CE7198" w:rsidRPr="008161A1" w:rsidRDefault="00CE7198" w:rsidP="00F9503C">
            <w:pPr>
              <w:widowControl w:val="0"/>
              <w:contextualSpacing/>
              <w:rPr>
                <w:color w:val="000000" w:themeColor="text1"/>
                <w:sz w:val="18"/>
                <w:szCs w:val="18"/>
              </w:rPr>
            </w:pPr>
            <w:r w:rsidRPr="008161A1">
              <w:rPr>
                <w:rStyle w:val="normaltextrun"/>
                <w:color w:val="000000" w:themeColor="text1"/>
                <w:sz w:val="18"/>
                <w:szCs w:val="18"/>
              </w:rPr>
              <w:t>Asian people speak English poorly. (R)</w:t>
            </w:r>
          </w:p>
        </w:tc>
        <w:tc>
          <w:tcPr>
            <w:tcW w:w="627" w:type="pct"/>
            <w:gridSpan w:val="2"/>
            <w:tcBorders>
              <w:top w:val="single" w:sz="4" w:space="0" w:color="auto"/>
              <w:left w:val="nil"/>
              <w:bottom w:val="nil"/>
              <w:right w:val="nil"/>
              <w:tr2bl w:val="nil"/>
            </w:tcBorders>
            <w:vAlign w:val="center"/>
          </w:tcPr>
          <w:p w14:paraId="1E45098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4.80 (1.17)</w:t>
            </w:r>
          </w:p>
        </w:tc>
        <w:tc>
          <w:tcPr>
            <w:tcW w:w="471" w:type="pct"/>
            <w:gridSpan w:val="2"/>
            <w:tcBorders>
              <w:top w:val="single" w:sz="4" w:space="0" w:color="auto"/>
              <w:left w:val="nil"/>
              <w:bottom w:val="nil"/>
              <w:right w:val="nil"/>
              <w:tr2bl w:val="nil"/>
            </w:tcBorders>
            <w:vAlign w:val="center"/>
          </w:tcPr>
          <w:p w14:paraId="598A68B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.80</w:t>
            </w:r>
          </w:p>
        </w:tc>
        <w:tc>
          <w:tcPr>
            <w:tcW w:w="446" w:type="pct"/>
            <w:gridSpan w:val="2"/>
            <w:tcBorders>
              <w:top w:val="single" w:sz="4" w:space="0" w:color="auto"/>
              <w:left w:val="nil"/>
              <w:bottom w:val="nil"/>
              <w:tr2bl w:val="nil"/>
            </w:tcBorders>
            <w:vAlign w:val="center"/>
          </w:tcPr>
          <w:p w14:paraId="2DDF051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.75</w:t>
            </w:r>
          </w:p>
        </w:tc>
      </w:tr>
      <w:tr w:rsidR="008161A1" w:rsidRPr="008161A1" w14:paraId="7FFFEB79" w14:textId="77777777" w:rsidTr="00865D74">
        <w:trPr>
          <w:gridAfter w:val="1"/>
          <w:wAfter w:w="5" w:type="pct"/>
          <w:trHeight w:val="113"/>
          <w:tblHeader/>
        </w:trPr>
        <w:tc>
          <w:tcPr>
            <w:tcW w:w="3451" w:type="pct"/>
            <w:gridSpan w:val="2"/>
            <w:tcBorders>
              <w:top w:val="nil"/>
              <w:bottom w:val="nil"/>
              <w:right w:val="nil"/>
            </w:tcBorders>
            <w:vAlign w:val="center"/>
          </w:tcPr>
          <w:p w14:paraId="28D01050" w14:textId="77777777" w:rsidR="00CE7198" w:rsidRPr="008161A1" w:rsidRDefault="00CE7198" w:rsidP="00F9503C">
            <w:pPr>
              <w:widowControl w:val="0"/>
              <w:contextualSpacing/>
              <w:rPr>
                <w:color w:val="000000" w:themeColor="text1"/>
                <w:sz w:val="18"/>
                <w:szCs w:val="18"/>
              </w:rPr>
            </w:pPr>
            <w:r w:rsidRPr="008161A1">
              <w:rPr>
                <w:rStyle w:val="normaltextrun"/>
                <w:color w:val="000000" w:themeColor="text1"/>
                <w:sz w:val="18"/>
                <w:szCs w:val="18"/>
              </w:rPr>
              <w:t>Asian people are nerds. (R)</w:t>
            </w:r>
            <w:r w:rsidRPr="008161A1">
              <w:rPr>
                <w:rStyle w:val="eop"/>
                <w:color w:val="000000" w:themeColor="text1"/>
                <w:sz w:val="18"/>
                <w:szCs w:val="18"/>
              </w:rPr>
              <w:t> </w:t>
            </w:r>
          </w:p>
        </w:tc>
        <w:tc>
          <w:tcPr>
            <w:tcW w:w="627" w:type="pct"/>
            <w:gridSpan w:val="2"/>
            <w:tcBorders>
              <w:top w:val="nil"/>
              <w:left w:val="nil"/>
              <w:bottom w:val="nil"/>
              <w:right w:val="nil"/>
              <w:tr2bl w:val="nil"/>
            </w:tcBorders>
            <w:vAlign w:val="center"/>
          </w:tcPr>
          <w:p w14:paraId="510E856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4.63 (1.19)</w:t>
            </w:r>
          </w:p>
        </w:tc>
        <w:tc>
          <w:tcPr>
            <w:tcW w:w="471" w:type="pct"/>
            <w:gridSpan w:val="2"/>
            <w:tcBorders>
              <w:top w:val="nil"/>
              <w:left w:val="nil"/>
              <w:bottom w:val="nil"/>
              <w:right w:val="nil"/>
              <w:tr2bl w:val="nil"/>
            </w:tcBorders>
            <w:vAlign w:val="center"/>
          </w:tcPr>
          <w:p w14:paraId="3520D76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.72</w:t>
            </w:r>
          </w:p>
        </w:tc>
        <w:tc>
          <w:tcPr>
            <w:tcW w:w="446" w:type="pct"/>
            <w:gridSpan w:val="2"/>
            <w:tcBorders>
              <w:top w:val="nil"/>
              <w:left w:val="nil"/>
              <w:bottom w:val="nil"/>
              <w:tr2bl w:val="nil"/>
            </w:tcBorders>
            <w:vAlign w:val="center"/>
          </w:tcPr>
          <w:p w14:paraId="47F43E1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.67</w:t>
            </w:r>
          </w:p>
        </w:tc>
      </w:tr>
      <w:tr w:rsidR="008161A1" w:rsidRPr="008161A1" w14:paraId="3A2E6413" w14:textId="77777777" w:rsidTr="00865D74">
        <w:trPr>
          <w:gridAfter w:val="1"/>
          <w:wAfter w:w="5" w:type="pct"/>
          <w:trHeight w:val="113"/>
          <w:tblHeader/>
        </w:trPr>
        <w:tc>
          <w:tcPr>
            <w:tcW w:w="3451" w:type="pct"/>
            <w:gridSpan w:val="2"/>
            <w:tcBorders>
              <w:top w:val="nil"/>
              <w:bottom w:val="nil"/>
              <w:right w:val="nil"/>
            </w:tcBorders>
            <w:vAlign w:val="center"/>
          </w:tcPr>
          <w:p w14:paraId="17F97459" w14:textId="77777777" w:rsidR="00CE7198" w:rsidRPr="008161A1" w:rsidRDefault="00CE7198" w:rsidP="00F9503C">
            <w:pPr>
              <w:widowControl w:val="0"/>
              <w:contextualSpacing/>
              <w:rPr>
                <w:color w:val="000000" w:themeColor="text1"/>
                <w:sz w:val="18"/>
                <w:szCs w:val="18"/>
              </w:rPr>
            </w:pPr>
            <w:r w:rsidRPr="008161A1">
              <w:rPr>
                <w:rStyle w:val="normaltextrun"/>
                <w:color w:val="000000" w:themeColor="text1"/>
                <w:sz w:val="18"/>
                <w:szCs w:val="18"/>
              </w:rPr>
              <w:t>Asian people are bad drivers. (R)</w:t>
            </w:r>
            <w:r w:rsidRPr="008161A1">
              <w:rPr>
                <w:rStyle w:val="eop"/>
                <w:color w:val="000000" w:themeColor="text1"/>
                <w:sz w:val="18"/>
                <w:szCs w:val="18"/>
              </w:rPr>
              <w:t> </w:t>
            </w:r>
          </w:p>
        </w:tc>
        <w:tc>
          <w:tcPr>
            <w:tcW w:w="627" w:type="pct"/>
            <w:gridSpan w:val="2"/>
            <w:tcBorders>
              <w:top w:val="nil"/>
              <w:left w:val="nil"/>
              <w:bottom w:val="nil"/>
              <w:right w:val="nil"/>
              <w:tr2bl w:val="nil"/>
            </w:tcBorders>
            <w:vAlign w:val="center"/>
          </w:tcPr>
          <w:p w14:paraId="57F149A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4.78 (1.16)</w:t>
            </w:r>
          </w:p>
        </w:tc>
        <w:tc>
          <w:tcPr>
            <w:tcW w:w="471" w:type="pct"/>
            <w:gridSpan w:val="2"/>
            <w:tcBorders>
              <w:top w:val="nil"/>
              <w:left w:val="nil"/>
              <w:bottom w:val="nil"/>
              <w:right w:val="nil"/>
              <w:tr2bl w:val="nil"/>
            </w:tcBorders>
            <w:vAlign w:val="center"/>
          </w:tcPr>
          <w:p w14:paraId="5EA47FC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.81</w:t>
            </w:r>
          </w:p>
        </w:tc>
        <w:tc>
          <w:tcPr>
            <w:tcW w:w="446" w:type="pct"/>
            <w:gridSpan w:val="2"/>
            <w:tcBorders>
              <w:top w:val="nil"/>
              <w:left w:val="nil"/>
              <w:bottom w:val="nil"/>
              <w:tr2bl w:val="nil"/>
            </w:tcBorders>
            <w:vAlign w:val="center"/>
          </w:tcPr>
          <w:p w14:paraId="67C636B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.74</w:t>
            </w:r>
          </w:p>
        </w:tc>
      </w:tr>
      <w:tr w:rsidR="008161A1" w:rsidRPr="008161A1" w14:paraId="20542867" w14:textId="77777777" w:rsidTr="00865D74">
        <w:trPr>
          <w:gridAfter w:val="1"/>
          <w:wAfter w:w="5" w:type="pct"/>
          <w:trHeight w:val="113"/>
          <w:tblHeader/>
        </w:trPr>
        <w:tc>
          <w:tcPr>
            <w:tcW w:w="3451" w:type="pct"/>
            <w:gridSpan w:val="2"/>
            <w:tcBorders>
              <w:top w:val="nil"/>
              <w:bottom w:val="nil"/>
              <w:right w:val="nil"/>
            </w:tcBorders>
            <w:vAlign w:val="center"/>
          </w:tcPr>
          <w:p w14:paraId="20C1F2F6" w14:textId="77777777" w:rsidR="00CE7198" w:rsidRPr="008161A1" w:rsidRDefault="00CE7198" w:rsidP="00F9503C">
            <w:pPr>
              <w:widowControl w:val="0"/>
              <w:contextualSpacing/>
              <w:rPr>
                <w:color w:val="000000" w:themeColor="text1"/>
                <w:sz w:val="18"/>
                <w:szCs w:val="18"/>
              </w:rPr>
            </w:pPr>
            <w:r w:rsidRPr="008161A1">
              <w:rPr>
                <w:rStyle w:val="normaltextrun"/>
                <w:color w:val="000000" w:themeColor="text1"/>
                <w:sz w:val="18"/>
                <w:szCs w:val="18"/>
              </w:rPr>
              <w:t>Asian languages usually sound like gibberish.</w:t>
            </w:r>
            <w:r w:rsidRPr="008161A1">
              <w:rPr>
                <w:rStyle w:val="eop"/>
                <w:color w:val="000000" w:themeColor="text1"/>
                <w:sz w:val="18"/>
                <w:szCs w:val="18"/>
              </w:rPr>
              <w:t> </w:t>
            </w:r>
            <w:r w:rsidRPr="008161A1">
              <w:rPr>
                <w:rStyle w:val="normaltextrun"/>
                <w:color w:val="000000" w:themeColor="text1"/>
                <w:sz w:val="18"/>
                <w:szCs w:val="18"/>
              </w:rPr>
              <w:t>(R)</w:t>
            </w:r>
            <w:r w:rsidRPr="008161A1">
              <w:rPr>
                <w:rStyle w:val="eop"/>
                <w:color w:val="000000" w:themeColor="text1"/>
                <w:sz w:val="18"/>
                <w:szCs w:val="18"/>
              </w:rPr>
              <w:t> </w:t>
            </w:r>
          </w:p>
        </w:tc>
        <w:tc>
          <w:tcPr>
            <w:tcW w:w="627" w:type="pct"/>
            <w:gridSpan w:val="2"/>
            <w:tcBorders>
              <w:top w:val="nil"/>
              <w:left w:val="nil"/>
              <w:bottom w:val="nil"/>
              <w:right w:val="nil"/>
              <w:tr2bl w:val="nil"/>
            </w:tcBorders>
            <w:vAlign w:val="center"/>
          </w:tcPr>
          <w:p w14:paraId="4B929AD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4.43 (1.32)</w:t>
            </w:r>
          </w:p>
        </w:tc>
        <w:tc>
          <w:tcPr>
            <w:tcW w:w="471" w:type="pct"/>
            <w:gridSpan w:val="2"/>
            <w:tcBorders>
              <w:top w:val="nil"/>
              <w:left w:val="nil"/>
              <w:bottom w:val="nil"/>
              <w:right w:val="nil"/>
              <w:tr2bl w:val="nil"/>
            </w:tcBorders>
            <w:vAlign w:val="center"/>
          </w:tcPr>
          <w:p w14:paraId="524AEAE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.60</w:t>
            </w:r>
          </w:p>
        </w:tc>
        <w:tc>
          <w:tcPr>
            <w:tcW w:w="446" w:type="pct"/>
            <w:gridSpan w:val="2"/>
            <w:tcBorders>
              <w:top w:val="nil"/>
              <w:left w:val="nil"/>
              <w:bottom w:val="nil"/>
              <w:tr2bl w:val="nil"/>
            </w:tcBorders>
            <w:vAlign w:val="center"/>
          </w:tcPr>
          <w:p w14:paraId="1F2317C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.56</w:t>
            </w:r>
          </w:p>
        </w:tc>
      </w:tr>
      <w:tr w:rsidR="008161A1" w:rsidRPr="008161A1" w14:paraId="0CDB91F2" w14:textId="77777777" w:rsidTr="00865D74">
        <w:trPr>
          <w:gridAfter w:val="1"/>
          <w:wAfter w:w="5" w:type="pct"/>
          <w:trHeight w:val="113"/>
          <w:tblHeader/>
        </w:trPr>
        <w:tc>
          <w:tcPr>
            <w:tcW w:w="3451" w:type="pct"/>
            <w:gridSpan w:val="2"/>
            <w:tcBorders>
              <w:top w:val="nil"/>
              <w:bottom w:val="nil"/>
              <w:right w:val="nil"/>
            </w:tcBorders>
            <w:vAlign w:val="center"/>
          </w:tcPr>
          <w:p w14:paraId="579EBB9A" w14:textId="77777777" w:rsidR="00CE7198" w:rsidRPr="008161A1" w:rsidRDefault="00CE7198" w:rsidP="00F9503C">
            <w:pPr>
              <w:widowControl w:val="0"/>
              <w:contextualSpacing/>
              <w:rPr>
                <w:color w:val="000000" w:themeColor="text1"/>
                <w:sz w:val="18"/>
                <w:szCs w:val="18"/>
              </w:rPr>
            </w:pPr>
            <w:r w:rsidRPr="008161A1">
              <w:rPr>
                <w:rStyle w:val="normaltextrun"/>
                <w:color w:val="000000" w:themeColor="text1"/>
                <w:sz w:val="18"/>
                <w:szCs w:val="18"/>
              </w:rPr>
              <w:t>Asian people are not very social.</w:t>
            </w:r>
            <w:r w:rsidRPr="008161A1">
              <w:rPr>
                <w:rStyle w:val="eop"/>
                <w:color w:val="000000" w:themeColor="text1"/>
                <w:sz w:val="18"/>
                <w:szCs w:val="18"/>
              </w:rPr>
              <w:t> </w:t>
            </w:r>
            <w:r w:rsidRPr="008161A1">
              <w:rPr>
                <w:rStyle w:val="normaltextrun"/>
                <w:color w:val="000000" w:themeColor="text1"/>
                <w:sz w:val="18"/>
                <w:szCs w:val="18"/>
              </w:rPr>
              <w:t>(R)</w:t>
            </w:r>
            <w:r w:rsidRPr="008161A1">
              <w:rPr>
                <w:rStyle w:val="eop"/>
                <w:color w:val="000000" w:themeColor="text1"/>
                <w:sz w:val="18"/>
                <w:szCs w:val="18"/>
              </w:rPr>
              <w:t> </w:t>
            </w:r>
          </w:p>
        </w:tc>
        <w:tc>
          <w:tcPr>
            <w:tcW w:w="627" w:type="pct"/>
            <w:gridSpan w:val="2"/>
            <w:tcBorders>
              <w:top w:val="nil"/>
              <w:left w:val="nil"/>
              <w:bottom w:val="nil"/>
              <w:right w:val="nil"/>
              <w:tr2bl w:val="nil"/>
            </w:tcBorders>
            <w:vAlign w:val="center"/>
          </w:tcPr>
          <w:p w14:paraId="7F8FE80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4.45 (1.25)</w:t>
            </w:r>
          </w:p>
        </w:tc>
        <w:tc>
          <w:tcPr>
            <w:tcW w:w="471" w:type="pct"/>
            <w:gridSpan w:val="2"/>
            <w:tcBorders>
              <w:top w:val="nil"/>
              <w:left w:val="nil"/>
              <w:bottom w:val="nil"/>
              <w:right w:val="nil"/>
              <w:tr2bl w:val="nil"/>
            </w:tcBorders>
            <w:vAlign w:val="center"/>
          </w:tcPr>
          <w:p w14:paraId="4EC5094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.74</w:t>
            </w:r>
          </w:p>
        </w:tc>
        <w:tc>
          <w:tcPr>
            <w:tcW w:w="446" w:type="pct"/>
            <w:gridSpan w:val="2"/>
            <w:tcBorders>
              <w:top w:val="nil"/>
              <w:left w:val="nil"/>
              <w:bottom w:val="nil"/>
              <w:tr2bl w:val="nil"/>
            </w:tcBorders>
            <w:vAlign w:val="center"/>
          </w:tcPr>
          <w:p w14:paraId="7802574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.69</w:t>
            </w:r>
          </w:p>
        </w:tc>
      </w:tr>
      <w:tr w:rsidR="008161A1" w:rsidRPr="008161A1" w14:paraId="691DDC82"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5E7A9F25" w14:textId="77777777" w:rsidR="00CE7198" w:rsidRPr="008161A1" w:rsidRDefault="00CE7198" w:rsidP="00F9503C">
            <w:pPr>
              <w:widowControl w:val="0"/>
              <w:contextualSpacing/>
              <w:rPr>
                <w:color w:val="000000" w:themeColor="text1"/>
                <w:sz w:val="18"/>
                <w:szCs w:val="18"/>
              </w:rPr>
            </w:pPr>
            <w:r w:rsidRPr="008161A1">
              <w:rPr>
                <w:rStyle w:val="normaltextrun"/>
                <w:color w:val="000000" w:themeColor="text1"/>
                <w:sz w:val="18"/>
                <w:szCs w:val="18"/>
              </w:rPr>
              <w:t>I find Asian people boring.</w:t>
            </w:r>
            <w:r w:rsidRPr="008161A1">
              <w:rPr>
                <w:rStyle w:val="eop"/>
                <w:color w:val="000000" w:themeColor="text1"/>
                <w:sz w:val="18"/>
                <w:szCs w:val="18"/>
              </w:rPr>
              <w:t> </w:t>
            </w:r>
            <w:r w:rsidRPr="008161A1">
              <w:rPr>
                <w:rStyle w:val="normaltextrun"/>
                <w:color w:val="000000" w:themeColor="text1"/>
                <w:sz w:val="18"/>
                <w:szCs w:val="18"/>
              </w:rPr>
              <w:t>(R)</w:t>
            </w:r>
            <w:r w:rsidRPr="008161A1">
              <w:rPr>
                <w:rStyle w:val="eop"/>
                <w:color w:val="000000" w:themeColor="text1"/>
                <w:sz w:val="18"/>
                <w:szCs w:val="18"/>
              </w:rPr>
              <w:t> </w:t>
            </w:r>
          </w:p>
        </w:tc>
        <w:tc>
          <w:tcPr>
            <w:tcW w:w="627" w:type="pct"/>
            <w:gridSpan w:val="2"/>
            <w:tcBorders>
              <w:top w:val="nil"/>
              <w:left w:val="nil"/>
              <w:bottom w:val="single" w:sz="4" w:space="0" w:color="auto"/>
              <w:right w:val="nil"/>
              <w:tr2bl w:val="nil"/>
            </w:tcBorders>
            <w:vAlign w:val="center"/>
          </w:tcPr>
          <w:p w14:paraId="21382B0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4.93 (1.09)</w:t>
            </w:r>
          </w:p>
        </w:tc>
        <w:tc>
          <w:tcPr>
            <w:tcW w:w="471" w:type="pct"/>
            <w:gridSpan w:val="2"/>
            <w:tcBorders>
              <w:top w:val="nil"/>
              <w:left w:val="nil"/>
              <w:bottom w:val="single" w:sz="4" w:space="0" w:color="auto"/>
              <w:right w:val="nil"/>
              <w:tr2bl w:val="nil"/>
            </w:tcBorders>
            <w:vAlign w:val="center"/>
          </w:tcPr>
          <w:p w14:paraId="02D87F0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c>
          <w:tcPr>
            <w:tcW w:w="446" w:type="pct"/>
            <w:gridSpan w:val="2"/>
            <w:tcBorders>
              <w:top w:val="nil"/>
              <w:left w:val="nil"/>
              <w:bottom w:val="single" w:sz="4" w:space="0" w:color="auto"/>
              <w:tr2bl w:val="nil"/>
            </w:tcBorders>
            <w:vAlign w:val="center"/>
          </w:tcPr>
          <w:p w14:paraId="468EA35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r>
      <w:tr w:rsidR="008161A1" w:rsidRPr="008161A1" w14:paraId="65B33660"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9A1612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Racial Attitudes-White Scale (</w:t>
            </w:r>
            <w:r w:rsidRPr="008161A1">
              <w:rPr>
                <w:i/>
                <w:iCs/>
                <w:color w:val="000000" w:themeColor="text1"/>
                <w:sz w:val="18"/>
                <w:szCs w:val="18"/>
              </w:rPr>
              <w:t xml:space="preserve">ɑ </w:t>
            </w:r>
            <w:r w:rsidRPr="008161A1">
              <w:rPr>
                <w:color w:val="000000" w:themeColor="text1"/>
                <w:sz w:val="18"/>
                <w:szCs w:val="18"/>
              </w:rPr>
              <w:t>= .88 95% CI [.85, .90])</w:t>
            </w:r>
          </w:p>
        </w:tc>
        <w:tc>
          <w:tcPr>
            <w:tcW w:w="627" w:type="pct"/>
            <w:gridSpan w:val="2"/>
            <w:tcBorders>
              <w:top w:val="single" w:sz="4" w:space="0" w:color="auto"/>
              <w:left w:val="nil"/>
              <w:bottom w:val="single" w:sz="4" w:space="0" w:color="auto"/>
              <w:right w:val="nil"/>
              <w:tr2bl w:val="nil"/>
            </w:tcBorders>
            <w:vAlign w:val="center"/>
          </w:tcPr>
          <w:p w14:paraId="7F18437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4.25 (0.90)</w:t>
            </w:r>
          </w:p>
        </w:tc>
        <w:tc>
          <w:tcPr>
            <w:tcW w:w="471" w:type="pct"/>
            <w:gridSpan w:val="2"/>
            <w:tcBorders>
              <w:top w:val="single" w:sz="4" w:space="0" w:color="auto"/>
              <w:left w:val="nil"/>
              <w:bottom w:val="single" w:sz="4" w:space="0" w:color="auto"/>
              <w:right w:val="nil"/>
              <w:tr2bl w:val="nil"/>
            </w:tcBorders>
            <w:vAlign w:val="center"/>
          </w:tcPr>
          <w:p w14:paraId="60E2396C"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61C1DFCA" w14:textId="77777777" w:rsidR="00CE7198" w:rsidRPr="008161A1" w:rsidRDefault="00CE7198" w:rsidP="00F9503C">
            <w:pPr>
              <w:widowControl w:val="0"/>
              <w:contextualSpacing/>
              <w:jc w:val="center"/>
              <w:rPr>
                <w:color w:val="000000" w:themeColor="text1"/>
                <w:sz w:val="18"/>
                <w:szCs w:val="18"/>
              </w:rPr>
            </w:pPr>
          </w:p>
        </w:tc>
      </w:tr>
      <w:tr w:rsidR="008161A1" w:rsidRPr="008161A1" w14:paraId="1CD10341" w14:textId="77777777" w:rsidTr="00865D74">
        <w:trPr>
          <w:trHeight w:val="113"/>
          <w:tblHeader/>
        </w:trPr>
        <w:tc>
          <w:tcPr>
            <w:tcW w:w="12" w:type="pct"/>
            <w:tcBorders>
              <w:top w:val="single" w:sz="4" w:space="0" w:color="auto"/>
              <w:bottom w:val="nil"/>
              <w:right w:val="nil"/>
            </w:tcBorders>
            <w:vAlign w:val="center"/>
          </w:tcPr>
          <w:p w14:paraId="2739F398"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7542C537"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White people are bad drivers. (R)</w:t>
            </w:r>
          </w:p>
        </w:tc>
        <w:tc>
          <w:tcPr>
            <w:tcW w:w="627" w:type="pct"/>
            <w:gridSpan w:val="2"/>
            <w:tcBorders>
              <w:top w:val="single" w:sz="4" w:space="0" w:color="auto"/>
              <w:left w:val="nil"/>
              <w:bottom w:val="nil"/>
              <w:right w:val="nil"/>
              <w:tr2bl w:val="nil"/>
            </w:tcBorders>
            <w:vAlign w:val="center"/>
          </w:tcPr>
          <w:p w14:paraId="1D94B54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4.08 (1.28)</w:t>
            </w:r>
          </w:p>
        </w:tc>
        <w:tc>
          <w:tcPr>
            <w:tcW w:w="471" w:type="pct"/>
            <w:gridSpan w:val="2"/>
            <w:tcBorders>
              <w:top w:val="single" w:sz="4" w:space="0" w:color="auto"/>
              <w:left w:val="nil"/>
              <w:bottom w:val="nil"/>
              <w:right w:val="nil"/>
              <w:tr2bl w:val="nil"/>
            </w:tcBorders>
            <w:vAlign w:val="center"/>
          </w:tcPr>
          <w:p w14:paraId="6CFA7C9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.72</w:t>
            </w:r>
          </w:p>
        </w:tc>
        <w:tc>
          <w:tcPr>
            <w:tcW w:w="444" w:type="pct"/>
            <w:gridSpan w:val="2"/>
            <w:tcBorders>
              <w:top w:val="single" w:sz="4" w:space="0" w:color="auto"/>
              <w:left w:val="nil"/>
              <w:bottom w:val="nil"/>
              <w:tr2bl w:val="nil"/>
            </w:tcBorders>
            <w:vAlign w:val="center"/>
          </w:tcPr>
          <w:p w14:paraId="6089AD7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.67</w:t>
            </w:r>
          </w:p>
        </w:tc>
      </w:tr>
      <w:tr w:rsidR="008161A1" w:rsidRPr="008161A1" w14:paraId="5D5DCFCD" w14:textId="77777777" w:rsidTr="00865D74">
        <w:trPr>
          <w:trHeight w:val="113"/>
          <w:tblHeader/>
        </w:trPr>
        <w:tc>
          <w:tcPr>
            <w:tcW w:w="12" w:type="pct"/>
            <w:tcBorders>
              <w:top w:val="nil"/>
              <w:bottom w:val="nil"/>
              <w:right w:val="nil"/>
            </w:tcBorders>
            <w:vAlign w:val="center"/>
          </w:tcPr>
          <w:p w14:paraId="1976979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5A2B141"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I find White people boring. </w:t>
            </w:r>
            <w:r w:rsidRPr="008161A1">
              <w:rPr>
                <w:color w:val="000000" w:themeColor="text1"/>
                <w:sz w:val="18"/>
                <w:szCs w:val="18"/>
              </w:rPr>
              <w:t>(R)</w:t>
            </w:r>
          </w:p>
        </w:tc>
        <w:tc>
          <w:tcPr>
            <w:tcW w:w="627" w:type="pct"/>
            <w:gridSpan w:val="2"/>
            <w:tcBorders>
              <w:top w:val="nil"/>
              <w:left w:val="nil"/>
              <w:bottom w:val="nil"/>
              <w:right w:val="nil"/>
              <w:tr2bl w:val="nil"/>
            </w:tcBorders>
            <w:vAlign w:val="center"/>
          </w:tcPr>
          <w:p w14:paraId="7D77014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4.28 (1.25)</w:t>
            </w:r>
          </w:p>
        </w:tc>
        <w:tc>
          <w:tcPr>
            <w:tcW w:w="471" w:type="pct"/>
            <w:gridSpan w:val="2"/>
            <w:tcBorders>
              <w:top w:val="nil"/>
              <w:left w:val="nil"/>
              <w:bottom w:val="nil"/>
              <w:right w:val="nil"/>
              <w:tr2bl w:val="nil"/>
            </w:tcBorders>
            <w:vAlign w:val="center"/>
          </w:tcPr>
          <w:p w14:paraId="5979B60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.64</w:t>
            </w:r>
          </w:p>
        </w:tc>
        <w:tc>
          <w:tcPr>
            <w:tcW w:w="444" w:type="pct"/>
            <w:gridSpan w:val="2"/>
            <w:tcBorders>
              <w:top w:val="nil"/>
              <w:left w:val="nil"/>
              <w:bottom w:val="nil"/>
              <w:tr2bl w:val="nil"/>
            </w:tcBorders>
            <w:vAlign w:val="center"/>
          </w:tcPr>
          <w:p w14:paraId="2D48CFE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.60</w:t>
            </w:r>
          </w:p>
        </w:tc>
      </w:tr>
      <w:tr w:rsidR="008161A1" w:rsidRPr="008161A1" w14:paraId="2BB15B2A" w14:textId="77777777" w:rsidTr="00865D74">
        <w:trPr>
          <w:trHeight w:val="113"/>
          <w:tblHeader/>
        </w:trPr>
        <w:tc>
          <w:tcPr>
            <w:tcW w:w="12" w:type="pct"/>
            <w:tcBorders>
              <w:top w:val="nil"/>
              <w:bottom w:val="nil"/>
              <w:right w:val="nil"/>
            </w:tcBorders>
            <w:vAlign w:val="center"/>
          </w:tcPr>
          <w:p w14:paraId="72F9CC5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421939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White people are irresponsible. (R) </w:t>
            </w:r>
          </w:p>
        </w:tc>
        <w:tc>
          <w:tcPr>
            <w:tcW w:w="627" w:type="pct"/>
            <w:gridSpan w:val="2"/>
            <w:tcBorders>
              <w:top w:val="nil"/>
              <w:left w:val="nil"/>
              <w:bottom w:val="nil"/>
              <w:right w:val="nil"/>
              <w:tr2bl w:val="nil"/>
            </w:tcBorders>
            <w:vAlign w:val="center"/>
          </w:tcPr>
          <w:p w14:paraId="47276A6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3.86 (1.23)</w:t>
            </w:r>
          </w:p>
        </w:tc>
        <w:tc>
          <w:tcPr>
            <w:tcW w:w="471" w:type="pct"/>
            <w:gridSpan w:val="2"/>
            <w:tcBorders>
              <w:top w:val="nil"/>
              <w:left w:val="nil"/>
              <w:bottom w:val="nil"/>
              <w:right w:val="nil"/>
              <w:tr2bl w:val="nil"/>
            </w:tcBorders>
            <w:vAlign w:val="center"/>
          </w:tcPr>
          <w:p w14:paraId="4E2A094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.78</w:t>
            </w:r>
          </w:p>
        </w:tc>
        <w:tc>
          <w:tcPr>
            <w:tcW w:w="444" w:type="pct"/>
            <w:gridSpan w:val="2"/>
            <w:tcBorders>
              <w:top w:val="nil"/>
              <w:left w:val="nil"/>
              <w:bottom w:val="nil"/>
              <w:tr2bl w:val="nil"/>
            </w:tcBorders>
            <w:vAlign w:val="center"/>
          </w:tcPr>
          <w:p w14:paraId="3DB3899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.69</w:t>
            </w:r>
          </w:p>
        </w:tc>
      </w:tr>
      <w:tr w:rsidR="008161A1" w:rsidRPr="008161A1" w14:paraId="4E3F6968" w14:textId="77777777" w:rsidTr="00865D74">
        <w:trPr>
          <w:trHeight w:val="113"/>
          <w:tblHeader/>
        </w:trPr>
        <w:tc>
          <w:tcPr>
            <w:tcW w:w="12" w:type="pct"/>
            <w:tcBorders>
              <w:top w:val="nil"/>
              <w:bottom w:val="nil"/>
              <w:right w:val="nil"/>
            </w:tcBorders>
            <w:vAlign w:val="center"/>
          </w:tcPr>
          <w:p w14:paraId="4E032BC7"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6AB3631B"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White parents don’t discipline their children well. </w:t>
            </w:r>
            <w:r w:rsidRPr="008161A1">
              <w:rPr>
                <w:color w:val="000000" w:themeColor="text1"/>
                <w:sz w:val="18"/>
                <w:szCs w:val="18"/>
              </w:rPr>
              <w:t>(R)</w:t>
            </w:r>
          </w:p>
        </w:tc>
        <w:tc>
          <w:tcPr>
            <w:tcW w:w="627" w:type="pct"/>
            <w:gridSpan w:val="2"/>
            <w:tcBorders>
              <w:top w:val="nil"/>
              <w:left w:val="nil"/>
              <w:bottom w:val="nil"/>
              <w:right w:val="nil"/>
              <w:tr2bl w:val="nil"/>
            </w:tcBorders>
            <w:vAlign w:val="center"/>
          </w:tcPr>
          <w:p w14:paraId="7EEDFFA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3.89 (1.23)</w:t>
            </w:r>
          </w:p>
        </w:tc>
        <w:tc>
          <w:tcPr>
            <w:tcW w:w="471" w:type="pct"/>
            <w:gridSpan w:val="2"/>
            <w:tcBorders>
              <w:top w:val="nil"/>
              <w:left w:val="nil"/>
              <w:bottom w:val="nil"/>
              <w:right w:val="nil"/>
              <w:tr2bl w:val="nil"/>
            </w:tcBorders>
            <w:vAlign w:val="center"/>
          </w:tcPr>
          <w:p w14:paraId="0B75019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4" w:type="pct"/>
            <w:gridSpan w:val="2"/>
            <w:tcBorders>
              <w:top w:val="nil"/>
              <w:left w:val="nil"/>
              <w:bottom w:val="nil"/>
              <w:tr2bl w:val="nil"/>
            </w:tcBorders>
            <w:vAlign w:val="center"/>
          </w:tcPr>
          <w:p w14:paraId="22CA843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.61</w:t>
            </w:r>
          </w:p>
        </w:tc>
      </w:tr>
      <w:tr w:rsidR="008161A1" w:rsidRPr="008161A1" w14:paraId="05ED50AD" w14:textId="77777777" w:rsidTr="00865D74">
        <w:trPr>
          <w:trHeight w:val="113"/>
          <w:tblHeader/>
        </w:trPr>
        <w:tc>
          <w:tcPr>
            <w:tcW w:w="12" w:type="pct"/>
            <w:tcBorders>
              <w:top w:val="nil"/>
              <w:bottom w:val="nil"/>
              <w:right w:val="nil"/>
            </w:tcBorders>
            <w:vAlign w:val="center"/>
          </w:tcPr>
          <w:p w14:paraId="71BB876E"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42478032"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White people have a weak work ethic. </w:t>
            </w:r>
            <w:r w:rsidRPr="008161A1">
              <w:rPr>
                <w:color w:val="000000" w:themeColor="text1"/>
                <w:sz w:val="18"/>
                <w:szCs w:val="18"/>
              </w:rPr>
              <w:t>(R)</w:t>
            </w:r>
          </w:p>
        </w:tc>
        <w:tc>
          <w:tcPr>
            <w:tcW w:w="627" w:type="pct"/>
            <w:gridSpan w:val="2"/>
            <w:tcBorders>
              <w:top w:val="nil"/>
              <w:left w:val="nil"/>
              <w:bottom w:val="nil"/>
              <w:right w:val="nil"/>
              <w:tr2bl w:val="nil"/>
            </w:tcBorders>
            <w:vAlign w:val="center"/>
          </w:tcPr>
          <w:p w14:paraId="4C0DD3F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4.27 (1.24)</w:t>
            </w:r>
          </w:p>
        </w:tc>
        <w:tc>
          <w:tcPr>
            <w:tcW w:w="471" w:type="pct"/>
            <w:gridSpan w:val="2"/>
            <w:tcBorders>
              <w:top w:val="nil"/>
              <w:left w:val="nil"/>
              <w:bottom w:val="nil"/>
              <w:right w:val="nil"/>
              <w:tr2bl w:val="nil"/>
            </w:tcBorders>
            <w:vAlign w:val="center"/>
          </w:tcPr>
          <w:p w14:paraId="4989370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.63</w:t>
            </w:r>
          </w:p>
        </w:tc>
        <w:tc>
          <w:tcPr>
            <w:tcW w:w="444" w:type="pct"/>
            <w:gridSpan w:val="2"/>
            <w:tcBorders>
              <w:top w:val="nil"/>
              <w:left w:val="nil"/>
              <w:bottom w:val="nil"/>
              <w:tr2bl w:val="nil"/>
            </w:tcBorders>
            <w:vAlign w:val="center"/>
          </w:tcPr>
          <w:p w14:paraId="30108C9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.59</w:t>
            </w:r>
          </w:p>
        </w:tc>
      </w:tr>
      <w:tr w:rsidR="008161A1" w:rsidRPr="008161A1" w14:paraId="7A8F437D" w14:textId="77777777" w:rsidTr="00865D74">
        <w:trPr>
          <w:trHeight w:val="113"/>
          <w:tblHeader/>
        </w:trPr>
        <w:tc>
          <w:tcPr>
            <w:tcW w:w="12" w:type="pct"/>
            <w:tcBorders>
              <w:top w:val="nil"/>
              <w:bottom w:val="nil"/>
              <w:right w:val="nil"/>
            </w:tcBorders>
            <w:vAlign w:val="center"/>
          </w:tcPr>
          <w:p w14:paraId="7C3CA096"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3CE98CFC"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White people can’t dance. </w:t>
            </w:r>
            <w:r w:rsidRPr="008161A1">
              <w:rPr>
                <w:color w:val="000000" w:themeColor="text1"/>
                <w:sz w:val="18"/>
                <w:szCs w:val="18"/>
              </w:rPr>
              <w:t>(R)</w:t>
            </w:r>
          </w:p>
        </w:tc>
        <w:tc>
          <w:tcPr>
            <w:tcW w:w="627" w:type="pct"/>
            <w:gridSpan w:val="2"/>
            <w:tcBorders>
              <w:top w:val="nil"/>
              <w:left w:val="nil"/>
              <w:bottom w:val="nil"/>
              <w:right w:val="nil"/>
              <w:tr2bl w:val="nil"/>
            </w:tcBorders>
            <w:vAlign w:val="center"/>
          </w:tcPr>
          <w:p w14:paraId="66D2680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4.22 (1.19)</w:t>
            </w:r>
          </w:p>
        </w:tc>
        <w:tc>
          <w:tcPr>
            <w:tcW w:w="471" w:type="pct"/>
            <w:gridSpan w:val="2"/>
            <w:tcBorders>
              <w:top w:val="nil"/>
              <w:left w:val="nil"/>
              <w:bottom w:val="nil"/>
              <w:right w:val="nil"/>
              <w:tr2bl w:val="nil"/>
            </w:tcBorders>
            <w:vAlign w:val="center"/>
          </w:tcPr>
          <w:p w14:paraId="30ECBAA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4" w:type="pct"/>
            <w:gridSpan w:val="2"/>
            <w:tcBorders>
              <w:top w:val="nil"/>
              <w:left w:val="nil"/>
              <w:bottom w:val="nil"/>
              <w:tr2bl w:val="nil"/>
            </w:tcBorders>
            <w:vAlign w:val="center"/>
          </w:tcPr>
          <w:p w14:paraId="04C0FBF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.59</w:t>
            </w:r>
          </w:p>
        </w:tc>
      </w:tr>
      <w:tr w:rsidR="008161A1" w:rsidRPr="008161A1" w14:paraId="2EE6EB17" w14:textId="77777777" w:rsidTr="00865D74">
        <w:trPr>
          <w:trHeight w:val="113"/>
          <w:tblHeader/>
        </w:trPr>
        <w:tc>
          <w:tcPr>
            <w:tcW w:w="12" w:type="pct"/>
            <w:tcBorders>
              <w:top w:val="nil"/>
              <w:bottom w:val="nil"/>
              <w:right w:val="nil"/>
            </w:tcBorders>
            <w:vAlign w:val="center"/>
          </w:tcPr>
          <w:p w14:paraId="651D0FE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6F86771"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White people can’t cook. </w:t>
            </w:r>
            <w:r w:rsidRPr="008161A1">
              <w:rPr>
                <w:color w:val="000000" w:themeColor="text1"/>
                <w:sz w:val="18"/>
                <w:szCs w:val="18"/>
              </w:rPr>
              <w:t>(R)</w:t>
            </w:r>
          </w:p>
        </w:tc>
        <w:tc>
          <w:tcPr>
            <w:tcW w:w="627" w:type="pct"/>
            <w:gridSpan w:val="2"/>
            <w:tcBorders>
              <w:top w:val="nil"/>
              <w:left w:val="nil"/>
              <w:bottom w:val="nil"/>
              <w:right w:val="nil"/>
              <w:tr2bl w:val="nil"/>
            </w:tcBorders>
            <w:vAlign w:val="center"/>
          </w:tcPr>
          <w:p w14:paraId="22A50EF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4.60 (1.21)</w:t>
            </w:r>
          </w:p>
        </w:tc>
        <w:tc>
          <w:tcPr>
            <w:tcW w:w="471" w:type="pct"/>
            <w:gridSpan w:val="2"/>
            <w:tcBorders>
              <w:top w:val="nil"/>
              <w:left w:val="nil"/>
              <w:bottom w:val="nil"/>
              <w:right w:val="nil"/>
              <w:tr2bl w:val="nil"/>
            </w:tcBorders>
            <w:vAlign w:val="center"/>
          </w:tcPr>
          <w:p w14:paraId="313B634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c>
          <w:tcPr>
            <w:tcW w:w="444" w:type="pct"/>
            <w:gridSpan w:val="2"/>
            <w:tcBorders>
              <w:top w:val="nil"/>
              <w:left w:val="nil"/>
              <w:bottom w:val="nil"/>
              <w:tr2bl w:val="nil"/>
            </w:tcBorders>
            <w:vAlign w:val="center"/>
          </w:tcPr>
          <w:p w14:paraId="4E5BB2C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.67</w:t>
            </w:r>
          </w:p>
        </w:tc>
      </w:tr>
      <w:tr w:rsidR="008161A1" w:rsidRPr="008161A1" w14:paraId="7CADFEB7" w14:textId="77777777" w:rsidTr="00865D74">
        <w:trPr>
          <w:trHeight w:val="113"/>
          <w:tblHeader/>
        </w:trPr>
        <w:tc>
          <w:tcPr>
            <w:tcW w:w="12" w:type="pct"/>
            <w:tcBorders>
              <w:top w:val="nil"/>
              <w:bottom w:val="nil"/>
              <w:right w:val="nil"/>
            </w:tcBorders>
            <w:vAlign w:val="center"/>
          </w:tcPr>
          <w:p w14:paraId="6BD5A6EC"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E719634"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White people don’t work hard on their relationships.</w:t>
            </w:r>
            <w:r w:rsidRPr="008161A1">
              <w:rPr>
                <w:color w:val="000000" w:themeColor="text1"/>
                <w:sz w:val="18"/>
                <w:szCs w:val="18"/>
              </w:rPr>
              <w:t xml:space="preserve"> (R)</w:t>
            </w:r>
          </w:p>
        </w:tc>
        <w:tc>
          <w:tcPr>
            <w:tcW w:w="627" w:type="pct"/>
            <w:gridSpan w:val="2"/>
            <w:tcBorders>
              <w:top w:val="nil"/>
              <w:left w:val="nil"/>
              <w:bottom w:val="nil"/>
              <w:right w:val="nil"/>
              <w:tr2bl w:val="nil"/>
            </w:tcBorders>
            <w:vAlign w:val="center"/>
          </w:tcPr>
          <w:p w14:paraId="669C4D7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4.54 (1.22)</w:t>
            </w:r>
          </w:p>
        </w:tc>
        <w:tc>
          <w:tcPr>
            <w:tcW w:w="471" w:type="pct"/>
            <w:gridSpan w:val="2"/>
            <w:tcBorders>
              <w:top w:val="nil"/>
              <w:left w:val="nil"/>
              <w:bottom w:val="nil"/>
              <w:right w:val="nil"/>
              <w:tr2bl w:val="nil"/>
            </w:tcBorders>
            <w:vAlign w:val="center"/>
          </w:tcPr>
          <w:p w14:paraId="1553A7F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.74</w:t>
            </w:r>
          </w:p>
        </w:tc>
        <w:tc>
          <w:tcPr>
            <w:tcW w:w="444" w:type="pct"/>
            <w:gridSpan w:val="2"/>
            <w:tcBorders>
              <w:top w:val="nil"/>
              <w:left w:val="nil"/>
              <w:bottom w:val="nil"/>
              <w:tr2bl w:val="nil"/>
            </w:tcBorders>
            <w:vAlign w:val="center"/>
          </w:tcPr>
          <w:p w14:paraId="455F863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r>
      <w:tr w:rsidR="008161A1" w:rsidRPr="008161A1" w14:paraId="7574B9CA"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A11BEE6"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Quantity of Contact-Asian Scale (</w:t>
            </w:r>
            <w:r w:rsidRPr="008161A1">
              <w:rPr>
                <w:i/>
                <w:iCs/>
                <w:color w:val="000000" w:themeColor="text1"/>
                <w:sz w:val="18"/>
                <w:szCs w:val="18"/>
              </w:rPr>
              <w:t xml:space="preserve">ɑ </w:t>
            </w:r>
            <w:r w:rsidRPr="008161A1">
              <w:rPr>
                <w:color w:val="000000" w:themeColor="text1"/>
                <w:sz w:val="18"/>
                <w:szCs w:val="18"/>
              </w:rPr>
              <w:t>= .90 95% CI [.87, .92])</w:t>
            </w:r>
          </w:p>
        </w:tc>
        <w:tc>
          <w:tcPr>
            <w:tcW w:w="627" w:type="pct"/>
            <w:gridSpan w:val="2"/>
            <w:tcBorders>
              <w:top w:val="single" w:sz="4" w:space="0" w:color="auto"/>
              <w:left w:val="nil"/>
              <w:bottom w:val="single" w:sz="4" w:space="0" w:color="auto"/>
              <w:right w:val="nil"/>
              <w:tr2bl w:val="nil"/>
            </w:tcBorders>
            <w:vAlign w:val="center"/>
          </w:tcPr>
          <w:p w14:paraId="55D5402A"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single" w:sz="4" w:space="0" w:color="auto"/>
              <w:left w:val="nil"/>
              <w:bottom w:val="single" w:sz="4" w:space="0" w:color="auto"/>
              <w:right w:val="nil"/>
              <w:tr2bl w:val="nil"/>
            </w:tcBorders>
            <w:vAlign w:val="center"/>
          </w:tcPr>
          <w:p w14:paraId="710B7774"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5FF28211" w14:textId="77777777" w:rsidR="00CE7198" w:rsidRPr="008161A1" w:rsidRDefault="00CE7198" w:rsidP="00F9503C">
            <w:pPr>
              <w:widowControl w:val="0"/>
              <w:contextualSpacing/>
              <w:jc w:val="center"/>
              <w:rPr>
                <w:color w:val="000000" w:themeColor="text1"/>
                <w:sz w:val="18"/>
                <w:szCs w:val="18"/>
              </w:rPr>
            </w:pPr>
          </w:p>
        </w:tc>
      </w:tr>
      <w:tr w:rsidR="008161A1" w:rsidRPr="008161A1" w14:paraId="4FF8F086"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1A085EA4"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Quantity of Contact-Asian, </w:t>
            </w:r>
            <w:r w:rsidRPr="008161A1">
              <w:rPr>
                <w:i/>
                <w:iCs/>
                <w:color w:val="000000" w:themeColor="text1"/>
                <w:sz w:val="18"/>
                <w:szCs w:val="18"/>
              </w:rPr>
              <w:t>Interaction</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.89 95% CI [.86, .91])</w:t>
            </w:r>
          </w:p>
        </w:tc>
        <w:tc>
          <w:tcPr>
            <w:tcW w:w="627" w:type="pct"/>
            <w:gridSpan w:val="2"/>
            <w:tcBorders>
              <w:top w:val="single" w:sz="4" w:space="0" w:color="auto"/>
              <w:left w:val="nil"/>
              <w:bottom w:val="single" w:sz="4" w:space="0" w:color="auto"/>
              <w:right w:val="nil"/>
              <w:tr2bl w:val="nil"/>
            </w:tcBorders>
            <w:vAlign w:val="center"/>
          </w:tcPr>
          <w:p w14:paraId="4E236E6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3.26 (1.12)</w:t>
            </w:r>
          </w:p>
        </w:tc>
        <w:tc>
          <w:tcPr>
            <w:tcW w:w="471" w:type="pct"/>
            <w:gridSpan w:val="2"/>
            <w:tcBorders>
              <w:top w:val="single" w:sz="4" w:space="0" w:color="auto"/>
              <w:left w:val="nil"/>
              <w:bottom w:val="single" w:sz="4" w:space="0" w:color="auto"/>
              <w:right w:val="nil"/>
              <w:tr2bl w:val="nil"/>
            </w:tcBorders>
            <w:vAlign w:val="center"/>
          </w:tcPr>
          <w:p w14:paraId="404F416E"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3B8DF4E6" w14:textId="77777777" w:rsidR="00CE7198" w:rsidRPr="008161A1" w:rsidRDefault="00CE7198" w:rsidP="00F9503C">
            <w:pPr>
              <w:widowControl w:val="0"/>
              <w:contextualSpacing/>
              <w:jc w:val="center"/>
              <w:rPr>
                <w:color w:val="000000" w:themeColor="text1"/>
                <w:sz w:val="18"/>
                <w:szCs w:val="18"/>
              </w:rPr>
            </w:pPr>
          </w:p>
        </w:tc>
      </w:tr>
      <w:tr w:rsidR="008161A1" w:rsidRPr="008161A1" w14:paraId="69FFAEF5" w14:textId="77777777" w:rsidTr="00865D74">
        <w:trPr>
          <w:trHeight w:val="113"/>
          <w:tblHeader/>
        </w:trPr>
        <w:tc>
          <w:tcPr>
            <w:tcW w:w="12" w:type="pct"/>
            <w:tcBorders>
              <w:top w:val="single" w:sz="4" w:space="0" w:color="auto"/>
              <w:bottom w:val="nil"/>
              <w:right w:val="nil"/>
            </w:tcBorders>
            <w:vAlign w:val="center"/>
          </w:tcPr>
          <w:p w14:paraId="1C301DC6"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7CF2E747"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In my life, I have rarely interacted with Asian people. (R)</w:t>
            </w:r>
          </w:p>
        </w:tc>
        <w:tc>
          <w:tcPr>
            <w:tcW w:w="627" w:type="pct"/>
            <w:gridSpan w:val="2"/>
            <w:tcBorders>
              <w:top w:val="single" w:sz="4" w:space="0" w:color="auto"/>
              <w:left w:val="nil"/>
              <w:bottom w:val="nil"/>
              <w:right w:val="nil"/>
              <w:tr2bl w:val="nil"/>
            </w:tcBorders>
            <w:vAlign w:val="center"/>
          </w:tcPr>
          <w:p w14:paraId="0D9F916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3.25 (1.39)</w:t>
            </w:r>
          </w:p>
        </w:tc>
        <w:tc>
          <w:tcPr>
            <w:tcW w:w="471" w:type="pct"/>
            <w:gridSpan w:val="2"/>
            <w:tcBorders>
              <w:top w:val="single" w:sz="4" w:space="0" w:color="auto"/>
              <w:left w:val="nil"/>
              <w:bottom w:val="nil"/>
              <w:right w:val="nil"/>
              <w:tr2bl w:val="nil"/>
            </w:tcBorders>
            <w:vAlign w:val="center"/>
          </w:tcPr>
          <w:p w14:paraId="3D999A3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.59</w:t>
            </w:r>
          </w:p>
        </w:tc>
        <w:tc>
          <w:tcPr>
            <w:tcW w:w="444" w:type="pct"/>
            <w:gridSpan w:val="2"/>
            <w:tcBorders>
              <w:top w:val="single" w:sz="4" w:space="0" w:color="auto"/>
              <w:left w:val="nil"/>
              <w:bottom w:val="nil"/>
              <w:tr2bl w:val="nil"/>
            </w:tcBorders>
            <w:vAlign w:val="center"/>
          </w:tcPr>
          <w:p w14:paraId="48BF327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.55</w:t>
            </w:r>
          </w:p>
        </w:tc>
      </w:tr>
      <w:tr w:rsidR="008161A1" w:rsidRPr="008161A1" w14:paraId="50FA0433" w14:textId="77777777" w:rsidTr="00865D74">
        <w:trPr>
          <w:trHeight w:val="113"/>
          <w:tblHeader/>
        </w:trPr>
        <w:tc>
          <w:tcPr>
            <w:tcW w:w="12" w:type="pct"/>
            <w:tcBorders>
              <w:top w:val="nil"/>
              <w:bottom w:val="nil"/>
              <w:right w:val="nil"/>
            </w:tcBorders>
            <w:vAlign w:val="center"/>
          </w:tcPr>
          <w:p w14:paraId="10E7E1E5"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AD1CF7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live or have lived in an area where I interact with Asian people. </w:t>
            </w:r>
          </w:p>
        </w:tc>
        <w:tc>
          <w:tcPr>
            <w:tcW w:w="627" w:type="pct"/>
            <w:gridSpan w:val="2"/>
            <w:tcBorders>
              <w:top w:val="nil"/>
              <w:left w:val="nil"/>
              <w:bottom w:val="nil"/>
              <w:right w:val="nil"/>
              <w:tr2bl w:val="nil"/>
            </w:tcBorders>
            <w:vAlign w:val="center"/>
          </w:tcPr>
          <w:p w14:paraId="4E1076F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3.52 (1.58)</w:t>
            </w:r>
          </w:p>
        </w:tc>
        <w:tc>
          <w:tcPr>
            <w:tcW w:w="471" w:type="pct"/>
            <w:gridSpan w:val="2"/>
            <w:tcBorders>
              <w:top w:val="nil"/>
              <w:left w:val="nil"/>
              <w:bottom w:val="nil"/>
              <w:right w:val="nil"/>
              <w:tr2bl w:val="nil"/>
            </w:tcBorders>
            <w:vAlign w:val="center"/>
          </w:tcPr>
          <w:p w14:paraId="68B1F70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c>
          <w:tcPr>
            <w:tcW w:w="444" w:type="pct"/>
            <w:gridSpan w:val="2"/>
            <w:tcBorders>
              <w:top w:val="nil"/>
              <w:left w:val="nil"/>
              <w:bottom w:val="nil"/>
              <w:tr2bl w:val="nil"/>
            </w:tcBorders>
            <w:vAlign w:val="center"/>
          </w:tcPr>
          <w:p w14:paraId="0E5E414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r>
      <w:tr w:rsidR="008161A1" w:rsidRPr="008161A1" w14:paraId="6EF1041A" w14:textId="77777777" w:rsidTr="00865D74">
        <w:trPr>
          <w:trHeight w:val="113"/>
          <w:tblHeader/>
        </w:trPr>
        <w:tc>
          <w:tcPr>
            <w:tcW w:w="12" w:type="pct"/>
            <w:tcBorders>
              <w:top w:val="nil"/>
              <w:bottom w:val="nil"/>
              <w:right w:val="nil"/>
            </w:tcBorders>
            <w:vAlign w:val="center"/>
          </w:tcPr>
          <w:p w14:paraId="227FEB1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06AFE5E"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interact/interacted with Asian people in school.</w:t>
            </w:r>
          </w:p>
        </w:tc>
        <w:tc>
          <w:tcPr>
            <w:tcW w:w="627" w:type="pct"/>
            <w:gridSpan w:val="2"/>
            <w:tcBorders>
              <w:top w:val="nil"/>
              <w:left w:val="nil"/>
              <w:bottom w:val="nil"/>
              <w:right w:val="nil"/>
              <w:tr2bl w:val="nil"/>
            </w:tcBorders>
            <w:vAlign w:val="center"/>
          </w:tcPr>
          <w:p w14:paraId="43AD1F4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4.03 (1.42)</w:t>
            </w:r>
          </w:p>
        </w:tc>
        <w:tc>
          <w:tcPr>
            <w:tcW w:w="471" w:type="pct"/>
            <w:gridSpan w:val="2"/>
            <w:tcBorders>
              <w:top w:val="nil"/>
              <w:left w:val="nil"/>
              <w:bottom w:val="nil"/>
              <w:right w:val="nil"/>
              <w:tr2bl w:val="nil"/>
            </w:tcBorders>
            <w:vAlign w:val="center"/>
          </w:tcPr>
          <w:p w14:paraId="639603C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.61</w:t>
            </w:r>
          </w:p>
        </w:tc>
        <w:tc>
          <w:tcPr>
            <w:tcW w:w="444" w:type="pct"/>
            <w:gridSpan w:val="2"/>
            <w:tcBorders>
              <w:top w:val="nil"/>
              <w:left w:val="nil"/>
              <w:bottom w:val="nil"/>
              <w:tr2bl w:val="nil"/>
            </w:tcBorders>
            <w:vAlign w:val="center"/>
          </w:tcPr>
          <w:p w14:paraId="0D1B64A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.58</w:t>
            </w:r>
          </w:p>
        </w:tc>
      </w:tr>
      <w:tr w:rsidR="008161A1" w:rsidRPr="008161A1" w14:paraId="453AC508" w14:textId="77777777" w:rsidTr="00865D74">
        <w:trPr>
          <w:trHeight w:val="113"/>
          <w:tblHeader/>
        </w:trPr>
        <w:tc>
          <w:tcPr>
            <w:tcW w:w="12" w:type="pct"/>
            <w:tcBorders>
              <w:top w:val="nil"/>
              <w:bottom w:val="nil"/>
              <w:right w:val="nil"/>
            </w:tcBorders>
            <w:vAlign w:val="center"/>
          </w:tcPr>
          <w:p w14:paraId="2F374472"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6498B9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know lots of Asian people.</w:t>
            </w:r>
          </w:p>
        </w:tc>
        <w:tc>
          <w:tcPr>
            <w:tcW w:w="627" w:type="pct"/>
            <w:gridSpan w:val="2"/>
            <w:tcBorders>
              <w:top w:val="nil"/>
              <w:left w:val="nil"/>
              <w:bottom w:val="nil"/>
              <w:right w:val="nil"/>
              <w:tr2bl w:val="nil"/>
            </w:tcBorders>
            <w:vAlign w:val="center"/>
          </w:tcPr>
          <w:p w14:paraId="7E7C6F2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2.61 (1.34)</w:t>
            </w:r>
          </w:p>
        </w:tc>
        <w:tc>
          <w:tcPr>
            <w:tcW w:w="471" w:type="pct"/>
            <w:gridSpan w:val="2"/>
            <w:tcBorders>
              <w:top w:val="nil"/>
              <w:left w:val="nil"/>
              <w:bottom w:val="nil"/>
              <w:right w:val="nil"/>
              <w:tr2bl w:val="nil"/>
            </w:tcBorders>
            <w:vAlign w:val="center"/>
          </w:tcPr>
          <w:p w14:paraId="06C1027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.81</w:t>
            </w:r>
          </w:p>
        </w:tc>
        <w:tc>
          <w:tcPr>
            <w:tcW w:w="444" w:type="pct"/>
            <w:gridSpan w:val="2"/>
            <w:tcBorders>
              <w:top w:val="nil"/>
              <w:left w:val="nil"/>
              <w:bottom w:val="nil"/>
              <w:tr2bl w:val="nil"/>
            </w:tcBorders>
            <w:vAlign w:val="center"/>
          </w:tcPr>
          <w:p w14:paraId="358833D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r>
      <w:tr w:rsidR="008161A1" w:rsidRPr="008161A1" w14:paraId="1413C27B" w14:textId="77777777" w:rsidTr="00865D74">
        <w:trPr>
          <w:trHeight w:val="113"/>
          <w:tblHeader/>
        </w:trPr>
        <w:tc>
          <w:tcPr>
            <w:tcW w:w="12" w:type="pct"/>
            <w:tcBorders>
              <w:top w:val="nil"/>
              <w:bottom w:val="nil"/>
              <w:right w:val="nil"/>
            </w:tcBorders>
            <w:vAlign w:val="center"/>
          </w:tcPr>
          <w:p w14:paraId="7AA5A7A2"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401CE8F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There are Asian people I see frequently.</w:t>
            </w:r>
          </w:p>
        </w:tc>
        <w:tc>
          <w:tcPr>
            <w:tcW w:w="627" w:type="pct"/>
            <w:gridSpan w:val="2"/>
            <w:tcBorders>
              <w:top w:val="nil"/>
              <w:left w:val="nil"/>
              <w:bottom w:val="nil"/>
              <w:right w:val="nil"/>
              <w:tr2bl w:val="nil"/>
            </w:tcBorders>
            <w:vAlign w:val="center"/>
          </w:tcPr>
          <w:p w14:paraId="3023046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3.32 (1.46)</w:t>
            </w:r>
          </w:p>
        </w:tc>
        <w:tc>
          <w:tcPr>
            <w:tcW w:w="471" w:type="pct"/>
            <w:gridSpan w:val="2"/>
            <w:tcBorders>
              <w:top w:val="nil"/>
              <w:left w:val="nil"/>
              <w:bottom w:val="nil"/>
              <w:right w:val="nil"/>
              <w:tr2bl w:val="nil"/>
            </w:tcBorders>
            <w:vAlign w:val="center"/>
          </w:tcPr>
          <w:p w14:paraId="4A6CE31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.75</w:t>
            </w:r>
          </w:p>
        </w:tc>
        <w:tc>
          <w:tcPr>
            <w:tcW w:w="444" w:type="pct"/>
            <w:gridSpan w:val="2"/>
            <w:tcBorders>
              <w:top w:val="nil"/>
              <w:left w:val="nil"/>
              <w:bottom w:val="nil"/>
              <w:tr2bl w:val="nil"/>
            </w:tcBorders>
            <w:vAlign w:val="center"/>
          </w:tcPr>
          <w:p w14:paraId="4E50FD5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.71</w:t>
            </w:r>
          </w:p>
        </w:tc>
      </w:tr>
      <w:tr w:rsidR="008161A1" w:rsidRPr="008161A1" w14:paraId="5550CAD6" w14:textId="77777777" w:rsidTr="009444C3">
        <w:trPr>
          <w:trHeight w:val="113"/>
          <w:tblHeader/>
        </w:trPr>
        <w:tc>
          <w:tcPr>
            <w:tcW w:w="12" w:type="pct"/>
            <w:tcBorders>
              <w:top w:val="nil"/>
              <w:bottom w:val="nil"/>
              <w:right w:val="nil"/>
            </w:tcBorders>
            <w:vAlign w:val="center"/>
          </w:tcPr>
          <w:p w14:paraId="5518B449"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FC938ED" w14:textId="6E87D3DF"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I see many Asian people during my daily life (e.g., at school, sports, activities, shops, living area, etc</w:t>
            </w:r>
            <w:r w:rsidR="00010AA6" w:rsidRPr="008161A1">
              <w:rPr>
                <w:rFonts w:cstheme="minorHAnsi"/>
                <w:color w:val="000000" w:themeColor="text1"/>
                <w:sz w:val="18"/>
                <w:szCs w:val="18"/>
              </w:rPr>
              <w:t>.</w:t>
            </w:r>
            <w:r w:rsidRPr="008161A1">
              <w:rPr>
                <w:rFonts w:cstheme="minorHAnsi"/>
                <w:color w:val="000000" w:themeColor="text1"/>
                <w:sz w:val="18"/>
                <w:szCs w:val="18"/>
              </w:rPr>
              <w:t>)</w:t>
            </w:r>
          </w:p>
        </w:tc>
        <w:tc>
          <w:tcPr>
            <w:tcW w:w="627" w:type="pct"/>
            <w:gridSpan w:val="2"/>
            <w:tcBorders>
              <w:top w:val="nil"/>
              <w:left w:val="nil"/>
              <w:bottom w:val="nil"/>
              <w:right w:val="nil"/>
              <w:tr2bl w:val="nil"/>
            </w:tcBorders>
            <w:vAlign w:val="center"/>
          </w:tcPr>
          <w:p w14:paraId="55999ED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3.30 (1.46)</w:t>
            </w:r>
          </w:p>
        </w:tc>
        <w:tc>
          <w:tcPr>
            <w:tcW w:w="471" w:type="pct"/>
            <w:gridSpan w:val="2"/>
            <w:tcBorders>
              <w:top w:val="nil"/>
              <w:left w:val="nil"/>
              <w:bottom w:val="nil"/>
              <w:right w:val="nil"/>
              <w:tr2bl w:val="nil"/>
            </w:tcBorders>
            <w:vAlign w:val="center"/>
          </w:tcPr>
          <w:p w14:paraId="017031B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.77</w:t>
            </w:r>
          </w:p>
        </w:tc>
        <w:tc>
          <w:tcPr>
            <w:tcW w:w="444" w:type="pct"/>
            <w:gridSpan w:val="2"/>
            <w:tcBorders>
              <w:top w:val="nil"/>
              <w:left w:val="nil"/>
              <w:bottom w:val="nil"/>
              <w:tr2bl w:val="nil"/>
            </w:tcBorders>
            <w:vAlign w:val="center"/>
          </w:tcPr>
          <w:p w14:paraId="482F2FF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.71</w:t>
            </w:r>
          </w:p>
        </w:tc>
      </w:tr>
      <w:tr w:rsidR="008161A1" w:rsidRPr="008161A1" w14:paraId="142EA520" w14:textId="77777777" w:rsidTr="009444C3">
        <w:trPr>
          <w:trHeight w:val="113"/>
          <w:tblHeader/>
        </w:trPr>
        <w:tc>
          <w:tcPr>
            <w:tcW w:w="12" w:type="pct"/>
            <w:tcBorders>
              <w:top w:val="nil"/>
              <w:bottom w:val="nil"/>
              <w:right w:val="nil"/>
            </w:tcBorders>
            <w:vAlign w:val="center"/>
          </w:tcPr>
          <w:p w14:paraId="17825574"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E14F138"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I encounter Asian people frequently.</w:t>
            </w:r>
          </w:p>
        </w:tc>
        <w:tc>
          <w:tcPr>
            <w:tcW w:w="627" w:type="pct"/>
            <w:gridSpan w:val="2"/>
            <w:tcBorders>
              <w:top w:val="nil"/>
              <w:left w:val="nil"/>
              <w:bottom w:val="nil"/>
              <w:right w:val="nil"/>
              <w:tr2bl w:val="nil"/>
            </w:tcBorders>
            <w:vAlign w:val="center"/>
          </w:tcPr>
          <w:p w14:paraId="0476E66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3.27 (1.37)</w:t>
            </w:r>
          </w:p>
        </w:tc>
        <w:tc>
          <w:tcPr>
            <w:tcW w:w="471" w:type="pct"/>
            <w:gridSpan w:val="2"/>
            <w:tcBorders>
              <w:top w:val="nil"/>
              <w:left w:val="nil"/>
              <w:bottom w:val="nil"/>
              <w:right w:val="nil"/>
              <w:tr2bl w:val="nil"/>
            </w:tcBorders>
            <w:vAlign w:val="center"/>
          </w:tcPr>
          <w:p w14:paraId="60710CC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c>
          <w:tcPr>
            <w:tcW w:w="444" w:type="pct"/>
            <w:gridSpan w:val="2"/>
            <w:tcBorders>
              <w:top w:val="nil"/>
              <w:left w:val="nil"/>
              <w:bottom w:val="nil"/>
              <w:tr2bl w:val="nil"/>
            </w:tcBorders>
            <w:vAlign w:val="center"/>
          </w:tcPr>
          <w:p w14:paraId="6C04EE1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r>
      <w:tr w:rsidR="008161A1" w:rsidRPr="008161A1" w14:paraId="09601000" w14:textId="77777777" w:rsidTr="009444C3">
        <w:trPr>
          <w:trHeight w:val="113"/>
          <w:tblHeader/>
        </w:trPr>
        <w:tc>
          <w:tcPr>
            <w:tcW w:w="12" w:type="pct"/>
            <w:tcBorders>
              <w:top w:val="nil"/>
              <w:bottom w:val="nil"/>
              <w:right w:val="nil"/>
            </w:tcBorders>
            <w:vAlign w:val="center"/>
          </w:tcPr>
          <w:p w14:paraId="5C817C16"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6E82526C"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 xml:space="preserve">I have more than one Asian friend. </w:t>
            </w:r>
          </w:p>
        </w:tc>
        <w:tc>
          <w:tcPr>
            <w:tcW w:w="627" w:type="pct"/>
            <w:gridSpan w:val="2"/>
            <w:tcBorders>
              <w:top w:val="nil"/>
              <w:left w:val="nil"/>
              <w:bottom w:val="nil"/>
              <w:right w:val="nil"/>
              <w:tr2bl w:val="nil"/>
            </w:tcBorders>
            <w:vAlign w:val="center"/>
          </w:tcPr>
          <w:p w14:paraId="18A0F1C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3.04 (1.66)</w:t>
            </w:r>
          </w:p>
        </w:tc>
        <w:tc>
          <w:tcPr>
            <w:tcW w:w="471" w:type="pct"/>
            <w:gridSpan w:val="2"/>
            <w:tcBorders>
              <w:top w:val="nil"/>
              <w:left w:val="nil"/>
              <w:bottom w:val="nil"/>
              <w:right w:val="nil"/>
              <w:tr2bl w:val="nil"/>
            </w:tcBorders>
            <w:vAlign w:val="center"/>
          </w:tcPr>
          <w:p w14:paraId="7168DC9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c>
          <w:tcPr>
            <w:tcW w:w="444" w:type="pct"/>
            <w:gridSpan w:val="2"/>
            <w:tcBorders>
              <w:top w:val="nil"/>
              <w:left w:val="nil"/>
              <w:bottom w:val="nil"/>
              <w:tr2bl w:val="nil"/>
            </w:tcBorders>
            <w:vAlign w:val="center"/>
          </w:tcPr>
          <w:p w14:paraId="5EE4C4D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r>
      <w:tr w:rsidR="008161A1" w:rsidRPr="008161A1" w14:paraId="1BBA417C"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455283B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Quantity of Contact-Asian, </w:t>
            </w:r>
            <w:r w:rsidRPr="008161A1">
              <w:rPr>
                <w:i/>
                <w:iCs/>
                <w:color w:val="000000" w:themeColor="text1"/>
                <w:sz w:val="18"/>
                <w:szCs w:val="18"/>
              </w:rPr>
              <w:t>Presence</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.84 95% CI [.80, .87])</w:t>
            </w:r>
          </w:p>
        </w:tc>
        <w:tc>
          <w:tcPr>
            <w:tcW w:w="627" w:type="pct"/>
            <w:gridSpan w:val="2"/>
            <w:tcBorders>
              <w:top w:val="single" w:sz="4" w:space="0" w:color="auto"/>
              <w:left w:val="nil"/>
              <w:bottom w:val="single" w:sz="4" w:space="0" w:color="auto"/>
              <w:right w:val="nil"/>
              <w:tr2bl w:val="nil"/>
            </w:tcBorders>
            <w:vAlign w:val="center"/>
          </w:tcPr>
          <w:p w14:paraId="0993509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2.05 (1.04)</w:t>
            </w:r>
          </w:p>
        </w:tc>
        <w:tc>
          <w:tcPr>
            <w:tcW w:w="471" w:type="pct"/>
            <w:gridSpan w:val="2"/>
            <w:tcBorders>
              <w:top w:val="single" w:sz="4" w:space="0" w:color="auto"/>
              <w:left w:val="nil"/>
              <w:bottom w:val="single" w:sz="4" w:space="0" w:color="auto"/>
              <w:right w:val="nil"/>
              <w:tr2bl w:val="nil"/>
            </w:tcBorders>
            <w:vAlign w:val="center"/>
          </w:tcPr>
          <w:p w14:paraId="73881755"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46F40D97" w14:textId="77777777" w:rsidR="00CE7198" w:rsidRPr="008161A1" w:rsidRDefault="00CE7198" w:rsidP="00F9503C">
            <w:pPr>
              <w:widowControl w:val="0"/>
              <w:contextualSpacing/>
              <w:jc w:val="center"/>
              <w:rPr>
                <w:color w:val="000000" w:themeColor="text1"/>
                <w:sz w:val="18"/>
                <w:szCs w:val="18"/>
              </w:rPr>
            </w:pPr>
          </w:p>
        </w:tc>
      </w:tr>
      <w:tr w:rsidR="008161A1" w:rsidRPr="008161A1" w14:paraId="5566D10C" w14:textId="77777777" w:rsidTr="00865D74">
        <w:trPr>
          <w:trHeight w:val="113"/>
          <w:tblHeader/>
        </w:trPr>
        <w:tc>
          <w:tcPr>
            <w:tcW w:w="12" w:type="pct"/>
            <w:tcBorders>
              <w:top w:val="single" w:sz="4" w:space="0" w:color="auto"/>
              <w:bottom w:val="nil"/>
              <w:right w:val="nil"/>
            </w:tcBorders>
            <w:vAlign w:val="center"/>
          </w:tcPr>
          <w:p w14:paraId="536EED8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619BA98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know fewer White people than Asian people. </w:t>
            </w:r>
          </w:p>
        </w:tc>
        <w:tc>
          <w:tcPr>
            <w:tcW w:w="627" w:type="pct"/>
            <w:gridSpan w:val="2"/>
            <w:tcBorders>
              <w:top w:val="single" w:sz="4" w:space="0" w:color="auto"/>
              <w:left w:val="nil"/>
              <w:bottom w:val="nil"/>
              <w:right w:val="nil"/>
              <w:tr2bl w:val="nil"/>
            </w:tcBorders>
            <w:vAlign w:val="center"/>
          </w:tcPr>
          <w:p w14:paraId="2BC2F36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1.90 (1.16)</w:t>
            </w:r>
          </w:p>
        </w:tc>
        <w:tc>
          <w:tcPr>
            <w:tcW w:w="471" w:type="pct"/>
            <w:gridSpan w:val="2"/>
            <w:tcBorders>
              <w:top w:val="single" w:sz="4" w:space="0" w:color="auto"/>
              <w:left w:val="nil"/>
              <w:bottom w:val="nil"/>
              <w:right w:val="nil"/>
              <w:tr2bl w:val="nil"/>
            </w:tcBorders>
            <w:vAlign w:val="center"/>
          </w:tcPr>
          <w:p w14:paraId="70FFECE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.81</w:t>
            </w:r>
          </w:p>
        </w:tc>
        <w:tc>
          <w:tcPr>
            <w:tcW w:w="444" w:type="pct"/>
            <w:gridSpan w:val="2"/>
            <w:tcBorders>
              <w:top w:val="single" w:sz="4" w:space="0" w:color="auto"/>
              <w:left w:val="nil"/>
              <w:bottom w:val="nil"/>
              <w:tr2bl w:val="nil"/>
            </w:tcBorders>
            <w:vAlign w:val="center"/>
          </w:tcPr>
          <w:p w14:paraId="25309F9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r>
      <w:tr w:rsidR="008161A1" w:rsidRPr="008161A1" w14:paraId="26FA4EAB" w14:textId="77777777" w:rsidTr="00865D74">
        <w:trPr>
          <w:trHeight w:val="113"/>
          <w:tblHeader/>
        </w:trPr>
        <w:tc>
          <w:tcPr>
            <w:tcW w:w="12" w:type="pct"/>
            <w:tcBorders>
              <w:top w:val="nil"/>
              <w:bottom w:val="nil"/>
              <w:right w:val="nil"/>
            </w:tcBorders>
            <w:vAlign w:val="center"/>
          </w:tcPr>
          <w:p w14:paraId="646EA2DB"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036AA22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interact with more Asian than White people during my daily life. </w:t>
            </w:r>
          </w:p>
        </w:tc>
        <w:tc>
          <w:tcPr>
            <w:tcW w:w="627" w:type="pct"/>
            <w:gridSpan w:val="2"/>
            <w:tcBorders>
              <w:top w:val="nil"/>
              <w:left w:val="nil"/>
              <w:bottom w:val="nil"/>
              <w:right w:val="nil"/>
              <w:tr2bl w:val="nil"/>
            </w:tcBorders>
            <w:vAlign w:val="center"/>
          </w:tcPr>
          <w:p w14:paraId="2CDC3A1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2.15 (1.33)</w:t>
            </w:r>
          </w:p>
        </w:tc>
        <w:tc>
          <w:tcPr>
            <w:tcW w:w="471" w:type="pct"/>
            <w:gridSpan w:val="2"/>
            <w:tcBorders>
              <w:top w:val="nil"/>
              <w:left w:val="nil"/>
              <w:bottom w:val="nil"/>
              <w:right w:val="nil"/>
              <w:tr2bl w:val="nil"/>
            </w:tcBorders>
            <w:vAlign w:val="center"/>
          </w:tcPr>
          <w:p w14:paraId="17AC6DF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.75</w:t>
            </w:r>
          </w:p>
        </w:tc>
        <w:tc>
          <w:tcPr>
            <w:tcW w:w="444" w:type="pct"/>
            <w:gridSpan w:val="2"/>
            <w:tcBorders>
              <w:top w:val="nil"/>
              <w:left w:val="nil"/>
              <w:bottom w:val="nil"/>
              <w:tr2bl w:val="nil"/>
            </w:tcBorders>
            <w:vAlign w:val="center"/>
          </w:tcPr>
          <w:p w14:paraId="4D03D47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r>
      <w:tr w:rsidR="008161A1" w:rsidRPr="008161A1" w14:paraId="4ED5A63C" w14:textId="77777777" w:rsidTr="00EE0CFB">
        <w:trPr>
          <w:trHeight w:val="113"/>
          <w:tblHeader/>
        </w:trPr>
        <w:tc>
          <w:tcPr>
            <w:tcW w:w="12" w:type="pct"/>
            <w:tcBorders>
              <w:top w:val="nil"/>
              <w:bottom w:val="nil"/>
              <w:right w:val="nil"/>
            </w:tcBorders>
            <w:vAlign w:val="center"/>
          </w:tcPr>
          <w:p w14:paraId="6BA8B881"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42BB2A8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Most of my friends are Asian. </w:t>
            </w:r>
          </w:p>
        </w:tc>
        <w:tc>
          <w:tcPr>
            <w:tcW w:w="627" w:type="pct"/>
            <w:gridSpan w:val="2"/>
            <w:tcBorders>
              <w:top w:val="nil"/>
              <w:left w:val="nil"/>
              <w:bottom w:val="nil"/>
              <w:right w:val="nil"/>
              <w:tr2bl w:val="nil"/>
            </w:tcBorders>
            <w:vAlign w:val="center"/>
          </w:tcPr>
          <w:p w14:paraId="215AFB5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2.06 (1.19)</w:t>
            </w:r>
          </w:p>
        </w:tc>
        <w:tc>
          <w:tcPr>
            <w:tcW w:w="471" w:type="pct"/>
            <w:gridSpan w:val="2"/>
            <w:tcBorders>
              <w:top w:val="nil"/>
              <w:left w:val="nil"/>
              <w:bottom w:val="nil"/>
              <w:right w:val="nil"/>
              <w:tr2bl w:val="nil"/>
            </w:tcBorders>
            <w:vAlign w:val="center"/>
          </w:tcPr>
          <w:p w14:paraId="3A684BC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.81</w:t>
            </w:r>
          </w:p>
        </w:tc>
        <w:tc>
          <w:tcPr>
            <w:tcW w:w="444" w:type="pct"/>
            <w:gridSpan w:val="2"/>
            <w:tcBorders>
              <w:top w:val="nil"/>
              <w:left w:val="nil"/>
              <w:bottom w:val="nil"/>
              <w:tr2bl w:val="nil"/>
            </w:tcBorders>
            <w:vAlign w:val="center"/>
          </w:tcPr>
          <w:p w14:paraId="4E3127E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.72</w:t>
            </w:r>
          </w:p>
        </w:tc>
      </w:tr>
      <w:tr w:rsidR="008161A1" w:rsidRPr="008161A1" w14:paraId="3F51E413" w14:textId="77777777" w:rsidTr="00EE0CFB">
        <w:trPr>
          <w:trHeight w:val="113"/>
          <w:tblHeader/>
        </w:trPr>
        <w:tc>
          <w:tcPr>
            <w:tcW w:w="12" w:type="pct"/>
            <w:tcBorders>
              <w:top w:val="nil"/>
              <w:bottom w:val="single" w:sz="4" w:space="0" w:color="auto"/>
              <w:right w:val="nil"/>
            </w:tcBorders>
            <w:vAlign w:val="center"/>
          </w:tcPr>
          <w:p w14:paraId="75571E4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single" w:sz="4" w:space="0" w:color="auto"/>
              <w:right w:val="nil"/>
            </w:tcBorders>
            <w:vAlign w:val="center"/>
          </w:tcPr>
          <w:p w14:paraId="2A31FC90" w14:textId="7440B838"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see more Asian than White faces during my daily life. </w:t>
            </w:r>
          </w:p>
        </w:tc>
        <w:tc>
          <w:tcPr>
            <w:tcW w:w="627" w:type="pct"/>
            <w:gridSpan w:val="2"/>
            <w:tcBorders>
              <w:top w:val="nil"/>
              <w:left w:val="nil"/>
              <w:bottom w:val="single" w:sz="4" w:space="0" w:color="auto"/>
              <w:right w:val="nil"/>
              <w:tr2bl w:val="nil"/>
            </w:tcBorders>
            <w:vAlign w:val="center"/>
          </w:tcPr>
          <w:p w14:paraId="5AB2E79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2.12 (1.41)</w:t>
            </w:r>
          </w:p>
        </w:tc>
        <w:tc>
          <w:tcPr>
            <w:tcW w:w="471" w:type="pct"/>
            <w:gridSpan w:val="2"/>
            <w:tcBorders>
              <w:top w:val="nil"/>
              <w:left w:val="nil"/>
              <w:bottom w:val="single" w:sz="4" w:space="0" w:color="auto"/>
              <w:right w:val="nil"/>
              <w:tr2bl w:val="nil"/>
            </w:tcBorders>
            <w:vAlign w:val="center"/>
          </w:tcPr>
          <w:p w14:paraId="1C6A9BE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.59</w:t>
            </w:r>
          </w:p>
        </w:tc>
        <w:tc>
          <w:tcPr>
            <w:tcW w:w="444" w:type="pct"/>
            <w:gridSpan w:val="2"/>
            <w:tcBorders>
              <w:top w:val="nil"/>
              <w:left w:val="nil"/>
              <w:bottom w:val="single" w:sz="4" w:space="0" w:color="auto"/>
              <w:tr2bl w:val="nil"/>
            </w:tcBorders>
            <w:vAlign w:val="center"/>
          </w:tcPr>
          <w:p w14:paraId="40EC2B9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.55</w:t>
            </w:r>
          </w:p>
        </w:tc>
      </w:tr>
      <w:tr w:rsidR="008161A1" w:rsidRPr="008161A1" w14:paraId="66B2E918" w14:textId="77777777" w:rsidTr="00EE0CFB">
        <w:trPr>
          <w:trHeight w:val="113"/>
          <w:tblHeader/>
        </w:trPr>
        <w:tc>
          <w:tcPr>
            <w:tcW w:w="12" w:type="pct"/>
            <w:tcBorders>
              <w:top w:val="single" w:sz="4" w:space="0" w:color="auto"/>
              <w:bottom w:val="single" w:sz="4" w:space="0" w:color="auto"/>
              <w:right w:val="nil"/>
            </w:tcBorders>
            <w:vAlign w:val="center"/>
          </w:tcPr>
          <w:p w14:paraId="39F2B25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2EB0F2D3" w14:textId="77777777" w:rsidR="00CE7198" w:rsidRPr="008161A1" w:rsidRDefault="00CE7198" w:rsidP="00F9503C">
            <w:pPr>
              <w:widowControl w:val="0"/>
              <w:contextualSpacing/>
              <w:rPr>
                <w:color w:val="000000" w:themeColor="text1"/>
                <w:sz w:val="18"/>
                <w:szCs w:val="18"/>
              </w:rPr>
            </w:pPr>
          </w:p>
        </w:tc>
        <w:tc>
          <w:tcPr>
            <w:tcW w:w="627" w:type="pct"/>
            <w:gridSpan w:val="2"/>
            <w:tcBorders>
              <w:top w:val="single" w:sz="4" w:space="0" w:color="auto"/>
              <w:left w:val="nil"/>
              <w:bottom w:val="nil"/>
              <w:right w:val="nil"/>
              <w:tr2bl w:val="nil"/>
            </w:tcBorders>
            <w:vAlign w:val="center"/>
          </w:tcPr>
          <w:p w14:paraId="5560511B"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single" w:sz="4" w:space="0" w:color="auto"/>
              <w:left w:val="nil"/>
              <w:bottom w:val="nil"/>
              <w:right w:val="nil"/>
              <w:tr2bl w:val="nil"/>
            </w:tcBorders>
            <w:vAlign w:val="center"/>
          </w:tcPr>
          <w:p w14:paraId="6B146B72" w14:textId="77777777" w:rsidR="00CE7198" w:rsidRPr="008161A1" w:rsidRDefault="00CE7198" w:rsidP="00F9503C">
            <w:pPr>
              <w:widowControl w:val="0"/>
              <w:contextualSpacing/>
              <w:jc w:val="center"/>
              <w:rPr>
                <w:color w:val="000000" w:themeColor="text1"/>
                <w:sz w:val="18"/>
                <w:szCs w:val="18"/>
              </w:rPr>
            </w:pPr>
          </w:p>
        </w:tc>
        <w:tc>
          <w:tcPr>
            <w:tcW w:w="444" w:type="pct"/>
            <w:gridSpan w:val="2"/>
            <w:tcBorders>
              <w:top w:val="single" w:sz="4" w:space="0" w:color="auto"/>
              <w:left w:val="nil"/>
              <w:bottom w:val="nil"/>
              <w:tr2bl w:val="nil"/>
            </w:tcBorders>
            <w:vAlign w:val="center"/>
          </w:tcPr>
          <w:p w14:paraId="096AF12C" w14:textId="77777777" w:rsidR="00CE7198" w:rsidRPr="008161A1" w:rsidRDefault="00CE7198" w:rsidP="00F9503C">
            <w:pPr>
              <w:widowControl w:val="0"/>
              <w:contextualSpacing/>
              <w:jc w:val="center"/>
              <w:rPr>
                <w:color w:val="000000" w:themeColor="text1"/>
                <w:sz w:val="18"/>
                <w:szCs w:val="18"/>
              </w:rPr>
            </w:pPr>
          </w:p>
        </w:tc>
      </w:tr>
      <w:tr w:rsidR="008161A1" w:rsidRPr="008161A1" w14:paraId="244DA307" w14:textId="77777777" w:rsidTr="00EE0CFB">
        <w:trPr>
          <w:trHeight w:val="113"/>
          <w:tblHeader/>
        </w:trPr>
        <w:tc>
          <w:tcPr>
            <w:tcW w:w="12" w:type="pct"/>
            <w:tcBorders>
              <w:top w:val="nil"/>
              <w:bottom w:val="nil"/>
              <w:right w:val="nil"/>
            </w:tcBorders>
            <w:vAlign w:val="center"/>
          </w:tcPr>
          <w:p w14:paraId="291E84EB" w14:textId="77777777" w:rsidR="00644B93" w:rsidRPr="008161A1" w:rsidRDefault="00644B93">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12DE0237" w14:textId="77777777" w:rsidR="00644B93" w:rsidRPr="008161A1" w:rsidRDefault="00644B93">
            <w:pPr>
              <w:widowControl w:val="0"/>
              <w:contextualSpacing/>
              <w:rPr>
                <w:color w:val="000000" w:themeColor="text1"/>
                <w:sz w:val="18"/>
                <w:szCs w:val="18"/>
              </w:rPr>
            </w:pPr>
          </w:p>
        </w:tc>
        <w:tc>
          <w:tcPr>
            <w:tcW w:w="627" w:type="pct"/>
            <w:gridSpan w:val="2"/>
            <w:tcBorders>
              <w:top w:val="nil"/>
              <w:left w:val="nil"/>
              <w:bottom w:val="nil"/>
              <w:right w:val="nil"/>
              <w:tr2bl w:val="nil"/>
            </w:tcBorders>
            <w:vAlign w:val="center"/>
          </w:tcPr>
          <w:p w14:paraId="6A07BF76" w14:textId="77777777" w:rsidR="00644B93" w:rsidRPr="008161A1" w:rsidRDefault="00644B93">
            <w:pPr>
              <w:widowControl w:val="0"/>
              <w:contextualSpacing/>
              <w:jc w:val="center"/>
              <w:rPr>
                <w:color w:val="000000" w:themeColor="text1"/>
                <w:sz w:val="18"/>
                <w:szCs w:val="18"/>
              </w:rPr>
            </w:pPr>
          </w:p>
        </w:tc>
        <w:tc>
          <w:tcPr>
            <w:tcW w:w="471" w:type="pct"/>
            <w:gridSpan w:val="2"/>
            <w:tcBorders>
              <w:top w:val="nil"/>
              <w:left w:val="nil"/>
              <w:bottom w:val="nil"/>
              <w:right w:val="nil"/>
              <w:tr2bl w:val="nil"/>
            </w:tcBorders>
            <w:vAlign w:val="center"/>
          </w:tcPr>
          <w:p w14:paraId="4648F6A5" w14:textId="77777777" w:rsidR="00644B93" w:rsidRPr="008161A1" w:rsidRDefault="00644B93">
            <w:pPr>
              <w:widowControl w:val="0"/>
              <w:contextualSpacing/>
              <w:jc w:val="center"/>
              <w:rPr>
                <w:color w:val="000000" w:themeColor="text1"/>
                <w:sz w:val="18"/>
                <w:szCs w:val="18"/>
              </w:rPr>
            </w:pPr>
          </w:p>
        </w:tc>
        <w:tc>
          <w:tcPr>
            <w:tcW w:w="444" w:type="pct"/>
            <w:gridSpan w:val="2"/>
            <w:tcBorders>
              <w:top w:val="nil"/>
              <w:left w:val="nil"/>
              <w:bottom w:val="nil"/>
              <w:tr2bl w:val="nil"/>
            </w:tcBorders>
            <w:vAlign w:val="center"/>
          </w:tcPr>
          <w:p w14:paraId="782AFD8B" w14:textId="77777777" w:rsidR="00644B93" w:rsidRPr="008161A1" w:rsidRDefault="00644B93">
            <w:pPr>
              <w:widowControl w:val="0"/>
              <w:contextualSpacing/>
              <w:jc w:val="center"/>
              <w:rPr>
                <w:color w:val="000000" w:themeColor="text1"/>
                <w:sz w:val="18"/>
                <w:szCs w:val="18"/>
              </w:rPr>
            </w:pPr>
          </w:p>
        </w:tc>
      </w:tr>
      <w:tr w:rsidR="008161A1" w:rsidRPr="008161A1" w14:paraId="44A61BF5"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168F6AF3" w14:textId="5E52A5DC"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lastRenderedPageBreak/>
              <w:t>Factors &amp; Items</w:t>
            </w:r>
          </w:p>
        </w:tc>
        <w:tc>
          <w:tcPr>
            <w:tcW w:w="627" w:type="pct"/>
            <w:gridSpan w:val="2"/>
            <w:tcBorders>
              <w:top w:val="single" w:sz="4" w:space="0" w:color="auto"/>
              <w:left w:val="nil"/>
              <w:bottom w:val="single" w:sz="4" w:space="0" w:color="auto"/>
              <w:right w:val="nil"/>
              <w:tr2bl w:val="nil"/>
            </w:tcBorders>
            <w:vAlign w:val="center"/>
          </w:tcPr>
          <w:p w14:paraId="17069D5C" w14:textId="20186A50" w:rsidR="00CE7198" w:rsidRPr="008161A1" w:rsidRDefault="00CE7198" w:rsidP="00F9503C">
            <w:pPr>
              <w:widowControl w:val="0"/>
              <w:contextualSpacing/>
              <w:jc w:val="center"/>
              <w:rPr>
                <w:color w:val="000000" w:themeColor="text1"/>
                <w:sz w:val="18"/>
                <w:szCs w:val="18"/>
              </w:rPr>
            </w:pPr>
            <w:r w:rsidRPr="008161A1">
              <w:rPr>
                <w:i/>
                <w:color w:val="000000" w:themeColor="text1"/>
                <w:sz w:val="18"/>
                <w:szCs w:val="18"/>
              </w:rPr>
              <w:t>M</w:t>
            </w:r>
            <w:r w:rsidRPr="008161A1">
              <w:rPr>
                <w:color w:val="000000" w:themeColor="text1"/>
                <w:sz w:val="18"/>
                <w:szCs w:val="18"/>
              </w:rPr>
              <w:t xml:space="preserve"> (</w:t>
            </w:r>
            <w:r w:rsidRPr="008161A1">
              <w:rPr>
                <w:i/>
                <w:color w:val="000000" w:themeColor="text1"/>
                <w:sz w:val="18"/>
                <w:szCs w:val="18"/>
              </w:rPr>
              <w:t>SD</w:t>
            </w:r>
            <w:r w:rsidRPr="008161A1">
              <w:rPr>
                <w:color w:val="000000" w:themeColor="text1"/>
                <w:sz w:val="18"/>
                <w:szCs w:val="18"/>
              </w:rPr>
              <w:t>)</w:t>
            </w:r>
          </w:p>
        </w:tc>
        <w:tc>
          <w:tcPr>
            <w:tcW w:w="471" w:type="pct"/>
            <w:gridSpan w:val="2"/>
            <w:tcBorders>
              <w:top w:val="single" w:sz="4" w:space="0" w:color="auto"/>
              <w:left w:val="nil"/>
              <w:bottom w:val="single" w:sz="4" w:space="0" w:color="auto"/>
              <w:right w:val="nil"/>
              <w:tr2bl w:val="nil"/>
            </w:tcBorders>
            <w:vAlign w:val="center"/>
          </w:tcPr>
          <w:p w14:paraId="73CF84EC" w14:textId="7BFAB01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Item-Total Correlation</w:t>
            </w:r>
          </w:p>
        </w:tc>
        <w:tc>
          <w:tcPr>
            <w:tcW w:w="446" w:type="pct"/>
            <w:gridSpan w:val="2"/>
            <w:tcBorders>
              <w:top w:val="single" w:sz="4" w:space="0" w:color="auto"/>
              <w:left w:val="nil"/>
              <w:bottom w:val="single" w:sz="4" w:space="0" w:color="auto"/>
              <w:tr2bl w:val="nil"/>
            </w:tcBorders>
            <w:vAlign w:val="center"/>
          </w:tcPr>
          <w:p w14:paraId="7B2B3BE8" w14:textId="31E96C3A" w:rsidR="00CE7198" w:rsidRPr="008161A1" w:rsidRDefault="00CE7198" w:rsidP="00F9503C">
            <w:pPr>
              <w:widowControl w:val="0"/>
              <w:contextualSpacing/>
              <w:jc w:val="center"/>
              <w:rPr>
                <w:color w:val="000000" w:themeColor="text1"/>
                <w:sz w:val="18"/>
                <w:szCs w:val="18"/>
              </w:rPr>
            </w:pPr>
            <w:r w:rsidRPr="008161A1">
              <w:rPr>
                <w:i/>
                <w:iCs/>
                <w:color w:val="000000" w:themeColor="text1"/>
                <w:sz w:val="18"/>
                <w:szCs w:val="18"/>
              </w:rPr>
              <w:t>ɑ</w:t>
            </w:r>
            <w:r w:rsidRPr="008161A1" w:rsidDel="00BD0433">
              <w:rPr>
                <w:color w:val="000000" w:themeColor="text1"/>
                <w:sz w:val="18"/>
                <w:szCs w:val="18"/>
              </w:rPr>
              <w:t xml:space="preserve"> </w:t>
            </w:r>
            <w:r w:rsidRPr="008161A1">
              <w:rPr>
                <w:color w:val="000000" w:themeColor="text1"/>
                <w:sz w:val="18"/>
                <w:szCs w:val="18"/>
              </w:rPr>
              <w:t>if item deleted</w:t>
            </w:r>
          </w:p>
        </w:tc>
      </w:tr>
      <w:tr w:rsidR="008161A1" w:rsidRPr="008161A1" w14:paraId="123B6118"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43A79607" w14:textId="30F4974D" w:rsidR="00CE7198" w:rsidRPr="008161A1" w:rsidRDefault="00CE7198" w:rsidP="00F9503C">
            <w:pPr>
              <w:widowControl w:val="0"/>
              <w:contextualSpacing/>
              <w:rPr>
                <w:color w:val="000000" w:themeColor="text1"/>
                <w:sz w:val="18"/>
                <w:szCs w:val="18"/>
              </w:rPr>
            </w:pPr>
            <w:r w:rsidRPr="008161A1">
              <w:rPr>
                <w:color w:val="000000" w:themeColor="text1"/>
                <w:sz w:val="18"/>
                <w:szCs w:val="18"/>
              </w:rPr>
              <w:t>Quantity of Contact-White Scale (</w:t>
            </w:r>
            <w:r w:rsidRPr="008161A1">
              <w:rPr>
                <w:i/>
                <w:iCs/>
                <w:color w:val="000000" w:themeColor="text1"/>
                <w:sz w:val="18"/>
                <w:szCs w:val="18"/>
              </w:rPr>
              <w:t xml:space="preserve">ɑ </w:t>
            </w:r>
            <w:r w:rsidRPr="008161A1">
              <w:rPr>
                <w:color w:val="000000" w:themeColor="text1"/>
                <w:sz w:val="18"/>
                <w:szCs w:val="18"/>
              </w:rPr>
              <w:t>= .88 95% CI [.86, .90])</w:t>
            </w:r>
          </w:p>
        </w:tc>
        <w:tc>
          <w:tcPr>
            <w:tcW w:w="627" w:type="pct"/>
            <w:gridSpan w:val="2"/>
            <w:tcBorders>
              <w:top w:val="nil"/>
              <w:left w:val="nil"/>
              <w:bottom w:val="single" w:sz="4" w:space="0" w:color="auto"/>
              <w:right w:val="nil"/>
              <w:tr2bl w:val="nil"/>
            </w:tcBorders>
            <w:vAlign w:val="center"/>
          </w:tcPr>
          <w:p w14:paraId="0F335E51" w14:textId="05E4A50B"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5.24 (0.68)</w:t>
            </w:r>
          </w:p>
        </w:tc>
        <w:tc>
          <w:tcPr>
            <w:tcW w:w="471" w:type="pct"/>
            <w:gridSpan w:val="2"/>
            <w:tcBorders>
              <w:top w:val="nil"/>
              <w:left w:val="nil"/>
              <w:bottom w:val="single" w:sz="4" w:space="0" w:color="auto"/>
              <w:right w:val="nil"/>
              <w:tr2bl w:val="nil"/>
            </w:tcBorders>
            <w:vAlign w:val="center"/>
          </w:tcPr>
          <w:p w14:paraId="40B5FFC0"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212136AD" w14:textId="77777777" w:rsidR="00CE7198" w:rsidRPr="008161A1" w:rsidRDefault="00CE7198" w:rsidP="00F9503C">
            <w:pPr>
              <w:widowControl w:val="0"/>
              <w:contextualSpacing/>
              <w:jc w:val="center"/>
              <w:rPr>
                <w:color w:val="000000" w:themeColor="text1"/>
                <w:sz w:val="18"/>
                <w:szCs w:val="18"/>
              </w:rPr>
            </w:pPr>
          </w:p>
        </w:tc>
      </w:tr>
      <w:tr w:rsidR="008161A1" w:rsidRPr="008161A1" w14:paraId="68BCE06E" w14:textId="77777777" w:rsidTr="00865D74">
        <w:trPr>
          <w:gridAfter w:val="1"/>
          <w:wAfter w:w="5" w:type="pct"/>
          <w:trHeight w:val="113"/>
          <w:tblHeader/>
        </w:trPr>
        <w:tc>
          <w:tcPr>
            <w:tcW w:w="3451" w:type="pct"/>
            <w:gridSpan w:val="2"/>
            <w:tcBorders>
              <w:top w:val="single" w:sz="4" w:space="0" w:color="auto"/>
              <w:bottom w:val="nil"/>
              <w:right w:val="nil"/>
            </w:tcBorders>
            <w:vAlign w:val="center"/>
          </w:tcPr>
          <w:p w14:paraId="0B088BD2"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 know lots of White people. </w:t>
            </w:r>
          </w:p>
        </w:tc>
        <w:tc>
          <w:tcPr>
            <w:tcW w:w="627" w:type="pct"/>
            <w:gridSpan w:val="2"/>
            <w:tcBorders>
              <w:top w:val="single" w:sz="4" w:space="0" w:color="auto"/>
              <w:left w:val="nil"/>
              <w:bottom w:val="nil"/>
              <w:right w:val="nil"/>
              <w:tr2bl w:val="nil"/>
            </w:tcBorders>
            <w:vAlign w:val="center"/>
          </w:tcPr>
          <w:p w14:paraId="61E8B04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5.33 (0.83)</w:t>
            </w:r>
          </w:p>
        </w:tc>
        <w:tc>
          <w:tcPr>
            <w:tcW w:w="471" w:type="pct"/>
            <w:gridSpan w:val="2"/>
            <w:tcBorders>
              <w:top w:val="single" w:sz="4" w:space="0" w:color="auto"/>
              <w:left w:val="nil"/>
              <w:bottom w:val="nil"/>
              <w:right w:val="nil"/>
              <w:tr2bl w:val="nil"/>
            </w:tcBorders>
            <w:vAlign w:val="center"/>
          </w:tcPr>
          <w:p w14:paraId="36C0A94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.62</w:t>
            </w:r>
          </w:p>
        </w:tc>
        <w:tc>
          <w:tcPr>
            <w:tcW w:w="446" w:type="pct"/>
            <w:gridSpan w:val="2"/>
            <w:tcBorders>
              <w:top w:val="single" w:sz="4" w:space="0" w:color="auto"/>
              <w:left w:val="nil"/>
              <w:bottom w:val="nil"/>
              <w:tr2bl w:val="nil"/>
            </w:tcBorders>
            <w:vAlign w:val="center"/>
          </w:tcPr>
          <w:p w14:paraId="182BF0A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r>
      <w:tr w:rsidR="008161A1" w:rsidRPr="008161A1" w14:paraId="7671F6BA" w14:textId="77777777" w:rsidTr="00865D74">
        <w:trPr>
          <w:gridAfter w:val="1"/>
          <w:wAfter w:w="5" w:type="pct"/>
          <w:trHeight w:val="113"/>
          <w:tblHeader/>
        </w:trPr>
        <w:tc>
          <w:tcPr>
            <w:tcW w:w="3451" w:type="pct"/>
            <w:gridSpan w:val="2"/>
            <w:tcBorders>
              <w:top w:val="nil"/>
              <w:bottom w:val="nil"/>
              <w:right w:val="nil"/>
            </w:tcBorders>
            <w:vAlign w:val="center"/>
          </w:tcPr>
          <w:p w14:paraId="30FAD60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There are White people I see frequently.</w:t>
            </w:r>
          </w:p>
        </w:tc>
        <w:tc>
          <w:tcPr>
            <w:tcW w:w="627" w:type="pct"/>
            <w:gridSpan w:val="2"/>
            <w:tcBorders>
              <w:top w:val="nil"/>
              <w:left w:val="nil"/>
              <w:bottom w:val="nil"/>
              <w:right w:val="nil"/>
              <w:tr2bl w:val="nil"/>
            </w:tcBorders>
            <w:vAlign w:val="center"/>
          </w:tcPr>
          <w:p w14:paraId="21F1538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5.24 (0.86)</w:t>
            </w:r>
          </w:p>
        </w:tc>
        <w:tc>
          <w:tcPr>
            <w:tcW w:w="471" w:type="pct"/>
            <w:gridSpan w:val="2"/>
            <w:tcBorders>
              <w:top w:val="nil"/>
              <w:left w:val="nil"/>
              <w:bottom w:val="nil"/>
              <w:right w:val="nil"/>
              <w:tr2bl w:val="nil"/>
            </w:tcBorders>
            <w:vAlign w:val="center"/>
          </w:tcPr>
          <w:p w14:paraId="421E80D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c>
          <w:tcPr>
            <w:tcW w:w="446" w:type="pct"/>
            <w:gridSpan w:val="2"/>
            <w:tcBorders>
              <w:top w:val="nil"/>
              <w:left w:val="nil"/>
              <w:bottom w:val="nil"/>
              <w:tr2bl w:val="nil"/>
            </w:tcBorders>
            <w:vAlign w:val="center"/>
          </w:tcPr>
          <w:p w14:paraId="2740A7C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.68</w:t>
            </w:r>
          </w:p>
        </w:tc>
      </w:tr>
      <w:tr w:rsidR="008161A1" w:rsidRPr="008161A1" w14:paraId="7E3B4632" w14:textId="77777777" w:rsidTr="00865D74">
        <w:trPr>
          <w:gridAfter w:val="1"/>
          <w:wAfter w:w="5" w:type="pct"/>
          <w:trHeight w:val="113"/>
          <w:tblHeader/>
        </w:trPr>
        <w:tc>
          <w:tcPr>
            <w:tcW w:w="3451" w:type="pct"/>
            <w:gridSpan w:val="2"/>
            <w:tcBorders>
              <w:top w:val="nil"/>
              <w:bottom w:val="nil"/>
              <w:right w:val="nil"/>
            </w:tcBorders>
            <w:vAlign w:val="center"/>
          </w:tcPr>
          <w:p w14:paraId="0D133190"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encounter White people frequently.</w:t>
            </w:r>
          </w:p>
        </w:tc>
        <w:tc>
          <w:tcPr>
            <w:tcW w:w="627" w:type="pct"/>
            <w:gridSpan w:val="2"/>
            <w:tcBorders>
              <w:top w:val="nil"/>
              <w:left w:val="nil"/>
              <w:bottom w:val="nil"/>
              <w:right w:val="nil"/>
              <w:tr2bl w:val="nil"/>
            </w:tcBorders>
            <w:vAlign w:val="center"/>
          </w:tcPr>
          <w:p w14:paraId="34611BA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5.37 (0.78)</w:t>
            </w:r>
          </w:p>
        </w:tc>
        <w:tc>
          <w:tcPr>
            <w:tcW w:w="471" w:type="pct"/>
            <w:gridSpan w:val="2"/>
            <w:tcBorders>
              <w:top w:val="nil"/>
              <w:left w:val="nil"/>
              <w:bottom w:val="nil"/>
              <w:right w:val="nil"/>
              <w:tr2bl w:val="nil"/>
            </w:tcBorders>
            <w:vAlign w:val="center"/>
          </w:tcPr>
          <w:p w14:paraId="0C6FCF2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c>
          <w:tcPr>
            <w:tcW w:w="446" w:type="pct"/>
            <w:gridSpan w:val="2"/>
            <w:tcBorders>
              <w:top w:val="nil"/>
              <w:left w:val="nil"/>
              <w:bottom w:val="nil"/>
              <w:tr2bl w:val="nil"/>
            </w:tcBorders>
            <w:vAlign w:val="center"/>
          </w:tcPr>
          <w:p w14:paraId="386B0F6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r>
      <w:tr w:rsidR="008161A1" w:rsidRPr="008161A1" w14:paraId="3D8C2D11" w14:textId="77777777" w:rsidTr="00865D74">
        <w:trPr>
          <w:gridAfter w:val="1"/>
          <w:wAfter w:w="5" w:type="pct"/>
          <w:trHeight w:val="113"/>
          <w:tblHeader/>
        </w:trPr>
        <w:tc>
          <w:tcPr>
            <w:tcW w:w="3451" w:type="pct"/>
            <w:gridSpan w:val="2"/>
            <w:tcBorders>
              <w:top w:val="nil"/>
              <w:bottom w:val="nil"/>
              <w:right w:val="nil"/>
            </w:tcBorders>
            <w:vAlign w:val="center"/>
          </w:tcPr>
          <w:p w14:paraId="4300F38F"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have worked with White people.</w:t>
            </w:r>
          </w:p>
        </w:tc>
        <w:tc>
          <w:tcPr>
            <w:tcW w:w="627" w:type="pct"/>
            <w:gridSpan w:val="2"/>
            <w:tcBorders>
              <w:top w:val="nil"/>
              <w:left w:val="nil"/>
              <w:bottom w:val="nil"/>
              <w:right w:val="nil"/>
              <w:tr2bl w:val="nil"/>
            </w:tcBorders>
            <w:vAlign w:val="center"/>
          </w:tcPr>
          <w:p w14:paraId="168C977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5.18 (0.96)</w:t>
            </w:r>
          </w:p>
        </w:tc>
        <w:tc>
          <w:tcPr>
            <w:tcW w:w="471" w:type="pct"/>
            <w:gridSpan w:val="2"/>
            <w:tcBorders>
              <w:top w:val="nil"/>
              <w:left w:val="nil"/>
              <w:bottom w:val="nil"/>
              <w:right w:val="nil"/>
              <w:tr2bl w:val="nil"/>
            </w:tcBorders>
            <w:vAlign w:val="center"/>
          </w:tcPr>
          <w:p w14:paraId="2A9C1E0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6" w:type="pct"/>
            <w:gridSpan w:val="2"/>
            <w:tcBorders>
              <w:top w:val="nil"/>
              <w:left w:val="nil"/>
              <w:bottom w:val="nil"/>
              <w:tr2bl w:val="nil"/>
            </w:tcBorders>
            <w:vAlign w:val="center"/>
          </w:tcPr>
          <w:p w14:paraId="4239C6C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.59</w:t>
            </w:r>
          </w:p>
        </w:tc>
      </w:tr>
      <w:tr w:rsidR="008161A1" w:rsidRPr="008161A1" w14:paraId="593D2203" w14:textId="77777777" w:rsidTr="00865D74">
        <w:trPr>
          <w:gridAfter w:val="1"/>
          <w:wAfter w:w="5" w:type="pct"/>
          <w:trHeight w:val="113"/>
          <w:tblHeader/>
        </w:trPr>
        <w:tc>
          <w:tcPr>
            <w:tcW w:w="3451" w:type="pct"/>
            <w:gridSpan w:val="2"/>
            <w:tcBorders>
              <w:top w:val="nil"/>
              <w:bottom w:val="nil"/>
              <w:right w:val="nil"/>
            </w:tcBorders>
            <w:vAlign w:val="center"/>
          </w:tcPr>
          <w:p w14:paraId="45A9BE6A"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have a lot of White friends.</w:t>
            </w:r>
          </w:p>
        </w:tc>
        <w:tc>
          <w:tcPr>
            <w:tcW w:w="627" w:type="pct"/>
            <w:gridSpan w:val="2"/>
            <w:tcBorders>
              <w:top w:val="nil"/>
              <w:left w:val="nil"/>
              <w:bottom w:val="nil"/>
              <w:right w:val="nil"/>
              <w:tr2bl w:val="nil"/>
            </w:tcBorders>
            <w:vAlign w:val="center"/>
          </w:tcPr>
          <w:p w14:paraId="1BFACF2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5.06 (1.05)</w:t>
            </w:r>
          </w:p>
        </w:tc>
        <w:tc>
          <w:tcPr>
            <w:tcW w:w="471" w:type="pct"/>
            <w:gridSpan w:val="2"/>
            <w:tcBorders>
              <w:top w:val="nil"/>
              <w:left w:val="nil"/>
              <w:bottom w:val="nil"/>
              <w:right w:val="nil"/>
              <w:tr2bl w:val="nil"/>
            </w:tcBorders>
            <w:vAlign w:val="center"/>
          </w:tcPr>
          <w:p w14:paraId="7FEA2BE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.64</w:t>
            </w:r>
          </w:p>
        </w:tc>
        <w:tc>
          <w:tcPr>
            <w:tcW w:w="446" w:type="pct"/>
            <w:gridSpan w:val="2"/>
            <w:tcBorders>
              <w:top w:val="nil"/>
              <w:left w:val="nil"/>
              <w:bottom w:val="nil"/>
              <w:tr2bl w:val="nil"/>
            </w:tcBorders>
            <w:vAlign w:val="center"/>
          </w:tcPr>
          <w:p w14:paraId="55A2950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.60</w:t>
            </w:r>
          </w:p>
        </w:tc>
      </w:tr>
      <w:tr w:rsidR="008161A1" w:rsidRPr="008161A1" w14:paraId="38B895D4" w14:textId="77777777" w:rsidTr="00865D74">
        <w:trPr>
          <w:gridAfter w:val="1"/>
          <w:wAfter w:w="5" w:type="pct"/>
          <w:trHeight w:val="113"/>
          <w:tblHeader/>
        </w:trPr>
        <w:tc>
          <w:tcPr>
            <w:tcW w:w="3451" w:type="pct"/>
            <w:gridSpan w:val="2"/>
            <w:tcBorders>
              <w:top w:val="nil"/>
              <w:bottom w:val="nil"/>
              <w:right w:val="nil"/>
            </w:tcBorders>
            <w:vAlign w:val="center"/>
          </w:tcPr>
          <w:p w14:paraId="194EA475"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live or have lived in an area where I interact with White people.</w:t>
            </w:r>
          </w:p>
        </w:tc>
        <w:tc>
          <w:tcPr>
            <w:tcW w:w="627" w:type="pct"/>
            <w:gridSpan w:val="2"/>
            <w:tcBorders>
              <w:top w:val="nil"/>
              <w:left w:val="nil"/>
              <w:bottom w:val="nil"/>
              <w:right w:val="nil"/>
              <w:tr2bl w:val="nil"/>
            </w:tcBorders>
            <w:vAlign w:val="center"/>
          </w:tcPr>
          <w:p w14:paraId="7907EE6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5.30 (0.90)</w:t>
            </w:r>
          </w:p>
        </w:tc>
        <w:tc>
          <w:tcPr>
            <w:tcW w:w="471" w:type="pct"/>
            <w:gridSpan w:val="2"/>
            <w:tcBorders>
              <w:top w:val="nil"/>
              <w:left w:val="nil"/>
              <w:bottom w:val="nil"/>
              <w:right w:val="nil"/>
              <w:tr2bl w:val="nil"/>
            </w:tcBorders>
            <w:vAlign w:val="center"/>
          </w:tcPr>
          <w:p w14:paraId="4051AD5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c>
          <w:tcPr>
            <w:tcW w:w="446" w:type="pct"/>
            <w:gridSpan w:val="2"/>
            <w:tcBorders>
              <w:top w:val="nil"/>
              <w:left w:val="nil"/>
              <w:bottom w:val="nil"/>
              <w:tr2bl w:val="nil"/>
            </w:tcBorders>
            <w:vAlign w:val="center"/>
          </w:tcPr>
          <w:p w14:paraId="1874178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.62</w:t>
            </w:r>
          </w:p>
        </w:tc>
      </w:tr>
      <w:tr w:rsidR="008161A1" w:rsidRPr="008161A1" w14:paraId="7A07CB32" w14:textId="77777777" w:rsidTr="00865D74">
        <w:trPr>
          <w:gridAfter w:val="1"/>
          <w:wAfter w:w="5" w:type="pct"/>
          <w:trHeight w:val="113"/>
          <w:tblHeader/>
        </w:trPr>
        <w:tc>
          <w:tcPr>
            <w:tcW w:w="3451" w:type="pct"/>
            <w:gridSpan w:val="2"/>
            <w:tcBorders>
              <w:top w:val="nil"/>
              <w:bottom w:val="nil"/>
              <w:right w:val="nil"/>
            </w:tcBorders>
            <w:vAlign w:val="center"/>
          </w:tcPr>
          <w:p w14:paraId="1C58A76E"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interact/interacted with White people in school.</w:t>
            </w:r>
          </w:p>
        </w:tc>
        <w:tc>
          <w:tcPr>
            <w:tcW w:w="627" w:type="pct"/>
            <w:gridSpan w:val="2"/>
            <w:tcBorders>
              <w:top w:val="nil"/>
              <w:left w:val="nil"/>
              <w:bottom w:val="nil"/>
              <w:right w:val="nil"/>
              <w:tr2bl w:val="nil"/>
            </w:tcBorders>
            <w:vAlign w:val="center"/>
          </w:tcPr>
          <w:p w14:paraId="101BF06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5.28 (1.02)</w:t>
            </w:r>
          </w:p>
        </w:tc>
        <w:tc>
          <w:tcPr>
            <w:tcW w:w="471" w:type="pct"/>
            <w:gridSpan w:val="2"/>
            <w:tcBorders>
              <w:top w:val="nil"/>
              <w:left w:val="nil"/>
              <w:bottom w:val="nil"/>
              <w:right w:val="nil"/>
              <w:tr2bl w:val="nil"/>
            </w:tcBorders>
            <w:vAlign w:val="center"/>
          </w:tcPr>
          <w:p w14:paraId="1AE2067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.69</w:t>
            </w:r>
          </w:p>
        </w:tc>
        <w:tc>
          <w:tcPr>
            <w:tcW w:w="446" w:type="pct"/>
            <w:gridSpan w:val="2"/>
            <w:tcBorders>
              <w:top w:val="nil"/>
              <w:left w:val="nil"/>
              <w:bottom w:val="nil"/>
              <w:tr2bl w:val="nil"/>
            </w:tcBorders>
            <w:vAlign w:val="center"/>
          </w:tcPr>
          <w:p w14:paraId="6C1EF0C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.64</w:t>
            </w:r>
          </w:p>
        </w:tc>
      </w:tr>
      <w:tr w:rsidR="008161A1" w:rsidRPr="008161A1" w14:paraId="7D0DDAA8" w14:textId="77777777" w:rsidTr="00865D74">
        <w:trPr>
          <w:gridAfter w:val="1"/>
          <w:wAfter w:w="5" w:type="pct"/>
          <w:trHeight w:val="113"/>
          <w:tblHeader/>
        </w:trPr>
        <w:tc>
          <w:tcPr>
            <w:tcW w:w="3451" w:type="pct"/>
            <w:gridSpan w:val="2"/>
            <w:tcBorders>
              <w:top w:val="nil"/>
              <w:bottom w:val="nil"/>
              <w:right w:val="nil"/>
            </w:tcBorders>
            <w:vAlign w:val="center"/>
          </w:tcPr>
          <w:p w14:paraId="180B3354" w14:textId="77777777" w:rsidR="00CE7198" w:rsidRPr="008161A1" w:rsidRDefault="00CE7198" w:rsidP="00F9503C">
            <w:pPr>
              <w:widowControl w:val="0"/>
              <w:pBdr>
                <w:bottom w:val="none" w:sz="0" w:space="0" w:color="auto"/>
              </w:pBdr>
              <w:contextualSpacing/>
              <w:rPr>
                <w:color w:val="000000" w:themeColor="text1"/>
                <w:sz w:val="18"/>
                <w:szCs w:val="18"/>
              </w:rPr>
            </w:pPr>
            <w:r w:rsidRPr="008161A1">
              <w:rPr>
                <w:color w:val="000000" w:themeColor="text1"/>
                <w:sz w:val="18"/>
                <w:szCs w:val="18"/>
              </w:rPr>
              <w:t>Most of my friends are White.</w:t>
            </w:r>
          </w:p>
        </w:tc>
        <w:tc>
          <w:tcPr>
            <w:tcW w:w="627" w:type="pct"/>
            <w:gridSpan w:val="2"/>
            <w:tcBorders>
              <w:top w:val="nil"/>
              <w:left w:val="nil"/>
              <w:bottom w:val="nil"/>
              <w:right w:val="nil"/>
              <w:tr2bl w:val="nil"/>
            </w:tcBorders>
            <w:vAlign w:val="center"/>
          </w:tcPr>
          <w:p w14:paraId="00BCE23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5.08 (1.05)</w:t>
            </w:r>
          </w:p>
        </w:tc>
        <w:tc>
          <w:tcPr>
            <w:tcW w:w="471" w:type="pct"/>
            <w:gridSpan w:val="2"/>
            <w:tcBorders>
              <w:top w:val="nil"/>
              <w:left w:val="nil"/>
              <w:bottom w:val="nil"/>
              <w:right w:val="nil"/>
              <w:tr2bl w:val="nil"/>
            </w:tcBorders>
            <w:vAlign w:val="center"/>
          </w:tcPr>
          <w:p w14:paraId="693F943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c>
          <w:tcPr>
            <w:tcW w:w="446" w:type="pct"/>
            <w:gridSpan w:val="2"/>
            <w:tcBorders>
              <w:top w:val="nil"/>
              <w:left w:val="nil"/>
              <w:bottom w:val="nil"/>
              <w:tr2bl w:val="nil"/>
            </w:tcBorders>
            <w:vAlign w:val="center"/>
          </w:tcPr>
          <w:p w14:paraId="47254D2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.61</w:t>
            </w:r>
          </w:p>
        </w:tc>
      </w:tr>
      <w:tr w:rsidR="008161A1" w:rsidRPr="008161A1" w14:paraId="4802F65A"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178A6B26"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 see more White faces than Asian faces in my daily life. </w:t>
            </w:r>
          </w:p>
        </w:tc>
        <w:tc>
          <w:tcPr>
            <w:tcW w:w="627" w:type="pct"/>
            <w:gridSpan w:val="2"/>
            <w:tcBorders>
              <w:top w:val="nil"/>
              <w:left w:val="nil"/>
              <w:bottom w:val="single" w:sz="4" w:space="0" w:color="auto"/>
              <w:right w:val="nil"/>
              <w:tr2bl w:val="nil"/>
            </w:tcBorders>
            <w:vAlign w:val="center"/>
          </w:tcPr>
          <w:p w14:paraId="343D5DE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5.29 (0.88)</w:t>
            </w:r>
          </w:p>
        </w:tc>
        <w:tc>
          <w:tcPr>
            <w:tcW w:w="471" w:type="pct"/>
            <w:gridSpan w:val="2"/>
            <w:tcBorders>
              <w:top w:val="nil"/>
              <w:left w:val="nil"/>
              <w:bottom w:val="single" w:sz="4" w:space="0" w:color="auto"/>
              <w:right w:val="nil"/>
              <w:tr2bl w:val="nil"/>
            </w:tcBorders>
            <w:vAlign w:val="center"/>
          </w:tcPr>
          <w:p w14:paraId="3148639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c>
          <w:tcPr>
            <w:tcW w:w="446" w:type="pct"/>
            <w:gridSpan w:val="2"/>
            <w:tcBorders>
              <w:top w:val="nil"/>
              <w:left w:val="nil"/>
              <w:bottom w:val="single" w:sz="4" w:space="0" w:color="auto"/>
              <w:tr2bl w:val="nil"/>
            </w:tcBorders>
            <w:vAlign w:val="center"/>
          </w:tcPr>
          <w:p w14:paraId="4121C80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r>
      <w:tr w:rsidR="008161A1" w:rsidRPr="008161A1" w14:paraId="7B52748F"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34B1BDA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Quality of Contact-Asian Scale (</w:t>
            </w:r>
            <w:r w:rsidRPr="008161A1">
              <w:rPr>
                <w:i/>
                <w:iCs/>
                <w:color w:val="000000" w:themeColor="text1"/>
                <w:sz w:val="18"/>
                <w:szCs w:val="18"/>
              </w:rPr>
              <w:t xml:space="preserve">ɑ </w:t>
            </w:r>
            <w:r w:rsidRPr="008161A1">
              <w:rPr>
                <w:color w:val="000000" w:themeColor="text1"/>
                <w:sz w:val="18"/>
                <w:szCs w:val="18"/>
              </w:rPr>
              <w:t>= .90 95% CI [.88, .92])</w:t>
            </w:r>
          </w:p>
        </w:tc>
        <w:tc>
          <w:tcPr>
            <w:tcW w:w="627" w:type="pct"/>
            <w:gridSpan w:val="2"/>
            <w:tcBorders>
              <w:top w:val="nil"/>
              <w:left w:val="nil"/>
              <w:bottom w:val="single" w:sz="4" w:space="0" w:color="auto"/>
              <w:right w:val="nil"/>
              <w:tr2bl w:val="nil"/>
            </w:tcBorders>
            <w:vAlign w:val="center"/>
          </w:tcPr>
          <w:p w14:paraId="21C66DAA"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nil"/>
              <w:left w:val="nil"/>
              <w:bottom w:val="single" w:sz="4" w:space="0" w:color="auto"/>
              <w:right w:val="nil"/>
              <w:tr2bl w:val="nil"/>
            </w:tcBorders>
            <w:vAlign w:val="center"/>
          </w:tcPr>
          <w:p w14:paraId="5469E81A"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7DFA0303" w14:textId="77777777" w:rsidR="00CE7198" w:rsidRPr="008161A1" w:rsidRDefault="00CE7198" w:rsidP="00F9503C">
            <w:pPr>
              <w:widowControl w:val="0"/>
              <w:contextualSpacing/>
              <w:jc w:val="center"/>
              <w:rPr>
                <w:color w:val="000000" w:themeColor="text1"/>
                <w:sz w:val="18"/>
                <w:szCs w:val="18"/>
              </w:rPr>
            </w:pPr>
          </w:p>
        </w:tc>
      </w:tr>
      <w:tr w:rsidR="008161A1" w:rsidRPr="008161A1" w14:paraId="36646D38"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54E9680"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Quality of Contact-Asian Scale, </w:t>
            </w:r>
            <w:r w:rsidRPr="008161A1">
              <w:rPr>
                <w:i/>
                <w:iCs/>
                <w:color w:val="000000" w:themeColor="text1"/>
                <w:sz w:val="18"/>
                <w:szCs w:val="18"/>
              </w:rPr>
              <w:t>Value</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.93 95% CI [.92, .95])</w:t>
            </w:r>
          </w:p>
        </w:tc>
        <w:tc>
          <w:tcPr>
            <w:tcW w:w="627" w:type="pct"/>
            <w:gridSpan w:val="2"/>
            <w:tcBorders>
              <w:top w:val="nil"/>
              <w:left w:val="nil"/>
              <w:bottom w:val="single" w:sz="4" w:space="0" w:color="auto"/>
              <w:right w:val="nil"/>
              <w:tr2bl w:val="nil"/>
            </w:tcBorders>
            <w:vAlign w:val="center"/>
          </w:tcPr>
          <w:p w14:paraId="52F06C6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2.68 (1.16)</w:t>
            </w:r>
          </w:p>
        </w:tc>
        <w:tc>
          <w:tcPr>
            <w:tcW w:w="471" w:type="pct"/>
            <w:gridSpan w:val="2"/>
            <w:tcBorders>
              <w:top w:val="nil"/>
              <w:left w:val="nil"/>
              <w:bottom w:val="single" w:sz="4" w:space="0" w:color="auto"/>
              <w:right w:val="nil"/>
              <w:tr2bl w:val="nil"/>
            </w:tcBorders>
            <w:vAlign w:val="center"/>
          </w:tcPr>
          <w:p w14:paraId="6C7BF606"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6A9A2403" w14:textId="77777777" w:rsidR="00CE7198" w:rsidRPr="008161A1" w:rsidRDefault="00CE7198" w:rsidP="00F9503C">
            <w:pPr>
              <w:widowControl w:val="0"/>
              <w:contextualSpacing/>
              <w:jc w:val="center"/>
              <w:rPr>
                <w:color w:val="000000" w:themeColor="text1"/>
                <w:sz w:val="18"/>
                <w:szCs w:val="18"/>
              </w:rPr>
            </w:pPr>
          </w:p>
        </w:tc>
      </w:tr>
      <w:tr w:rsidR="008161A1" w:rsidRPr="008161A1" w14:paraId="20BF5613" w14:textId="77777777" w:rsidTr="00865D74">
        <w:trPr>
          <w:gridAfter w:val="1"/>
          <w:wAfter w:w="5" w:type="pct"/>
          <w:trHeight w:val="113"/>
          <w:tblHeader/>
        </w:trPr>
        <w:tc>
          <w:tcPr>
            <w:tcW w:w="3451" w:type="pct"/>
            <w:gridSpan w:val="2"/>
            <w:tcBorders>
              <w:top w:val="nil"/>
              <w:bottom w:val="nil"/>
              <w:right w:val="nil"/>
            </w:tcBorders>
            <w:vAlign w:val="center"/>
          </w:tcPr>
          <w:p w14:paraId="45BEC6EC"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There are Asian people I know very well. </w:t>
            </w:r>
          </w:p>
        </w:tc>
        <w:tc>
          <w:tcPr>
            <w:tcW w:w="627" w:type="pct"/>
            <w:gridSpan w:val="2"/>
            <w:tcBorders>
              <w:top w:val="nil"/>
              <w:left w:val="nil"/>
              <w:bottom w:val="nil"/>
              <w:right w:val="nil"/>
              <w:tr2bl w:val="nil"/>
            </w:tcBorders>
            <w:vAlign w:val="center"/>
          </w:tcPr>
          <w:p w14:paraId="42E233C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3.40 (1.68)</w:t>
            </w:r>
          </w:p>
        </w:tc>
        <w:tc>
          <w:tcPr>
            <w:tcW w:w="471" w:type="pct"/>
            <w:gridSpan w:val="2"/>
            <w:tcBorders>
              <w:top w:val="nil"/>
              <w:left w:val="nil"/>
              <w:bottom w:val="nil"/>
              <w:right w:val="nil"/>
              <w:tr2bl w:val="nil"/>
            </w:tcBorders>
            <w:vAlign w:val="center"/>
          </w:tcPr>
          <w:p w14:paraId="7AEA718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.74</w:t>
            </w:r>
          </w:p>
        </w:tc>
        <w:tc>
          <w:tcPr>
            <w:tcW w:w="446" w:type="pct"/>
            <w:gridSpan w:val="2"/>
            <w:tcBorders>
              <w:top w:val="nil"/>
              <w:left w:val="nil"/>
              <w:bottom w:val="nil"/>
              <w:tr2bl w:val="nil"/>
            </w:tcBorders>
            <w:vAlign w:val="center"/>
          </w:tcPr>
          <w:p w14:paraId="0F112B8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.72</w:t>
            </w:r>
          </w:p>
        </w:tc>
      </w:tr>
      <w:tr w:rsidR="008161A1" w:rsidRPr="008161A1" w14:paraId="086C3E72" w14:textId="77777777" w:rsidTr="00865D74">
        <w:trPr>
          <w:gridAfter w:val="1"/>
          <w:wAfter w:w="5" w:type="pct"/>
          <w:trHeight w:val="113"/>
          <w:tblHeader/>
        </w:trPr>
        <w:tc>
          <w:tcPr>
            <w:tcW w:w="3451" w:type="pct"/>
            <w:gridSpan w:val="2"/>
            <w:tcBorders>
              <w:top w:val="nil"/>
              <w:bottom w:val="nil"/>
              <w:right w:val="nil"/>
            </w:tcBorders>
            <w:vAlign w:val="center"/>
          </w:tcPr>
          <w:p w14:paraId="6755D8B0"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 often spend time with Asian people. </w:t>
            </w:r>
          </w:p>
        </w:tc>
        <w:tc>
          <w:tcPr>
            <w:tcW w:w="627" w:type="pct"/>
            <w:gridSpan w:val="2"/>
            <w:tcBorders>
              <w:top w:val="nil"/>
              <w:left w:val="nil"/>
              <w:bottom w:val="nil"/>
              <w:right w:val="nil"/>
              <w:tr2bl w:val="nil"/>
            </w:tcBorders>
            <w:vAlign w:val="center"/>
          </w:tcPr>
          <w:p w14:paraId="6366C43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2.73 (1.33)</w:t>
            </w:r>
          </w:p>
        </w:tc>
        <w:tc>
          <w:tcPr>
            <w:tcW w:w="471" w:type="pct"/>
            <w:gridSpan w:val="2"/>
            <w:tcBorders>
              <w:top w:val="nil"/>
              <w:left w:val="nil"/>
              <w:bottom w:val="nil"/>
              <w:right w:val="nil"/>
              <w:tr2bl w:val="nil"/>
            </w:tcBorders>
            <w:vAlign w:val="center"/>
          </w:tcPr>
          <w:p w14:paraId="7882112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.83</w:t>
            </w:r>
          </w:p>
        </w:tc>
        <w:tc>
          <w:tcPr>
            <w:tcW w:w="446" w:type="pct"/>
            <w:gridSpan w:val="2"/>
            <w:tcBorders>
              <w:top w:val="nil"/>
              <w:left w:val="nil"/>
              <w:bottom w:val="nil"/>
              <w:tr2bl w:val="nil"/>
            </w:tcBorders>
            <w:vAlign w:val="center"/>
          </w:tcPr>
          <w:p w14:paraId="30D8CE3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.80</w:t>
            </w:r>
          </w:p>
        </w:tc>
      </w:tr>
      <w:tr w:rsidR="008161A1" w:rsidRPr="008161A1" w14:paraId="307A8FC0" w14:textId="77777777" w:rsidTr="00865D74">
        <w:trPr>
          <w:gridAfter w:val="1"/>
          <w:wAfter w:w="5" w:type="pct"/>
          <w:trHeight w:val="113"/>
          <w:tblHeader/>
        </w:trPr>
        <w:tc>
          <w:tcPr>
            <w:tcW w:w="3451" w:type="pct"/>
            <w:gridSpan w:val="2"/>
            <w:tcBorders>
              <w:top w:val="nil"/>
              <w:bottom w:val="nil"/>
              <w:right w:val="nil"/>
            </w:tcBorders>
            <w:vAlign w:val="center"/>
          </w:tcPr>
          <w:p w14:paraId="3BA457CF"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spend a lot of my free time doing things with Asian people.</w:t>
            </w:r>
          </w:p>
        </w:tc>
        <w:tc>
          <w:tcPr>
            <w:tcW w:w="627" w:type="pct"/>
            <w:gridSpan w:val="2"/>
            <w:tcBorders>
              <w:top w:val="nil"/>
              <w:left w:val="nil"/>
              <w:bottom w:val="nil"/>
              <w:right w:val="nil"/>
              <w:tr2bl w:val="nil"/>
            </w:tcBorders>
            <w:vAlign w:val="center"/>
          </w:tcPr>
          <w:p w14:paraId="2AC9631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2.59 (1.36)</w:t>
            </w:r>
          </w:p>
        </w:tc>
        <w:tc>
          <w:tcPr>
            <w:tcW w:w="471" w:type="pct"/>
            <w:gridSpan w:val="2"/>
            <w:tcBorders>
              <w:top w:val="nil"/>
              <w:left w:val="nil"/>
              <w:bottom w:val="nil"/>
              <w:right w:val="nil"/>
              <w:tr2bl w:val="nil"/>
            </w:tcBorders>
            <w:vAlign w:val="center"/>
          </w:tcPr>
          <w:p w14:paraId="0AEC0AE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.80</w:t>
            </w:r>
          </w:p>
        </w:tc>
        <w:tc>
          <w:tcPr>
            <w:tcW w:w="446" w:type="pct"/>
            <w:gridSpan w:val="2"/>
            <w:tcBorders>
              <w:top w:val="nil"/>
              <w:left w:val="nil"/>
              <w:bottom w:val="nil"/>
              <w:tr2bl w:val="nil"/>
            </w:tcBorders>
            <w:vAlign w:val="center"/>
          </w:tcPr>
          <w:p w14:paraId="1C6A2E2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.78</w:t>
            </w:r>
          </w:p>
        </w:tc>
      </w:tr>
      <w:tr w:rsidR="008161A1" w:rsidRPr="008161A1" w14:paraId="5A284694" w14:textId="77777777" w:rsidTr="00865D74">
        <w:trPr>
          <w:gridAfter w:val="1"/>
          <w:wAfter w:w="5" w:type="pct"/>
          <w:trHeight w:val="113"/>
          <w:tblHeader/>
        </w:trPr>
        <w:tc>
          <w:tcPr>
            <w:tcW w:w="3451" w:type="pct"/>
            <w:gridSpan w:val="2"/>
            <w:tcBorders>
              <w:top w:val="nil"/>
              <w:bottom w:val="nil"/>
              <w:right w:val="nil"/>
            </w:tcBorders>
            <w:vAlign w:val="center"/>
          </w:tcPr>
          <w:p w14:paraId="68E987F2"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often visit Asian people.</w:t>
            </w:r>
          </w:p>
        </w:tc>
        <w:tc>
          <w:tcPr>
            <w:tcW w:w="627" w:type="pct"/>
            <w:gridSpan w:val="2"/>
            <w:tcBorders>
              <w:top w:val="nil"/>
              <w:left w:val="nil"/>
              <w:bottom w:val="nil"/>
              <w:right w:val="nil"/>
              <w:tr2bl w:val="nil"/>
            </w:tcBorders>
            <w:vAlign w:val="center"/>
          </w:tcPr>
          <w:p w14:paraId="62114EE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2.61 (1.35)</w:t>
            </w:r>
          </w:p>
        </w:tc>
        <w:tc>
          <w:tcPr>
            <w:tcW w:w="471" w:type="pct"/>
            <w:gridSpan w:val="2"/>
            <w:tcBorders>
              <w:top w:val="nil"/>
              <w:left w:val="nil"/>
              <w:bottom w:val="nil"/>
              <w:right w:val="nil"/>
              <w:tr2bl w:val="nil"/>
            </w:tcBorders>
            <w:vAlign w:val="center"/>
          </w:tcPr>
          <w:p w14:paraId="4D0C63F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.80</w:t>
            </w:r>
          </w:p>
        </w:tc>
        <w:tc>
          <w:tcPr>
            <w:tcW w:w="446" w:type="pct"/>
            <w:gridSpan w:val="2"/>
            <w:tcBorders>
              <w:top w:val="nil"/>
              <w:left w:val="nil"/>
              <w:bottom w:val="nil"/>
              <w:tr2bl w:val="nil"/>
            </w:tcBorders>
            <w:vAlign w:val="center"/>
          </w:tcPr>
          <w:p w14:paraId="6F6393C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.77</w:t>
            </w:r>
          </w:p>
        </w:tc>
      </w:tr>
      <w:tr w:rsidR="008161A1" w:rsidRPr="008161A1" w14:paraId="16A6FC45" w14:textId="77777777" w:rsidTr="00865D74">
        <w:trPr>
          <w:gridAfter w:val="1"/>
          <w:wAfter w:w="5" w:type="pct"/>
          <w:trHeight w:val="113"/>
          <w:tblHeader/>
        </w:trPr>
        <w:tc>
          <w:tcPr>
            <w:tcW w:w="3451" w:type="pct"/>
            <w:gridSpan w:val="2"/>
            <w:tcBorders>
              <w:top w:val="nil"/>
              <w:bottom w:val="nil"/>
              <w:right w:val="nil"/>
            </w:tcBorders>
            <w:vAlign w:val="center"/>
          </w:tcPr>
          <w:p w14:paraId="56287228"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Asian people often visit me. </w:t>
            </w:r>
          </w:p>
        </w:tc>
        <w:tc>
          <w:tcPr>
            <w:tcW w:w="627" w:type="pct"/>
            <w:gridSpan w:val="2"/>
            <w:tcBorders>
              <w:top w:val="nil"/>
              <w:left w:val="nil"/>
              <w:bottom w:val="nil"/>
              <w:right w:val="nil"/>
              <w:tr2bl w:val="nil"/>
            </w:tcBorders>
            <w:vAlign w:val="center"/>
          </w:tcPr>
          <w:p w14:paraId="68B052E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2.42 (1.32)</w:t>
            </w:r>
          </w:p>
        </w:tc>
        <w:tc>
          <w:tcPr>
            <w:tcW w:w="471" w:type="pct"/>
            <w:gridSpan w:val="2"/>
            <w:tcBorders>
              <w:top w:val="nil"/>
              <w:left w:val="nil"/>
              <w:bottom w:val="nil"/>
              <w:right w:val="nil"/>
              <w:tr2bl w:val="nil"/>
            </w:tcBorders>
            <w:vAlign w:val="center"/>
          </w:tcPr>
          <w:p w14:paraId="4F6A4B9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.85</w:t>
            </w:r>
          </w:p>
        </w:tc>
        <w:tc>
          <w:tcPr>
            <w:tcW w:w="446" w:type="pct"/>
            <w:gridSpan w:val="2"/>
            <w:tcBorders>
              <w:top w:val="nil"/>
              <w:left w:val="nil"/>
              <w:bottom w:val="nil"/>
              <w:tr2bl w:val="nil"/>
            </w:tcBorders>
            <w:vAlign w:val="center"/>
          </w:tcPr>
          <w:p w14:paraId="3BE3364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.81</w:t>
            </w:r>
          </w:p>
        </w:tc>
      </w:tr>
      <w:tr w:rsidR="008161A1" w:rsidRPr="008161A1" w14:paraId="191E0B7E" w14:textId="77777777" w:rsidTr="00865D74">
        <w:trPr>
          <w:gridAfter w:val="1"/>
          <w:wAfter w:w="5" w:type="pct"/>
          <w:trHeight w:val="113"/>
          <w:tblHeader/>
        </w:trPr>
        <w:tc>
          <w:tcPr>
            <w:tcW w:w="3451" w:type="pct"/>
            <w:gridSpan w:val="2"/>
            <w:tcBorders>
              <w:top w:val="nil"/>
              <w:bottom w:val="nil"/>
              <w:right w:val="nil"/>
            </w:tcBorders>
            <w:vAlign w:val="center"/>
          </w:tcPr>
          <w:p w14:paraId="1F28A3CF"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 socialize a lot with Asian people. </w:t>
            </w:r>
          </w:p>
        </w:tc>
        <w:tc>
          <w:tcPr>
            <w:tcW w:w="627" w:type="pct"/>
            <w:gridSpan w:val="2"/>
            <w:tcBorders>
              <w:top w:val="nil"/>
              <w:left w:val="nil"/>
              <w:bottom w:val="nil"/>
              <w:right w:val="nil"/>
              <w:tr2bl w:val="nil"/>
            </w:tcBorders>
            <w:vAlign w:val="center"/>
          </w:tcPr>
          <w:p w14:paraId="7520ED4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2.76 (1.42)</w:t>
            </w:r>
          </w:p>
        </w:tc>
        <w:tc>
          <w:tcPr>
            <w:tcW w:w="471" w:type="pct"/>
            <w:gridSpan w:val="2"/>
            <w:tcBorders>
              <w:top w:val="nil"/>
              <w:left w:val="nil"/>
              <w:bottom w:val="nil"/>
              <w:right w:val="nil"/>
              <w:tr2bl w:val="nil"/>
            </w:tcBorders>
            <w:vAlign w:val="center"/>
          </w:tcPr>
          <w:p w14:paraId="0B3B95A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.83</w:t>
            </w:r>
          </w:p>
        </w:tc>
        <w:tc>
          <w:tcPr>
            <w:tcW w:w="446" w:type="pct"/>
            <w:gridSpan w:val="2"/>
            <w:tcBorders>
              <w:top w:val="nil"/>
              <w:left w:val="nil"/>
              <w:bottom w:val="nil"/>
              <w:tr2bl w:val="nil"/>
            </w:tcBorders>
            <w:vAlign w:val="center"/>
          </w:tcPr>
          <w:p w14:paraId="07E9383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.80</w:t>
            </w:r>
          </w:p>
        </w:tc>
      </w:tr>
      <w:tr w:rsidR="008161A1" w:rsidRPr="008161A1" w14:paraId="1C83BEB2" w14:textId="77777777" w:rsidTr="00865D74">
        <w:trPr>
          <w:gridAfter w:val="1"/>
          <w:wAfter w:w="5" w:type="pct"/>
          <w:trHeight w:val="113"/>
          <w:tblHeader/>
        </w:trPr>
        <w:tc>
          <w:tcPr>
            <w:tcW w:w="3451" w:type="pct"/>
            <w:gridSpan w:val="2"/>
            <w:tcBorders>
              <w:top w:val="nil"/>
              <w:bottom w:val="nil"/>
              <w:right w:val="nil"/>
            </w:tcBorders>
            <w:vAlign w:val="center"/>
          </w:tcPr>
          <w:p w14:paraId="30ABAA21" w14:textId="77777777" w:rsidR="00CE7198" w:rsidRPr="008161A1" w:rsidRDefault="00CE7198" w:rsidP="00F9503C">
            <w:pPr>
              <w:widowControl w:val="0"/>
              <w:rPr>
                <w:color w:val="000000" w:themeColor="text1"/>
                <w:sz w:val="18"/>
                <w:szCs w:val="18"/>
              </w:rPr>
            </w:pPr>
            <w:r w:rsidRPr="008161A1">
              <w:rPr>
                <w:color w:val="000000" w:themeColor="text1"/>
                <w:sz w:val="18"/>
                <w:szCs w:val="18"/>
              </w:rPr>
              <w:t>My closest friends are Asian.</w:t>
            </w:r>
          </w:p>
        </w:tc>
        <w:tc>
          <w:tcPr>
            <w:tcW w:w="627" w:type="pct"/>
            <w:gridSpan w:val="2"/>
            <w:tcBorders>
              <w:top w:val="nil"/>
              <w:left w:val="nil"/>
              <w:bottom w:val="nil"/>
              <w:right w:val="nil"/>
              <w:tr2bl w:val="nil"/>
            </w:tcBorders>
            <w:vAlign w:val="center"/>
          </w:tcPr>
          <w:p w14:paraId="44AA872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2.26 (1.20)</w:t>
            </w:r>
          </w:p>
        </w:tc>
        <w:tc>
          <w:tcPr>
            <w:tcW w:w="471" w:type="pct"/>
            <w:gridSpan w:val="2"/>
            <w:tcBorders>
              <w:top w:val="nil"/>
              <w:left w:val="nil"/>
              <w:bottom w:val="nil"/>
              <w:right w:val="nil"/>
              <w:tr2bl w:val="nil"/>
            </w:tcBorders>
            <w:vAlign w:val="center"/>
          </w:tcPr>
          <w:p w14:paraId="5D0FFB3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.79</w:t>
            </w:r>
          </w:p>
        </w:tc>
        <w:tc>
          <w:tcPr>
            <w:tcW w:w="446" w:type="pct"/>
            <w:gridSpan w:val="2"/>
            <w:tcBorders>
              <w:top w:val="nil"/>
              <w:left w:val="nil"/>
              <w:bottom w:val="nil"/>
              <w:tr2bl w:val="nil"/>
            </w:tcBorders>
            <w:vAlign w:val="center"/>
          </w:tcPr>
          <w:p w14:paraId="49249C0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r>
      <w:tr w:rsidR="008161A1" w:rsidRPr="008161A1" w14:paraId="0760F2C0"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053784F0"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have intimate friendships with Asian people.</w:t>
            </w:r>
          </w:p>
        </w:tc>
        <w:tc>
          <w:tcPr>
            <w:tcW w:w="627" w:type="pct"/>
            <w:gridSpan w:val="2"/>
            <w:tcBorders>
              <w:top w:val="nil"/>
              <w:left w:val="nil"/>
              <w:bottom w:val="single" w:sz="4" w:space="0" w:color="auto"/>
              <w:right w:val="nil"/>
              <w:tr2bl w:val="nil"/>
            </w:tcBorders>
            <w:vAlign w:val="center"/>
          </w:tcPr>
          <w:p w14:paraId="3DF3AF9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2.91 (1.56)</w:t>
            </w:r>
          </w:p>
        </w:tc>
        <w:tc>
          <w:tcPr>
            <w:tcW w:w="471" w:type="pct"/>
            <w:gridSpan w:val="2"/>
            <w:tcBorders>
              <w:top w:val="nil"/>
              <w:left w:val="nil"/>
              <w:bottom w:val="single" w:sz="4" w:space="0" w:color="auto"/>
              <w:right w:val="nil"/>
              <w:tr2bl w:val="nil"/>
            </w:tcBorders>
            <w:vAlign w:val="center"/>
          </w:tcPr>
          <w:p w14:paraId="48A4543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.75</w:t>
            </w:r>
          </w:p>
        </w:tc>
        <w:tc>
          <w:tcPr>
            <w:tcW w:w="446" w:type="pct"/>
            <w:gridSpan w:val="2"/>
            <w:tcBorders>
              <w:top w:val="nil"/>
              <w:left w:val="nil"/>
              <w:bottom w:val="single" w:sz="4" w:space="0" w:color="auto"/>
              <w:tr2bl w:val="nil"/>
            </w:tcBorders>
            <w:vAlign w:val="center"/>
          </w:tcPr>
          <w:p w14:paraId="633F1DA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r>
      <w:tr w:rsidR="008161A1" w:rsidRPr="008161A1" w14:paraId="333DDBA6"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D4D5EE2"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Quality of Contact-Asian Scale, </w:t>
            </w:r>
            <w:r w:rsidRPr="008161A1">
              <w:rPr>
                <w:i/>
                <w:iCs/>
                <w:color w:val="000000" w:themeColor="text1"/>
                <w:sz w:val="18"/>
                <w:szCs w:val="18"/>
              </w:rPr>
              <w:t>Reliability</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.90 95% CI [.87, .92])</w:t>
            </w:r>
          </w:p>
        </w:tc>
        <w:tc>
          <w:tcPr>
            <w:tcW w:w="627" w:type="pct"/>
            <w:gridSpan w:val="2"/>
            <w:tcBorders>
              <w:top w:val="nil"/>
              <w:left w:val="nil"/>
              <w:bottom w:val="single" w:sz="4" w:space="0" w:color="auto"/>
              <w:right w:val="nil"/>
              <w:tr2bl w:val="nil"/>
            </w:tcBorders>
            <w:vAlign w:val="center"/>
          </w:tcPr>
          <w:p w14:paraId="0C3DC13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4.51 (0.82)</w:t>
            </w:r>
          </w:p>
        </w:tc>
        <w:tc>
          <w:tcPr>
            <w:tcW w:w="471" w:type="pct"/>
            <w:gridSpan w:val="2"/>
            <w:tcBorders>
              <w:top w:val="nil"/>
              <w:left w:val="nil"/>
              <w:bottom w:val="single" w:sz="4" w:space="0" w:color="auto"/>
              <w:right w:val="nil"/>
              <w:tr2bl w:val="nil"/>
            </w:tcBorders>
            <w:vAlign w:val="center"/>
          </w:tcPr>
          <w:p w14:paraId="382B49C1"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6FB94FF8" w14:textId="77777777" w:rsidR="00CE7198" w:rsidRPr="008161A1" w:rsidRDefault="00CE7198" w:rsidP="00F9503C">
            <w:pPr>
              <w:widowControl w:val="0"/>
              <w:contextualSpacing/>
              <w:jc w:val="center"/>
              <w:rPr>
                <w:color w:val="000000" w:themeColor="text1"/>
                <w:sz w:val="18"/>
                <w:szCs w:val="18"/>
              </w:rPr>
            </w:pPr>
          </w:p>
        </w:tc>
      </w:tr>
      <w:tr w:rsidR="008161A1" w:rsidRPr="008161A1" w14:paraId="3FA4BBCB" w14:textId="77777777" w:rsidTr="00865D74">
        <w:trPr>
          <w:gridAfter w:val="1"/>
          <w:wAfter w:w="5" w:type="pct"/>
          <w:trHeight w:val="113"/>
          <w:tblHeader/>
        </w:trPr>
        <w:tc>
          <w:tcPr>
            <w:tcW w:w="3451" w:type="pct"/>
            <w:gridSpan w:val="2"/>
            <w:tcBorders>
              <w:top w:val="nil"/>
              <w:bottom w:val="nil"/>
              <w:right w:val="nil"/>
            </w:tcBorders>
            <w:vAlign w:val="center"/>
          </w:tcPr>
          <w:p w14:paraId="67204133" w14:textId="77777777" w:rsidR="00CE7198" w:rsidRPr="008161A1" w:rsidRDefault="00CE7198" w:rsidP="00F9503C">
            <w:pPr>
              <w:widowControl w:val="0"/>
              <w:rPr>
                <w:color w:val="000000" w:themeColor="text1"/>
                <w:sz w:val="18"/>
                <w:szCs w:val="18"/>
              </w:rPr>
            </w:pPr>
            <w:r w:rsidRPr="008161A1">
              <w:rPr>
                <w:color w:val="000000" w:themeColor="text1"/>
                <w:sz w:val="18"/>
                <w:szCs w:val="18"/>
              </w:rPr>
              <w:t>My Asian friends help me when I need it.</w:t>
            </w:r>
          </w:p>
        </w:tc>
        <w:tc>
          <w:tcPr>
            <w:tcW w:w="627" w:type="pct"/>
            <w:gridSpan w:val="2"/>
            <w:tcBorders>
              <w:top w:val="nil"/>
              <w:left w:val="nil"/>
              <w:bottom w:val="nil"/>
              <w:right w:val="nil"/>
              <w:tr2bl w:val="nil"/>
            </w:tcBorders>
            <w:vAlign w:val="center"/>
          </w:tcPr>
          <w:p w14:paraId="5B722FD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4.56 (1.00)</w:t>
            </w:r>
          </w:p>
        </w:tc>
        <w:tc>
          <w:tcPr>
            <w:tcW w:w="471" w:type="pct"/>
            <w:gridSpan w:val="2"/>
            <w:tcBorders>
              <w:top w:val="nil"/>
              <w:left w:val="nil"/>
              <w:bottom w:val="nil"/>
              <w:right w:val="nil"/>
              <w:tr2bl w:val="nil"/>
            </w:tcBorders>
            <w:vAlign w:val="center"/>
          </w:tcPr>
          <w:p w14:paraId="46A1738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c>
          <w:tcPr>
            <w:tcW w:w="446" w:type="pct"/>
            <w:gridSpan w:val="2"/>
            <w:tcBorders>
              <w:top w:val="nil"/>
              <w:left w:val="nil"/>
              <w:bottom w:val="nil"/>
              <w:tr2bl w:val="nil"/>
            </w:tcBorders>
            <w:vAlign w:val="center"/>
          </w:tcPr>
          <w:p w14:paraId="3AD95BD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.71</w:t>
            </w:r>
          </w:p>
        </w:tc>
      </w:tr>
      <w:tr w:rsidR="008161A1" w:rsidRPr="008161A1" w14:paraId="18A4595A" w14:textId="77777777" w:rsidTr="00865D74">
        <w:trPr>
          <w:gridAfter w:val="1"/>
          <w:wAfter w:w="5" w:type="pct"/>
          <w:trHeight w:val="113"/>
          <w:tblHeader/>
        </w:trPr>
        <w:tc>
          <w:tcPr>
            <w:tcW w:w="3451" w:type="pct"/>
            <w:gridSpan w:val="2"/>
            <w:tcBorders>
              <w:top w:val="nil"/>
              <w:bottom w:val="nil"/>
              <w:right w:val="nil"/>
            </w:tcBorders>
            <w:vAlign w:val="center"/>
          </w:tcPr>
          <w:p w14:paraId="2DC5242D" w14:textId="77777777" w:rsidR="00CE7198" w:rsidRPr="008161A1" w:rsidRDefault="00CE7198" w:rsidP="00F9503C">
            <w:pPr>
              <w:widowControl w:val="0"/>
              <w:rPr>
                <w:color w:val="000000" w:themeColor="text1"/>
                <w:sz w:val="18"/>
                <w:szCs w:val="18"/>
              </w:rPr>
            </w:pPr>
            <w:r w:rsidRPr="008161A1">
              <w:rPr>
                <w:color w:val="000000" w:themeColor="text1"/>
                <w:sz w:val="18"/>
                <w:szCs w:val="18"/>
              </w:rPr>
              <w:t>My Asian friends are willing to give me advice.</w:t>
            </w:r>
          </w:p>
        </w:tc>
        <w:tc>
          <w:tcPr>
            <w:tcW w:w="627" w:type="pct"/>
            <w:gridSpan w:val="2"/>
            <w:tcBorders>
              <w:top w:val="nil"/>
              <w:left w:val="nil"/>
              <w:bottom w:val="nil"/>
              <w:right w:val="nil"/>
              <w:tr2bl w:val="nil"/>
            </w:tcBorders>
            <w:vAlign w:val="center"/>
          </w:tcPr>
          <w:p w14:paraId="7F09AC7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4.48 (0.97)</w:t>
            </w:r>
          </w:p>
        </w:tc>
        <w:tc>
          <w:tcPr>
            <w:tcW w:w="471" w:type="pct"/>
            <w:gridSpan w:val="2"/>
            <w:tcBorders>
              <w:top w:val="nil"/>
              <w:left w:val="nil"/>
              <w:bottom w:val="nil"/>
              <w:right w:val="nil"/>
              <w:tr2bl w:val="nil"/>
            </w:tcBorders>
            <w:vAlign w:val="center"/>
          </w:tcPr>
          <w:p w14:paraId="312AFE9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c>
          <w:tcPr>
            <w:tcW w:w="446" w:type="pct"/>
            <w:gridSpan w:val="2"/>
            <w:tcBorders>
              <w:top w:val="nil"/>
              <w:left w:val="nil"/>
              <w:bottom w:val="nil"/>
              <w:tr2bl w:val="nil"/>
            </w:tcBorders>
            <w:vAlign w:val="center"/>
          </w:tcPr>
          <w:p w14:paraId="5975D61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.72</w:t>
            </w:r>
          </w:p>
        </w:tc>
      </w:tr>
      <w:tr w:rsidR="008161A1" w:rsidRPr="008161A1" w14:paraId="0A8F05AD" w14:textId="77777777" w:rsidTr="00865D74">
        <w:trPr>
          <w:gridAfter w:val="1"/>
          <w:wAfter w:w="5" w:type="pct"/>
          <w:trHeight w:val="113"/>
          <w:tblHeader/>
        </w:trPr>
        <w:tc>
          <w:tcPr>
            <w:tcW w:w="3451" w:type="pct"/>
            <w:gridSpan w:val="2"/>
            <w:tcBorders>
              <w:top w:val="nil"/>
              <w:bottom w:val="nil"/>
              <w:right w:val="nil"/>
            </w:tcBorders>
            <w:vAlign w:val="center"/>
          </w:tcPr>
          <w:p w14:paraId="74048F5C"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My Asian friends support my decisions.</w:t>
            </w:r>
          </w:p>
        </w:tc>
        <w:tc>
          <w:tcPr>
            <w:tcW w:w="627" w:type="pct"/>
            <w:gridSpan w:val="2"/>
            <w:tcBorders>
              <w:top w:val="nil"/>
              <w:left w:val="nil"/>
              <w:bottom w:val="nil"/>
              <w:right w:val="nil"/>
              <w:tr2bl w:val="nil"/>
            </w:tcBorders>
            <w:vAlign w:val="center"/>
          </w:tcPr>
          <w:p w14:paraId="6DFCA91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4.53 (0.99)</w:t>
            </w:r>
          </w:p>
        </w:tc>
        <w:tc>
          <w:tcPr>
            <w:tcW w:w="471" w:type="pct"/>
            <w:gridSpan w:val="2"/>
            <w:tcBorders>
              <w:top w:val="nil"/>
              <w:left w:val="nil"/>
              <w:bottom w:val="nil"/>
              <w:right w:val="nil"/>
              <w:tr2bl w:val="nil"/>
            </w:tcBorders>
            <w:vAlign w:val="center"/>
          </w:tcPr>
          <w:p w14:paraId="10EED98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.82</w:t>
            </w:r>
          </w:p>
        </w:tc>
        <w:tc>
          <w:tcPr>
            <w:tcW w:w="446" w:type="pct"/>
            <w:gridSpan w:val="2"/>
            <w:tcBorders>
              <w:top w:val="nil"/>
              <w:left w:val="nil"/>
              <w:bottom w:val="nil"/>
              <w:tr2bl w:val="nil"/>
            </w:tcBorders>
            <w:vAlign w:val="center"/>
          </w:tcPr>
          <w:p w14:paraId="361CD11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.77</w:t>
            </w:r>
          </w:p>
        </w:tc>
      </w:tr>
      <w:tr w:rsidR="008161A1" w:rsidRPr="008161A1" w14:paraId="7122DBF8" w14:textId="77777777" w:rsidTr="00865D74">
        <w:trPr>
          <w:gridAfter w:val="1"/>
          <w:wAfter w:w="5" w:type="pct"/>
          <w:trHeight w:val="113"/>
          <w:tblHeader/>
        </w:trPr>
        <w:tc>
          <w:tcPr>
            <w:tcW w:w="3451" w:type="pct"/>
            <w:gridSpan w:val="2"/>
            <w:tcBorders>
              <w:top w:val="nil"/>
              <w:bottom w:val="nil"/>
              <w:right w:val="nil"/>
            </w:tcBorders>
            <w:vAlign w:val="center"/>
          </w:tcPr>
          <w:p w14:paraId="2BD983E8"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My Asian friends make me feel better when I am feeling sad.</w:t>
            </w:r>
          </w:p>
        </w:tc>
        <w:tc>
          <w:tcPr>
            <w:tcW w:w="627" w:type="pct"/>
            <w:gridSpan w:val="2"/>
            <w:tcBorders>
              <w:top w:val="nil"/>
              <w:left w:val="nil"/>
              <w:bottom w:val="nil"/>
              <w:right w:val="nil"/>
              <w:tr2bl w:val="nil"/>
            </w:tcBorders>
            <w:vAlign w:val="center"/>
          </w:tcPr>
          <w:p w14:paraId="52A62EC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4.36 (1.07)</w:t>
            </w:r>
          </w:p>
        </w:tc>
        <w:tc>
          <w:tcPr>
            <w:tcW w:w="471" w:type="pct"/>
            <w:gridSpan w:val="2"/>
            <w:tcBorders>
              <w:top w:val="nil"/>
              <w:left w:val="nil"/>
              <w:bottom w:val="nil"/>
              <w:right w:val="nil"/>
              <w:tr2bl w:val="nil"/>
            </w:tcBorders>
            <w:vAlign w:val="center"/>
          </w:tcPr>
          <w:p w14:paraId="4C5C62E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.77</w:t>
            </w:r>
          </w:p>
        </w:tc>
        <w:tc>
          <w:tcPr>
            <w:tcW w:w="446" w:type="pct"/>
            <w:gridSpan w:val="2"/>
            <w:tcBorders>
              <w:top w:val="nil"/>
              <w:left w:val="nil"/>
              <w:bottom w:val="nil"/>
              <w:tr2bl w:val="nil"/>
            </w:tcBorders>
            <w:vAlign w:val="center"/>
          </w:tcPr>
          <w:p w14:paraId="0F4BFC8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.73</w:t>
            </w:r>
          </w:p>
        </w:tc>
      </w:tr>
      <w:tr w:rsidR="008161A1" w:rsidRPr="008161A1" w14:paraId="4753081B" w14:textId="77777777" w:rsidTr="00865D74">
        <w:trPr>
          <w:gridAfter w:val="1"/>
          <w:wAfter w:w="5" w:type="pct"/>
          <w:trHeight w:val="113"/>
          <w:tblHeader/>
        </w:trPr>
        <w:tc>
          <w:tcPr>
            <w:tcW w:w="3451" w:type="pct"/>
            <w:gridSpan w:val="2"/>
            <w:tcBorders>
              <w:top w:val="nil"/>
              <w:bottom w:val="nil"/>
              <w:right w:val="nil"/>
            </w:tcBorders>
            <w:vAlign w:val="center"/>
          </w:tcPr>
          <w:p w14:paraId="615DA3A4"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enjoy the company of my Asian friends.</w:t>
            </w:r>
          </w:p>
        </w:tc>
        <w:tc>
          <w:tcPr>
            <w:tcW w:w="627" w:type="pct"/>
            <w:gridSpan w:val="2"/>
            <w:tcBorders>
              <w:top w:val="nil"/>
              <w:left w:val="nil"/>
              <w:bottom w:val="nil"/>
              <w:right w:val="nil"/>
              <w:tr2bl w:val="nil"/>
            </w:tcBorders>
            <w:vAlign w:val="center"/>
          </w:tcPr>
          <w:p w14:paraId="605BAFA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4.70 (1.02)</w:t>
            </w:r>
          </w:p>
        </w:tc>
        <w:tc>
          <w:tcPr>
            <w:tcW w:w="471" w:type="pct"/>
            <w:gridSpan w:val="2"/>
            <w:tcBorders>
              <w:top w:val="nil"/>
              <w:left w:val="nil"/>
              <w:bottom w:val="nil"/>
              <w:right w:val="nil"/>
              <w:tr2bl w:val="nil"/>
            </w:tcBorders>
            <w:vAlign w:val="center"/>
          </w:tcPr>
          <w:p w14:paraId="386E9B2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.74</w:t>
            </w:r>
          </w:p>
        </w:tc>
        <w:tc>
          <w:tcPr>
            <w:tcW w:w="446" w:type="pct"/>
            <w:gridSpan w:val="2"/>
            <w:tcBorders>
              <w:top w:val="nil"/>
              <w:left w:val="nil"/>
              <w:bottom w:val="nil"/>
              <w:tr2bl w:val="nil"/>
            </w:tcBorders>
            <w:vAlign w:val="center"/>
          </w:tcPr>
          <w:p w14:paraId="0642AF7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r>
      <w:tr w:rsidR="008161A1" w:rsidRPr="008161A1" w14:paraId="3F091964"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576AC867"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would like to spend more time with my Asian friends.</w:t>
            </w:r>
          </w:p>
        </w:tc>
        <w:tc>
          <w:tcPr>
            <w:tcW w:w="627" w:type="pct"/>
            <w:gridSpan w:val="2"/>
            <w:tcBorders>
              <w:top w:val="nil"/>
              <w:left w:val="nil"/>
              <w:bottom w:val="single" w:sz="4" w:space="0" w:color="auto"/>
              <w:right w:val="nil"/>
              <w:tr2bl w:val="nil"/>
            </w:tcBorders>
            <w:vAlign w:val="center"/>
          </w:tcPr>
          <w:p w14:paraId="3696F40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4.54 (1.02)</w:t>
            </w:r>
          </w:p>
        </w:tc>
        <w:tc>
          <w:tcPr>
            <w:tcW w:w="471" w:type="pct"/>
            <w:gridSpan w:val="2"/>
            <w:tcBorders>
              <w:top w:val="nil"/>
              <w:left w:val="nil"/>
              <w:bottom w:val="single" w:sz="4" w:space="0" w:color="auto"/>
              <w:right w:val="nil"/>
              <w:tr2bl w:val="nil"/>
            </w:tcBorders>
            <w:vAlign w:val="center"/>
          </w:tcPr>
          <w:p w14:paraId="581C9DD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.70</w:t>
            </w:r>
          </w:p>
        </w:tc>
        <w:tc>
          <w:tcPr>
            <w:tcW w:w="446" w:type="pct"/>
            <w:gridSpan w:val="2"/>
            <w:tcBorders>
              <w:top w:val="nil"/>
              <w:left w:val="nil"/>
              <w:bottom w:val="single" w:sz="4" w:space="0" w:color="auto"/>
              <w:tr2bl w:val="nil"/>
            </w:tcBorders>
            <w:vAlign w:val="center"/>
          </w:tcPr>
          <w:p w14:paraId="5CE101A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r>
      <w:tr w:rsidR="008161A1" w:rsidRPr="008161A1" w14:paraId="01E76575"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5B1FF43B"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Quality of Contact-White Scale (</w:t>
            </w:r>
            <w:r w:rsidRPr="008161A1">
              <w:rPr>
                <w:i/>
                <w:iCs/>
                <w:color w:val="000000" w:themeColor="text1"/>
                <w:sz w:val="18"/>
                <w:szCs w:val="18"/>
              </w:rPr>
              <w:t xml:space="preserve">ɑ </w:t>
            </w:r>
            <w:r w:rsidRPr="008161A1">
              <w:rPr>
                <w:color w:val="000000" w:themeColor="text1"/>
                <w:sz w:val="18"/>
                <w:szCs w:val="18"/>
              </w:rPr>
              <w:t>= .78 95% CI [.72, .82])</w:t>
            </w:r>
          </w:p>
        </w:tc>
        <w:tc>
          <w:tcPr>
            <w:tcW w:w="627" w:type="pct"/>
            <w:gridSpan w:val="2"/>
            <w:tcBorders>
              <w:top w:val="nil"/>
              <w:left w:val="nil"/>
              <w:bottom w:val="single" w:sz="4" w:space="0" w:color="auto"/>
              <w:right w:val="nil"/>
              <w:tr2bl w:val="nil"/>
            </w:tcBorders>
            <w:vAlign w:val="center"/>
          </w:tcPr>
          <w:p w14:paraId="73E972A4"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nil"/>
              <w:left w:val="nil"/>
              <w:bottom w:val="single" w:sz="4" w:space="0" w:color="auto"/>
              <w:right w:val="nil"/>
              <w:tr2bl w:val="nil"/>
            </w:tcBorders>
            <w:vAlign w:val="center"/>
          </w:tcPr>
          <w:p w14:paraId="5DDFFD67"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750953F9" w14:textId="77777777" w:rsidR="00CE7198" w:rsidRPr="008161A1" w:rsidRDefault="00CE7198" w:rsidP="00F9503C">
            <w:pPr>
              <w:widowControl w:val="0"/>
              <w:contextualSpacing/>
              <w:jc w:val="center"/>
              <w:rPr>
                <w:color w:val="000000" w:themeColor="text1"/>
                <w:sz w:val="18"/>
                <w:szCs w:val="18"/>
              </w:rPr>
            </w:pPr>
          </w:p>
        </w:tc>
      </w:tr>
      <w:tr w:rsidR="008161A1" w:rsidRPr="008161A1" w14:paraId="5FC352A1"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52BDF7F"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Quality of Contact-White Scale, </w:t>
            </w:r>
            <w:r w:rsidRPr="008161A1">
              <w:rPr>
                <w:i/>
                <w:iCs/>
                <w:color w:val="000000" w:themeColor="text1"/>
                <w:sz w:val="18"/>
                <w:szCs w:val="18"/>
              </w:rPr>
              <w:t>Value</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.77 95% CI [.70, .82])</w:t>
            </w:r>
          </w:p>
        </w:tc>
        <w:tc>
          <w:tcPr>
            <w:tcW w:w="627" w:type="pct"/>
            <w:gridSpan w:val="2"/>
            <w:tcBorders>
              <w:top w:val="nil"/>
              <w:left w:val="nil"/>
              <w:bottom w:val="single" w:sz="4" w:space="0" w:color="auto"/>
              <w:right w:val="nil"/>
              <w:tr2bl w:val="nil"/>
            </w:tcBorders>
            <w:vAlign w:val="center"/>
          </w:tcPr>
          <w:p w14:paraId="1F29C22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5.13 (0.75)</w:t>
            </w:r>
          </w:p>
        </w:tc>
        <w:tc>
          <w:tcPr>
            <w:tcW w:w="471" w:type="pct"/>
            <w:gridSpan w:val="2"/>
            <w:tcBorders>
              <w:top w:val="nil"/>
              <w:left w:val="nil"/>
              <w:bottom w:val="single" w:sz="4" w:space="0" w:color="auto"/>
              <w:right w:val="nil"/>
              <w:tr2bl w:val="nil"/>
            </w:tcBorders>
            <w:vAlign w:val="center"/>
          </w:tcPr>
          <w:p w14:paraId="20098FA2"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29D8084E" w14:textId="77777777" w:rsidR="00CE7198" w:rsidRPr="008161A1" w:rsidRDefault="00CE7198" w:rsidP="00F9503C">
            <w:pPr>
              <w:widowControl w:val="0"/>
              <w:contextualSpacing/>
              <w:jc w:val="center"/>
              <w:rPr>
                <w:color w:val="000000" w:themeColor="text1"/>
                <w:sz w:val="18"/>
                <w:szCs w:val="18"/>
              </w:rPr>
            </w:pPr>
          </w:p>
        </w:tc>
      </w:tr>
      <w:tr w:rsidR="008161A1" w:rsidRPr="008161A1" w14:paraId="048FAD0F" w14:textId="77777777" w:rsidTr="00865D74">
        <w:trPr>
          <w:gridAfter w:val="1"/>
          <w:wAfter w:w="5" w:type="pct"/>
          <w:trHeight w:val="113"/>
          <w:tblHeader/>
        </w:trPr>
        <w:tc>
          <w:tcPr>
            <w:tcW w:w="3451" w:type="pct"/>
            <w:gridSpan w:val="2"/>
            <w:tcBorders>
              <w:top w:val="nil"/>
              <w:bottom w:val="nil"/>
              <w:right w:val="nil"/>
            </w:tcBorders>
            <w:vAlign w:val="center"/>
          </w:tcPr>
          <w:p w14:paraId="6345D077"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socialize a lot with White people.</w:t>
            </w:r>
          </w:p>
        </w:tc>
        <w:tc>
          <w:tcPr>
            <w:tcW w:w="627" w:type="pct"/>
            <w:gridSpan w:val="2"/>
            <w:tcBorders>
              <w:top w:val="nil"/>
              <w:left w:val="nil"/>
              <w:bottom w:val="nil"/>
              <w:right w:val="nil"/>
              <w:tr2bl w:val="nil"/>
            </w:tcBorders>
            <w:vAlign w:val="center"/>
          </w:tcPr>
          <w:p w14:paraId="085B473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5.11 (0.89)</w:t>
            </w:r>
          </w:p>
        </w:tc>
        <w:tc>
          <w:tcPr>
            <w:tcW w:w="471" w:type="pct"/>
            <w:gridSpan w:val="2"/>
            <w:tcBorders>
              <w:top w:val="nil"/>
              <w:left w:val="nil"/>
              <w:bottom w:val="nil"/>
              <w:right w:val="nil"/>
              <w:tr2bl w:val="nil"/>
            </w:tcBorders>
            <w:vAlign w:val="center"/>
          </w:tcPr>
          <w:p w14:paraId="30C8B91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c>
          <w:tcPr>
            <w:tcW w:w="446" w:type="pct"/>
            <w:gridSpan w:val="2"/>
            <w:tcBorders>
              <w:top w:val="nil"/>
              <w:left w:val="nil"/>
              <w:bottom w:val="nil"/>
              <w:tr2bl w:val="nil"/>
            </w:tcBorders>
            <w:vAlign w:val="center"/>
          </w:tcPr>
          <w:p w14:paraId="1F72721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.65</w:t>
            </w:r>
          </w:p>
        </w:tc>
      </w:tr>
      <w:tr w:rsidR="008161A1" w:rsidRPr="008161A1" w14:paraId="277476B6" w14:textId="77777777" w:rsidTr="00865D74">
        <w:trPr>
          <w:gridAfter w:val="1"/>
          <w:wAfter w:w="5" w:type="pct"/>
          <w:trHeight w:val="68"/>
          <w:tblHeader/>
        </w:trPr>
        <w:tc>
          <w:tcPr>
            <w:tcW w:w="3451" w:type="pct"/>
            <w:gridSpan w:val="2"/>
            <w:tcBorders>
              <w:top w:val="nil"/>
              <w:bottom w:val="nil"/>
              <w:right w:val="nil"/>
            </w:tcBorders>
            <w:vAlign w:val="center"/>
          </w:tcPr>
          <w:p w14:paraId="16EEBD9E"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interact with White people during recreational periods.</w:t>
            </w:r>
          </w:p>
        </w:tc>
        <w:tc>
          <w:tcPr>
            <w:tcW w:w="627" w:type="pct"/>
            <w:gridSpan w:val="2"/>
            <w:tcBorders>
              <w:top w:val="nil"/>
              <w:left w:val="nil"/>
              <w:bottom w:val="nil"/>
              <w:right w:val="nil"/>
              <w:tr2bl w:val="nil"/>
            </w:tcBorders>
            <w:vAlign w:val="center"/>
          </w:tcPr>
          <w:p w14:paraId="5FED0D7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4.89 (0.97)</w:t>
            </w:r>
          </w:p>
        </w:tc>
        <w:tc>
          <w:tcPr>
            <w:tcW w:w="471" w:type="pct"/>
            <w:gridSpan w:val="2"/>
            <w:tcBorders>
              <w:top w:val="nil"/>
              <w:left w:val="nil"/>
              <w:bottom w:val="nil"/>
              <w:right w:val="nil"/>
              <w:tr2bl w:val="nil"/>
            </w:tcBorders>
            <w:vAlign w:val="center"/>
          </w:tcPr>
          <w:p w14:paraId="242AA1D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.76</w:t>
            </w:r>
          </w:p>
        </w:tc>
        <w:tc>
          <w:tcPr>
            <w:tcW w:w="446" w:type="pct"/>
            <w:gridSpan w:val="2"/>
            <w:tcBorders>
              <w:top w:val="nil"/>
              <w:left w:val="nil"/>
              <w:bottom w:val="nil"/>
              <w:tr2bl w:val="nil"/>
            </w:tcBorders>
            <w:vAlign w:val="center"/>
          </w:tcPr>
          <w:p w14:paraId="128F888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.66</w:t>
            </w:r>
          </w:p>
        </w:tc>
      </w:tr>
      <w:tr w:rsidR="008161A1" w:rsidRPr="008161A1" w14:paraId="62BE1098"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39FAE049"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There are White people I know very well.</w:t>
            </w:r>
          </w:p>
        </w:tc>
        <w:tc>
          <w:tcPr>
            <w:tcW w:w="627" w:type="pct"/>
            <w:gridSpan w:val="2"/>
            <w:tcBorders>
              <w:top w:val="nil"/>
              <w:left w:val="nil"/>
              <w:bottom w:val="single" w:sz="4" w:space="0" w:color="auto"/>
              <w:right w:val="nil"/>
              <w:tr2bl w:val="nil"/>
            </w:tcBorders>
            <w:vAlign w:val="center"/>
          </w:tcPr>
          <w:p w14:paraId="687B24E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5.36 (0.87)</w:t>
            </w:r>
          </w:p>
        </w:tc>
        <w:tc>
          <w:tcPr>
            <w:tcW w:w="471" w:type="pct"/>
            <w:gridSpan w:val="2"/>
            <w:tcBorders>
              <w:top w:val="nil"/>
              <w:left w:val="nil"/>
              <w:bottom w:val="single" w:sz="4" w:space="0" w:color="auto"/>
              <w:right w:val="nil"/>
              <w:tr2bl w:val="nil"/>
            </w:tcBorders>
            <w:vAlign w:val="center"/>
          </w:tcPr>
          <w:p w14:paraId="5743068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.54</w:t>
            </w:r>
          </w:p>
        </w:tc>
        <w:tc>
          <w:tcPr>
            <w:tcW w:w="446" w:type="pct"/>
            <w:gridSpan w:val="2"/>
            <w:tcBorders>
              <w:top w:val="nil"/>
              <w:left w:val="nil"/>
              <w:bottom w:val="single" w:sz="4" w:space="0" w:color="auto"/>
              <w:tr2bl w:val="nil"/>
            </w:tcBorders>
            <w:vAlign w:val="center"/>
          </w:tcPr>
          <w:p w14:paraId="415E891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w:t>
            </w:r>
          </w:p>
        </w:tc>
      </w:tr>
      <w:tr w:rsidR="008161A1" w:rsidRPr="008161A1" w14:paraId="7ABC810A"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08F7DDF" w14:textId="53743798" w:rsidR="00CE7198" w:rsidRPr="008161A1" w:rsidRDefault="00CE7198" w:rsidP="00F9503C">
            <w:pPr>
              <w:widowControl w:val="0"/>
              <w:contextualSpacing/>
              <w:rPr>
                <w:color w:val="000000" w:themeColor="text1"/>
                <w:sz w:val="18"/>
                <w:szCs w:val="18"/>
              </w:rPr>
            </w:pPr>
            <w:r w:rsidRPr="008161A1">
              <w:rPr>
                <w:color w:val="000000" w:themeColor="text1"/>
                <w:sz w:val="18"/>
                <w:szCs w:val="18"/>
              </w:rPr>
              <w:t>Quality of Contact-</w:t>
            </w:r>
            <w:r w:rsidR="00010AA6" w:rsidRPr="008161A1">
              <w:rPr>
                <w:color w:val="000000" w:themeColor="text1"/>
                <w:sz w:val="18"/>
                <w:szCs w:val="18"/>
              </w:rPr>
              <w:t xml:space="preserve">White </w:t>
            </w:r>
            <w:r w:rsidRPr="008161A1">
              <w:rPr>
                <w:color w:val="000000" w:themeColor="text1"/>
                <w:sz w:val="18"/>
                <w:szCs w:val="18"/>
              </w:rPr>
              <w:t xml:space="preserve">Scale, </w:t>
            </w:r>
            <w:r w:rsidRPr="008161A1">
              <w:rPr>
                <w:i/>
                <w:iCs/>
                <w:color w:val="000000" w:themeColor="text1"/>
                <w:sz w:val="18"/>
                <w:szCs w:val="18"/>
              </w:rPr>
              <w:t>Reliability</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.70 95% CI [.62, .76])</w:t>
            </w:r>
          </w:p>
        </w:tc>
        <w:tc>
          <w:tcPr>
            <w:tcW w:w="627" w:type="pct"/>
            <w:gridSpan w:val="2"/>
            <w:tcBorders>
              <w:top w:val="single" w:sz="4" w:space="0" w:color="auto"/>
              <w:left w:val="nil"/>
              <w:bottom w:val="single" w:sz="4" w:space="0" w:color="auto"/>
              <w:right w:val="nil"/>
              <w:tr2bl w:val="nil"/>
            </w:tcBorders>
            <w:vAlign w:val="center"/>
          </w:tcPr>
          <w:p w14:paraId="0BDCA80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4.66 (0.79)</w:t>
            </w:r>
          </w:p>
        </w:tc>
        <w:tc>
          <w:tcPr>
            <w:tcW w:w="471" w:type="pct"/>
            <w:gridSpan w:val="2"/>
            <w:tcBorders>
              <w:top w:val="single" w:sz="4" w:space="0" w:color="auto"/>
              <w:left w:val="nil"/>
              <w:bottom w:val="single" w:sz="4" w:space="0" w:color="auto"/>
              <w:right w:val="nil"/>
              <w:tr2bl w:val="nil"/>
            </w:tcBorders>
            <w:vAlign w:val="center"/>
          </w:tcPr>
          <w:p w14:paraId="2B261FF5"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70A4BB90" w14:textId="77777777" w:rsidR="00CE7198" w:rsidRPr="008161A1" w:rsidRDefault="00CE7198" w:rsidP="00F9503C">
            <w:pPr>
              <w:widowControl w:val="0"/>
              <w:contextualSpacing/>
              <w:jc w:val="center"/>
              <w:rPr>
                <w:color w:val="000000" w:themeColor="text1"/>
                <w:sz w:val="18"/>
                <w:szCs w:val="18"/>
              </w:rPr>
            </w:pPr>
          </w:p>
        </w:tc>
      </w:tr>
      <w:tr w:rsidR="008161A1" w:rsidRPr="008161A1" w14:paraId="044C5680" w14:textId="77777777" w:rsidTr="00865D74">
        <w:trPr>
          <w:gridAfter w:val="1"/>
          <w:wAfter w:w="5" w:type="pct"/>
          <w:trHeight w:val="113"/>
          <w:tblHeader/>
        </w:trPr>
        <w:tc>
          <w:tcPr>
            <w:tcW w:w="3451" w:type="pct"/>
            <w:gridSpan w:val="2"/>
            <w:tcBorders>
              <w:top w:val="single" w:sz="4" w:space="0" w:color="auto"/>
              <w:bottom w:val="nil"/>
              <w:right w:val="nil"/>
            </w:tcBorders>
            <w:vAlign w:val="center"/>
          </w:tcPr>
          <w:p w14:paraId="2CAF54E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My White friends are there when I need them.</w:t>
            </w:r>
          </w:p>
        </w:tc>
        <w:tc>
          <w:tcPr>
            <w:tcW w:w="627" w:type="pct"/>
            <w:gridSpan w:val="2"/>
            <w:tcBorders>
              <w:top w:val="single" w:sz="4" w:space="0" w:color="auto"/>
              <w:left w:val="nil"/>
              <w:bottom w:val="nil"/>
              <w:right w:val="nil"/>
              <w:tr2bl w:val="nil"/>
            </w:tcBorders>
            <w:vAlign w:val="center"/>
          </w:tcPr>
          <w:p w14:paraId="5D589D3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4.82 (0.94)</w:t>
            </w:r>
          </w:p>
        </w:tc>
        <w:tc>
          <w:tcPr>
            <w:tcW w:w="471" w:type="pct"/>
            <w:gridSpan w:val="2"/>
            <w:tcBorders>
              <w:top w:val="single" w:sz="4" w:space="0" w:color="auto"/>
              <w:left w:val="nil"/>
              <w:bottom w:val="nil"/>
              <w:right w:val="nil"/>
              <w:tr2bl w:val="nil"/>
            </w:tcBorders>
            <w:vAlign w:val="center"/>
          </w:tcPr>
          <w:p w14:paraId="2B93765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.64</w:t>
            </w:r>
          </w:p>
        </w:tc>
        <w:tc>
          <w:tcPr>
            <w:tcW w:w="446" w:type="pct"/>
            <w:gridSpan w:val="2"/>
            <w:tcBorders>
              <w:top w:val="single" w:sz="4" w:space="0" w:color="auto"/>
              <w:left w:val="nil"/>
              <w:bottom w:val="nil"/>
              <w:tr2bl w:val="nil"/>
            </w:tcBorders>
            <w:vAlign w:val="center"/>
          </w:tcPr>
          <w:p w14:paraId="5330702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w:t>
            </w:r>
          </w:p>
        </w:tc>
      </w:tr>
      <w:tr w:rsidR="008161A1" w:rsidRPr="008161A1" w14:paraId="21E9F493" w14:textId="77777777" w:rsidTr="00865D74">
        <w:trPr>
          <w:gridAfter w:val="1"/>
          <w:wAfter w:w="5" w:type="pct"/>
          <w:trHeight w:val="113"/>
          <w:tblHeader/>
        </w:trPr>
        <w:tc>
          <w:tcPr>
            <w:tcW w:w="3451" w:type="pct"/>
            <w:gridSpan w:val="2"/>
            <w:tcBorders>
              <w:top w:val="nil"/>
              <w:bottom w:val="nil"/>
              <w:right w:val="nil"/>
            </w:tcBorders>
            <w:vAlign w:val="center"/>
          </w:tcPr>
          <w:p w14:paraId="7F9F3268" w14:textId="77777777" w:rsidR="00CE7198" w:rsidRPr="008161A1" w:rsidRDefault="00CE7198" w:rsidP="00F9503C">
            <w:pPr>
              <w:widowControl w:val="0"/>
              <w:rPr>
                <w:color w:val="000000" w:themeColor="text1"/>
                <w:sz w:val="18"/>
                <w:szCs w:val="18"/>
              </w:rPr>
            </w:pPr>
            <w:r w:rsidRPr="008161A1">
              <w:rPr>
                <w:color w:val="000000" w:themeColor="text1"/>
                <w:sz w:val="18"/>
                <w:szCs w:val="18"/>
              </w:rPr>
              <w:t>My White friends help me with my studies.</w:t>
            </w:r>
          </w:p>
        </w:tc>
        <w:tc>
          <w:tcPr>
            <w:tcW w:w="627" w:type="pct"/>
            <w:gridSpan w:val="2"/>
            <w:tcBorders>
              <w:top w:val="nil"/>
              <w:left w:val="nil"/>
              <w:bottom w:val="nil"/>
              <w:right w:val="nil"/>
              <w:tr2bl w:val="nil"/>
            </w:tcBorders>
            <w:vAlign w:val="center"/>
          </w:tcPr>
          <w:p w14:paraId="195DABA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4.55 (1.02)</w:t>
            </w:r>
          </w:p>
        </w:tc>
        <w:tc>
          <w:tcPr>
            <w:tcW w:w="471" w:type="pct"/>
            <w:gridSpan w:val="2"/>
            <w:tcBorders>
              <w:top w:val="nil"/>
              <w:left w:val="nil"/>
              <w:bottom w:val="nil"/>
              <w:right w:val="nil"/>
              <w:tr2bl w:val="nil"/>
            </w:tcBorders>
            <w:vAlign w:val="center"/>
          </w:tcPr>
          <w:p w14:paraId="398FFB4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.55</w:t>
            </w:r>
          </w:p>
        </w:tc>
        <w:tc>
          <w:tcPr>
            <w:tcW w:w="446" w:type="pct"/>
            <w:gridSpan w:val="2"/>
            <w:tcBorders>
              <w:top w:val="nil"/>
              <w:left w:val="nil"/>
              <w:bottom w:val="nil"/>
              <w:tr2bl w:val="nil"/>
            </w:tcBorders>
            <w:vAlign w:val="center"/>
          </w:tcPr>
          <w:p w14:paraId="63A73D5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.47</w:t>
            </w:r>
          </w:p>
        </w:tc>
      </w:tr>
      <w:tr w:rsidR="008161A1" w:rsidRPr="008161A1" w14:paraId="7441DEB2"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7587270"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like receiving guidance from White friends.</w:t>
            </w:r>
          </w:p>
        </w:tc>
        <w:tc>
          <w:tcPr>
            <w:tcW w:w="627" w:type="pct"/>
            <w:gridSpan w:val="2"/>
            <w:tcBorders>
              <w:top w:val="nil"/>
              <w:left w:val="nil"/>
              <w:bottom w:val="single" w:sz="4" w:space="0" w:color="auto"/>
              <w:right w:val="nil"/>
              <w:tr2bl w:val="nil"/>
            </w:tcBorders>
            <w:vAlign w:val="center"/>
          </w:tcPr>
          <w:p w14:paraId="072AEDA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4.60 (0.94)</w:t>
            </w:r>
          </w:p>
        </w:tc>
        <w:tc>
          <w:tcPr>
            <w:tcW w:w="471" w:type="pct"/>
            <w:gridSpan w:val="2"/>
            <w:tcBorders>
              <w:top w:val="nil"/>
              <w:left w:val="nil"/>
              <w:bottom w:val="single" w:sz="4" w:space="0" w:color="auto"/>
              <w:right w:val="nil"/>
              <w:tr2bl w:val="nil"/>
            </w:tcBorders>
            <w:vAlign w:val="center"/>
          </w:tcPr>
          <w:p w14:paraId="14EC1E0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.64</w:t>
            </w:r>
          </w:p>
        </w:tc>
        <w:tc>
          <w:tcPr>
            <w:tcW w:w="446" w:type="pct"/>
            <w:gridSpan w:val="2"/>
            <w:tcBorders>
              <w:top w:val="nil"/>
              <w:left w:val="nil"/>
              <w:bottom w:val="single" w:sz="4" w:space="0" w:color="auto"/>
              <w:tr2bl w:val="nil"/>
            </w:tcBorders>
            <w:vAlign w:val="center"/>
          </w:tcPr>
          <w:p w14:paraId="4147A2E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w:t>
            </w:r>
          </w:p>
        </w:tc>
      </w:tr>
      <w:tr w:rsidR="008161A1" w:rsidRPr="008161A1" w14:paraId="446908D3"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1E093DE4"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Motivated individuation-General Scale (</w:t>
            </w:r>
            <w:r w:rsidRPr="008161A1">
              <w:rPr>
                <w:i/>
                <w:iCs/>
                <w:color w:val="000000" w:themeColor="text1"/>
                <w:sz w:val="18"/>
                <w:szCs w:val="18"/>
              </w:rPr>
              <w:t xml:space="preserve">ɑ </w:t>
            </w:r>
            <w:r w:rsidRPr="008161A1">
              <w:rPr>
                <w:color w:val="000000" w:themeColor="text1"/>
                <w:sz w:val="18"/>
                <w:szCs w:val="18"/>
              </w:rPr>
              <w:t>= .59 95% CI [.46, .67])</w:t>
            </w:r>
          </w:p>
        </w:tc>
        <w:tc>
          <w:tcPr>
            <w:tcW w:w="627" w:type="pct"/>
            <w:gridSpan w:val="2"/>
            <w:tcBorders>
              <w:top w:val="nil"/>
              <w:left w:val="nil"/>
              <w:bottom w:val="single" w:sz="4" w:space="0" w:color="auto"/>
              <w:right w:val="nil"/>
              <w:tr2bl w:val="nil"/>
            </w:tcBorders>
            <w:vAlign w:val="center"/>
          </w:tcPr>
          <w:p w14:paraId="6398049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4.61 (0.77)</w:t>
            </w:r>
          </w:p>
        </w:tc>
        <w:tc>
          <w:tcPr>
            <w:tcW w:w="471" w:type="pct"/>
            <w:gridSpan w:val="2"/>
            <w:tcBorders>
              <w:top w:val="nil"/>
              <w:left w:val="nil"/>
              <w:bottom w:val="single" w:sz="4" w:space="0" w:color="auto"/>
              <w:right w:val="nil"/>
              <w:tr2bl w:val="nil"/>
            </w:tcBorders>
            <w:vAlign w:val="center"/>
          </w:tcPr>
          <w:p w14:paraId="59F591AA"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nil"/>
              <w:left w:val="nil"/>
              <w:bottom w:val="single" w:sz="4" w:space="0" w:color="auto"/>
              <w:tr2bl w:val="nil"/>
            </w:tcBorders>
            <w:vAlign w:val="center"/>
          </w:tcPr>
          <w:p w14:paraId="3CE1FB0D" w14:textId="77777777" w:rsidR="00CE7198" w:rsidRPr="008161A1" w:rsidRDefault="00CE7198" w:rsidP="00F9503C">
            <w:pPr>
              <w:widowControl w:val="0"/>
              <w:contextualSpacing/>
              <w:jc w:val="center"/>
              <w:rPr>
                <w:color w:val="000000" w:themeColor="text1"/>
                <w:sz w:val="18"/>
                <w:szCs w:val="18"/>
              </w:rPr>
            </w:pPr>
          </w:p>
        </w:tc>
      </w:tr>
      <w:tr w:rsidR="008161A1" w:rsidRPr="008161A1" w14:paraId="65DEDBC1" w14:textId="77777777" w:rsidTr="00865D74">
        <w:trPr>
          <w:gridAfter w:val="1"/>
          <w:wAfter w:w="5" w:type="pct"/>
          <w:trHeight w:val="113"/>
          <w:tblHeader/>
        </w:trPr>
        <w:tc>
          <w:tcPr>
            <w:tcW w:w="3451" w:type="pct"/>
            <w:gridSpan w:val="2"/>
            <w:tcBorders>
              <w:top w:val="nil"/>
              <w:bottom w:val="nil"/>
              <w:right w:val="nil"/>
            </w:tcBorders>
            <w:vAlign w:val="center"/>
          </w:tcPr>
          <w:p w14:paraId="0C845E19"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It is important to understand how people differ. </w:t>
            </w:r>
          </w:p>
        </w:tc>
        <w:tc>
          <w:tcPr>
            <w:tcW w:w="627" w:type="pct"/>
            <w:gridSpan w:val="2"/>
            <w:tcBorders>
              <w:top w:val="nil"/>
              <w:left w:val="nil"/>
              <w:bottom w:val="nil"/>
              <w:right w:val="nil"/>
              <w:tr2bl w:val="nil"/>
            </w:tcBorders>
            <w:vAlign w:val="center"/>
          </w:tcPr>
          <w:p w14:paraId="4D1A979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5.01 (0.92)</w:t>
            </w:r>
          </w:p>
        </w:tc>
        <w:tc>
          <w:tcPr>
            <w:tcW w:w="471" w:type="pct"/>
            <w:gridSpan w:val="2"/>
            <w:tcBorders>
              <w:top w:val="nil"/>
              <w:left w:val="nil"/>
              <w:bottom w:val="nil"/>
              <w:right w:val="nil"/>
              <w:tr2bl w:val="nil"/>
            </w:tcBorders>
            <w:vAlign w:val="center"/>
          </w:tcPr>
          <w:p w14:paraId="1036194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c>
          <w:tcPr>
            <w:tcW w:w="446" w:type="pct"/>
            <w:gridSpan w:val="2"/>
            <w:tcBorders>
              <w:top w:val="nil"/>
              <w:left w:val="nil"/>
              <w:bottom w:val="nil"/>
              <w:tr2bl w:val="nil"/>
            </w:tcBorders>
            <w:vAlign w:val="center"/>
          </w:tcPr>
          <w:p w14:paraId="0675879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w:t>
            </w:r>
          </w:p>
        </w:tc>
      </w:tr>
      <w:tr w:rsidR="008161A1" w:rsidRPr="008161A1" w14:paraId="7A7CB2FC" w14:textId="77777777" w:rsidTr="00865D74">
        <w:trPr>
          <w:gridAfter w:val="1"/>
          <w:wAfter w:w="5" w:type="pct"/>
          <w:trHeight w:val="113"/>
          <w:tblHeader/>
        </w:trPr>
        <w:tc>
          <w:tcPr>
            <w:tcW w:w="3451" w:type="pct"/>
            <w:gridSpan w:val="2"/>
            <w:tcBorders>
              <w:top w:val="nil"/>
              <w:bottom w:val="nil"/>
              <w:right w:val="nil"/>
            </w:tcBorders>
            <w:vAlign w:val="center"/>
          </w:tcPr>
          <w:p w14:paraId="31A174A6" w14:textId="77777777" w:rsidR="00CE7198" w:rsidRPr="008161A1" w:rsidRDefault="00CE7198" w:rsidP="00F9503C">
            <w:pPr>
              <w:widowControl w:val="0"/>
              <w:rPr>
                <w:color w:val="000000" w:themeColor="text1"/>
                <w:sz w:val="18"/>
                <w:szCs w:val="18"/>
              </w:rPr>
            </w:pPr>
            <w:r w:rsidRPr="008161A1">
              <w:rPr>
                <w:color w:val="000000" w:themeColor="text1"/>
                <w:sz w:val="18"/>
                <w:szCs w:val="18"/>
              </w:rPr>
              <w:t>It is important for me to distinguish between faces.</w:t>
            </w:r>
          </w:p>
        </w:tc>
        <w:tc>
          <w:tcPr>
            <w:tcW w:w="627" w:type="pct"/>
            <w:gridSpan w:val="2"/>
            <w:tcBorders>
              <w:top w:val="nil"/>
              <w:left w:val="nil"/>
              <w:bottom w:val="nil"/>
              <w:right w:val="nil"/>
              <w:tr2bl w:val="nil"/>
            </w:tcBorders>
            <w:vAlign w:val="center"/>
          </w:tcPr>
          <w:p w14:paraId="1A04CF9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4.54 (0.97)</w:t>
            </w:r>
          </w:p>
        </w:tc>
        <w:tc>
          <w:tcPr>
            <w:tcW w:w="471" w:type="pct"/>
            <w:gridSpan w:val="2"/>
            <w:tcBorders>
              <w:top w:val="nil"/>
              <w:left w:val="nil"/>
              <w:bottom w:val="nil"/>
              <w:right w:val="nil"/>
              <w:tr2bl w:val="nil"/>
            </w:tcBorders>
            <w:vAlign w:val="center"/>
          </w:tcPr>
          <w:p w14:paraId="459D5C3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.58</w:t>
            </w:r>
          </w:p>
        </w:tc>
        <w:tc>
          <w:tcPr>
            <w:tcW w:w="446" w:type="pct"/>
            <w:gridSpan w:val="2"/>
            <w:tcBorders>
              <w:top w:val="nil"/>
              <w:left w:val="nil"/>
              <w:bottom w:val="nil"/>
              <w:tr2bl w:val="nil"/>
            </w:tcBorders>
            <w:vAlign w:val="center"/>
          </w:tcPr>
          <w:p w14:paraId="40E70A2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w:t>
            </w:r>
          </w:p>
        </w:tc>
      </w:tr>
      <w:tr w:rsidR="008161A1" w:rsidRPr="008161A1" w14:paraId="294CDD1F"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1CEB5852"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 am motivated to recognize people of another race. </w:t>
            </w:r>
          </w:p>
        </w:tc>
        <w:tc>
          <w:tcPr>
            <w:tcW w:w="627" w:type="pct"/>
            <w:gridSpan w:val="2"/>
            <w:tcBorders>
              <w:top w:val="nil"/>
              <w:left w:val="nil"/>
              <w:bottom w:val="single" w:sz="4" w:space="0" w:color="auto"/>
              <w:right w:val="nil"/>
              <w:tr2bl w:val="nil"/>
            </w:tcBorders>
            <w:vAlign w:val="center"/>
          </w:tcPr>
          <w:p w14:paraId="0BA8157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4.26 (1.16)</w:t>
            </w:r>
          </w:p>
        </w:tc>
        <w:tc>
          <w:tcPr>
            <w:tcW w:w="471" w:type="pct"/>
            <w:gridSpan w:val="2"/>
            <w:tcBorders>
              <w:top w:val="nil"/>
              <w:left w:val="nil"/>
              <w:bottom w:val="single" w:sz="4" w:space="0" w:color="auto"/>
              <w:right w:val="nil"/>
              <w:tr2bl w:val="nil"/>
            </w:tcBorders>
            <w:vAlign w:val="center"/>
          </w:tcPr>
          <w:p w14:paraId="4A4D0BC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w:t>
            </w:r>
          </w:p>
        </w:tc>
        <w:tc>
          <w:tcPr>
            <w:tcW w:w="446" w:type="pct"/>
            <w:gridSpan w:val="2"/>
            <w:tcBorders>
              <w:top w:val="nil"/>
              <w:left w:val="nil"/>
              <w:bottom w:val="single" w:sz="4" w:space="0" w:color="auto"/>
              <w:tr2bl w:val="nil"/>
            </w:tcBorders>
            <w:vAlign w:val="center"/>
          </w:tcPr>
          <w:p w14:paraId="08C9304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.31</w:t>
            </w:r>
          </w:p>
        </w:tc>
      </w:tr>
      <w:tr w:rsidR="008161A1" w:rsidRPr="008161A1" w14:paraId="664B6141"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04CBA7E3"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Motivated individuation-Asian Scale (</w:t>
            </w:r>
            <w:r w:rsidRPr="008161A1">
              <w:rPr>
                <w:i/>
                <w:iCs/>
                <w:color w:val="000000" w:themeColor="text1"/>
                <w:sz w:val="18"/>
                <w:szCs w:val="18"/>
              </w:rPr>
              <w:t xml:space="preserve">ɑ </w:t>
            </w:r>
            <w:r w:rsidRPr="008161A1">
              <w:rPr>
                <w:color w:val="000000" w:themeColor="text1"/>
                <w:sz w:val="18"/>
                <w:szCs w:val="18"/>
              </w:rPr>
              <w:t>= .71 95% CI [.65, .77])</w:t>
            </w:r>
          </w:p>
        </w:tc>
        <w:tc>
          <w:tcPr>
            <w:tcW w:w="627" w:type="pct"/>
            <w:gridSpan w:val="2"/>
            <w:tcBorders>
              <w:top w:val="single" w:sz="4" w:space="0" w:color="auto"/>
              <w:left w:val="nil"/>
              <w:bottom w:val="single" w:sz="4" w:space="0" w:color="auto"/>
              <w:right w:val="nil"/>
              <w:tr2bl w:val="nil"/>
            </w:tcBorders>
            <w:vAlign w:val="center"/>
          </w:tcPr>
          <w:p w14:paraId="13F456BB"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single" w:sz="4" w:space="0" w:color="auto"/>
              <w:left w:val="nil"/>
              <w:bottom w:val="single" w:sz="4" w:space="0" w:color="auto"/>
              <w:right w:val="nil"/>
              <w:tr2bl w:val="nil"/>
            </w:tcBorders>
            <w:vAlign w:val="center"/>
          </w:tcPr>
          <w:p w14:paraId="1FAFFE4E"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3DBBBCEB" w14:textId="77777777" w:rsidR="00CE7198" w:rsidRPr="008161A1" w:rsidRDefault="00CE7198" w:rsidP="00F9503C">
            <w:pPr>
              <w:widowControl w:val="0"/>
              <w:contextualSpacing/>
              <w:jc w:val="center"/>
              <w:rPr>
                <w:color w:val="000000" w:themeColor="text1"/>
                <w:sz w:val="18"/>
                <w:szCs w:val="18"/>
              </w:rPr>
            </w:pPr>
          </w:p>
        </w:tc>
      </w:tr>
      <w:tr w:rsidR="008161A1" w:rsidRPr="008161A1" w14:paraId="2E216ED6"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74DEEB4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Motivated individuation- Asian, </w:t>
            </w:r>
            <w:r w:rsidRPr="008161A1">
              <w:rPr>
                <w:i/>
                <w:iCs/>
                <w:color w:val="000000" w:themeColor="text1"/>
                <w:sz w:val="18"/>
                <w:szCs w:val="18"/>
              </w:rPr>
              <w:t>Attention</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.70 95% CI [.63, .76])</w:t>
            </w:r>
          </w:p>
        </w:tc>
        <w:tc>
          <w:tcPr>
            <w:tcW w:w="627" w:type="pct"/>
            <w:gridSpan w:val="2"/>
            <w:tcBorders>
              <w:top w:val="single" w:sz="4" w:space="0" w:color="auto"/>
              <w:left w:val="nil"/>
              <w:bottom w:val="single" w:sz="4" w:space="0" w:color="auto"/>
              <w:right w:val="nil"/>
              <w:tr2bl w:val="nil"/>
            </w:tcBorders>
            <w:vAlign w:val="center"/>
          </w:tcPr>
          <w:p w14:paraId="26F5F05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4.29 (0.89)</w:t>
            </w:r>
          </w:p>
        </w:tc>
        <w:tc>
          <w:tcPr>
            <w:tcW w:w="471" w:type="pct"/>
            <w:gridSpan w:val="2"/>
            <w:tcBorders>
              <w:top w:val="single" w:sz="4" w:space="0" w:color="auto"/>
              <w:left w:val="nil"/>
              <w:bottom w:val="single" w:sz="4" w:space="0" w:color="auto"/>
              <w:right w:val="nil"/>
              <w:tr2bl w:val="nil"/>
            </w:tcBorders>
            <w:vAlign w:val="center"/>
          </w:tcPr>
          <w:p w14:paraId="441328AE"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2E0C6F95" w14:textId="77777777" w:rsidR="00CE7198" w:rsidRPr="008161A1" w:rsidRDefault="00CE7198" w:rsidP="00F9503C">
            <w:pPr>
              <w:widowControl w:val="0"/>
              <w:contextualSpacing/>
              <w:jc w:val="center"/>
              <w:rPr>
                <w:color w:val="000000" w:themeColor="text1"/>
                <w:sz w:val="18"/>
                <w:szCs w:val="18"/>
              </w:rPr>
            </w:pPr>
          </w:p>
        </w:tc>
      </w:tr>
      <w:tr w:rsidR="008161A1" w:rsidRPr="008161A1" w14:paraId="5CFB3B3D" w14:textId="77777777" w:rsidTr="00865D74">
        <w:trPr>
          <w:gridAfter w:val="1"/>
          <w:wAfter w:w="5" w:type="pct"/>
          <w:trHeight w:val="113"/>
          <w:tblHeader/>
        </w:trPr>
        <w:tc>
          <w:tcPr>
            <w:tcW w:w="3451" w:type="pct"/>
            <w:gridSpan w:val="2"/>
            <w:tcBorders>
              <w:top w:val="single" w:sz="4" w:space="0" w:color="auto"/>
              <w:bottom w:val="nil"/>
              <w:right w:val="nil"/>
            </w:tcBorders>
            <w:vAlign w:val="center"/>
          </w:tcPr>
          <w:p w14:paraId="53A5DB10" w14:textId="77777777" w:rsidR="00CE7198" w:rsidRPr="008161A1" w:rsidRDefault="00CE7198" w:rsidP="00F9503C">
            <w:pPr>
              <w:widowControl w:val="0"/>
              <w:rPr>
                <w:color w:val="000000" w:themeColor="text1"/>
                <w:sz w:val="18"/>
                <w:szCs w:val="18"/>
              </w:rPr>
            </w:pPr>
            <w:r w:rsidRPr="008161A1">
              <w:rPr>
                <w:color w:val="000000" w:themeColor="text1"/>
                <w:sz w:val="18"/>
                <w:szCs w:val="18"/>
              </w:rPr>
              <w:t>It is not important for me to recognize an Asian person. (R)</w:t>
            </w:r>
          </w:p>
        </w:tc>
        <w:tc>
          <w:tcPr>
            <w:tcW w:w="627" w:type="pct"/>
            <w:gridSpan w:val="2"/>
            <w:tcBorders>
              <w:top w:val="single" w:sz="4" w:space="0" w:color="auto"/>
              <w:left w:val="nil"/>
              <w:bottom w:val="nil"/>
              <w:right w:val="nil"/>
              <w:tr2bl w:val="nil"/>
            </w:tcBorders>
            <w:vAlign w:val="center"/>
          </w:tcPr>
          <w:p w14:paraId="1CD1CE0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4.37 (1.36)</w:t>
            </w:r>
          </w:p>
        </w:tc>
        <w:tc>
          <w:tcPr>
            <w:tcW w:w="471" w:type="pct"/>
            <w:gridSpan w:val="2"/>
            <w:tcBorders>
              <w:top w:val="single" w:sz="4" w:space="0" w:color="auto"/>
              <w:left w:val="nil"/>
              <w:bottom w:val="nil"/>
              <w:right w:val="nil"/>
              <w:tr2bl w:val="nil"/>
            </w:tcBorders>
            <w:vAlign w:val="center"/>
          </w:tcPr>
          <w:p w14:paraId="37DAAF6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.69</w:t>
            </w:r>
          </w:p>
        </w:tc>
        <w:tc>
          <w:tcPr>
            <w:tcW w:w="446" w:type="pct"/>
            <w:gridSpan w:val="2"/>
            <w:tcBorders>
              <w:top w:val="single" w:sz="4" w:space="0" w:color="auto"/>
              <w:left w:val="nil"/>
              <w:bottom w:val="nil"/>
              <w:tr2bl w:val="nil"/>
            </w:tcBorders>
            <w:vAlign w:val="center"/>
          </w:tcPr>
          <w:p w14:paraId="5B86C9D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r>
      <w:tr w:rsidR="008161A1" w:rsidRPr="008161A1" w14:paraId="62827511" w14:textId="77777777" w:rsidTr="00865D74">
        <w:trPr>
          <w:gridAfter w:val="1"/>
          <w:wAfter w:w="5" w:type="pct"/>
          <w:trHeight w:val="113"/>
          <w:tblHeader/>
        </w:trPr>
        <w:tc>
          <w:tcPr>
            <w:tcW w:w="3451" w:type="pct"/>
            <w:gridSpan w:val="2"/>
            <w:tcBorders>
              <w:top w:val="nil"/>
              <w:bottom w:val="nil"/>
              <w:right w:val="nil"/>
            </w:tcBorders>
            <w:vAlign w:val="center"/>
          </w:tcPr>
          <w:p w14:paraId="2D1C7B16" w14:textId="77777777" w:rsidR="00CE7198" w:rsidRPr="008161A1" w:rsidRDefault="00CE7198" w:rsidP="00F9503C">
            <w:pPr>
              <w:widowControl w:val="0"/>
              <w:rPr>
                <w:color w:val="000000" w:themeColor="text1"/>
                <w:sz w:val="18"/>
                <w:szCs w:val="18"/>
              </w:rPr>
            </w:pPr>
            <w:r w:rsidRPr="008161A1">
              <w:rPr>
                <w:color w:val="000000" w:themeColor="text1"/>
                <w:sz w:val="18"/>
                <w:szCs w:val="18"/>
              </w:rPr>
              <w:t>It is not important to distinguish between Asian faces. (R)</w:t>
            </w:r>
          </w:p>
        </w:tc>
        <w:tc>
          <w:tcPr>
            <w:tcW w:w="627" w:type="pct"/>
            <w:gridSpan w:val="2"/>
            <w:tcBorders>
              <w:top w:val="nil"/>
              <w:left w:val="nil"/>
              <w:bottom w:val="nil"/>
              <w:right w:val="nil"/>
              <w:tr2bl w:val="nil"/>
            </w:tcBorders>
            <w:vAlign w:val="center"/>
          </w:tcPr>
          <w:p w14:paraId="38AAD25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4.24 (1.50)</w:t>
            </w:r>
          </w:p>
        </w:tc>
        <w:tc>
          <w:tcPr>
            <w:tcW w:w="471" w:type="pct"/>
            <w:gridSpan w:val="2"/>
            <w:tcBorders>
              <w:top w:val="nil"/>
              <w:left w:val="nil"/>
              <w:bottom w:val="nil"/>
              <w:right w:val="nil"/>
              <w:tr2bl w:val="nil"/>
            </w:tcBorders>
            <w:vAlign w:val="center"/>
          </w:tcPr>
          <w:p w14:paraId="0C54E55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.52</w:t>
            </w:r>
          </w:p>
        </w:tc>
        <w:tc>
          <w:tcPr>
            <w:tcW w:w="446" w:type="pct"/>
            <w:gridSpan w:val="2"/>
            <w:tcBorders>
              <w:top w:val="nil"/>
              <w:left w:val="nil"/>
              <w:bottom w:val="nil"/>
              <w:tr2bl w:val="nil"/>
            </w:tcBorders>
            <w:vAlign w:val="center"/>
          </w:tcPr>
          <w:p w14:paraId="2FEE42B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w:t>
            </w:r>
          </w:p>
        </w:tc>
      </w:tr>
      <w:tr w:rsidR="008161A1" w:rsidRPr="008161A1" w14:paraId="5A21B720" w14:textId="77777777" w:rsidTr="00865D74">
        <w:trPr>
          <w:gridAfter w:val="1"/>
          <w:wAfter w:w="5" w:type="pct"/>
          <w:trHeight w:val="113"/>
          <w:tblHeader/>
        </w:trPr>
        <w:tc>
          <w:tcPr>
            <w:tcW w:w="3451" w:type="pct"/>
            <w:gridSpan w:val="2"/>
            <w:tcBorders>
              <w:top w:val="nil"/>
              <w:bottom w:val="nil"/>
              <w:right w:val="nil"/>
            </w:tcBorders>
            <w:vAlign w:val="center"/>
          </w:tcPr>
          <w:p w14:paraId="41D2006A"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do not pay attention to the facial features of Asians.  (R)</w:t>
            </w:r>
          </w:p>
        </w:tc>
        <w:tc>
          <w:tcPr>
            <w:tcW w:w="627" w:type="pct"/>
            <w:gridSpan w:val="2"/>
            <w:tcBorders>
              <w:top w:val="nil"/>
              <w:left w:val="nil"/>
              <w:bottom w:val="nil"/>
              <w:right w:val="nil"/>
              <w:tr2bl w:val="nil"/>
            </w:tcBorders>
            <w:vAlign w:val="center"/>
          </w:tcPr>
          <w:p w14:paraId="3066CA4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3.99 (1.33)</w:t>
            </w:r>
          </w:p>
        </w:tc>
        <w:tc>
          <w:tcPr>
            <w:tcW w:w="471" w:type="pct"/>
            <w:gridSpan w:val="2"/>
            <w:tcBorders>
              <w:top w:val="nil"/>
              <w:left w:val="nil"/>
              <w:bottom w:val="nil"/>
              <w:right w:val="nil"/>
              <w:tr2bl w:val="nil"/>
            </w:tcBorders>
            <w:vAlign w:val="center"/>
          </w:tcPr>
          <w:p w14:paraId="726B1BF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.49</w:t>
            </w:r>
          </w:p>
        </w:tc>
        <w:tc>
          <w:tcPr>
            <w:tcW w:w="446" w:type="pct"/>
            <w:gridSpan w:val="2"/>
            <w:tcBorders>
              <w:top w:val="nil"/>
              <w:left w:val="nil"/>
              <w:bottom w:val="nil"/>
              <w:tr2bl w:val="nil"/>
            </w:tcBorders>
            <w:vAlign w:val="center"/>
          </w:tcPr>
          <w:p w14:paraId="121C136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w:t>
            </w:r>
          </w:p>
        </w:tc>
      </w:tr>
      <w:tr w:rsidR="008161A1" w:rsidRPr="008161A1" w14:paraId="4B6889B3" w14:textId="77777777" w:rsidTr="00865D74">
        <w:trPr>
          <w:gridAfter w:val="1"/>
          <w:wAfter w:w="5" w:type="pct"/>
          <w:trHeight w:val="113"/>
          <w:tblHeader/>
        </w:trPr>
        <w:tc>
          <w:tcPr>
            <w:tcW w:w="3451" w:type="pct"/>
            <w:gridSpan w:val="2"/>
            <w:tcBorders>
              <w:top w:val="nil"/>
              <w:bottom w:val="nil"/>
              <w:right w:val="nil"/>
            </w:tcBorders>
            <w:vAlign w:val="center"/>
          </w:tcPr>
          <w:p w14:paraId="5A7B3CDC"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do not care about Asian people. (R)</w:t>
            </w:r>
          </w:p>
        </w:tc>
        <w:tc>
          <w:tcPr>
            <w:tcW w:w="627" w:type="pct"/>
            <w:gridSpan w:val="2"/>
            <w:tcBorders>
              <w:top w:val="nil"/>
              <w:left w:val="nil"/>
              <w:bottom w:val="nil"/>
              <w:right w:val="nil"/>
              <w:tr2bl w:val="nil"/>
            </w:tcBorders>
            <w:vAlign w:val="center"/>
          </w:tcPr>
          <w:p w14:paraId="44DAB5E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5.22 (1.10)</w:t>
            </w:r>
          </w:p>
        </w:tc>
        <w:tc>
          <w:tcPr>
            <w:tcW w:w="471" w:type="pct"/>
            <w:gridSpan w:val="2"/>
            <w:tcBorders>
              <w:top w:val="nil"/>
              <w:left w:val="nil"/>
              <w:bottom w:val="nil"/>
              <w:right w:val="nil"/>
              <w:tr2bl w:val="nil"/>
            </w:tcBorders>
            <w:vAlign w:val="center"/>
          </w:tcPr>
          <w:p w14:paraId="1580A9D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.50</w:t>
            </w:r>
          </w:p>
        </w:tc>
        <w:tc>
          <w:tcPr>
            <w:tcW w:w="446" w:type="pct"/>
            <w:gridSpan w:val="2"/>
            <w:tcBorders>
              <w:top w:val="nil"/>
              <w:left w:val="nil"/>
              <w:bottom w:val="nil"/>
              <w:tr2bl w:val="nil"/>
            </w:tcBorders>
            <w:vAlign w:val="center"/>
          </w:tcPr>
          <w:p w14:paraId="040192C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w:t>
            </w:r>
          </w:p>
        </w:tc>
      </w:tr>
      <w:tr w:rsidR="008161A1" w:rsidRPr="008161A1" w14:paraId="4B4B6ED5" w14:textId="77777777" w:rsidTr="00865D74">
        <w:trPr>
          <w:gridAfter w:val="1"/>
          <w:wAfter w:w="5" w:type="pct"/>
          <w:trHeight w:val="113"/>
          <w:tblHeader/>
        </w:trPr>
        <w:tc>
          <w:tcPr>
            <w:tcW w:w="3451" w:type="pct"/>
            <w:gridSpan w:val="2"/>
            <w:tcBorders>
              <w:top w:val="nil"/>
              <w:bottom w:val="nil"/>
              <w:right w:val="nil"/>
            </w:tcBorders>
            <w:vAlign w:val="center"/>
          </w:tcPr>
          <w:p w14:paraId="047774B8"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do not try to differentiate the facial features of Chinese and Japanese people. (R)</w:t>
            </w:r>
          </w:p>
        </w:tc>
        <w:tc>
          <w:tcPr>
            <w:tcW w:w="627" w:type="pct"/>
            <w:gridSpan w:val="2"/>
            <w:tcBorders>
              <w:top w:val="nil"/>
              <w:left w:val="nil"/>
              <w:bottom w:val="nil"/>
              <w:right w:val="nil"/>
              <w:tr2bl w:val="nil"/>
            </w:tcBorders>
            <w:vAlign w:val="center"/>
          </w:tcPr>
          <w:p w14:paraId="75C55E6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3.69 (1.36)</w:t>
            </w:r>
          </w:p>
        </w:tc>
        <w:tc>
          <w:tcPr>
            <w:tcW w:w="471" w:type="pct"/>
            <w:gridSpan w:val="2"/>
            <w:tcBorders>
              <w:top w:val="nil"/>
              <w:left w:val="nil"/>
              <w:bottom w:val="nil"/>
              <w:right w:val="nil"/>
              <w:tr2bl w:val="nil"/>
            </w:tcBorders>
            <w:vAlign w:val="center"/>
          </w:tcPr>
          <w:p w14:paraId="2FC3920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w:t>
            </w:r>
          </w:p>
        </w:tc>
        <w:tc>
          <w:tcPr>
            <w:tcW w:w="446" w:type="pct"/>
            <w:gridSpan w:val="2"/>
            <w:tcBorders>
              <w:top w:val="nil"/>
              <w:left w:val="nil"/>
              <w:bottom w:val="nil"/>
              <w:tr2bl w:val="nil"/>
            </w:tcBorders>
            <w:vAlign w:val="center"/>
          </w:tcPr>
          <w:p w14:paraId="7CC5CCB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.35</w:t>
            </w:r>
          </w:p>
        </w:tc>
      </w:tr>
      <w:tr w:rsidR="008161A1" w:rsidRPr="008161A1" w14:paraId="4ECBE3C2"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7E7BFDE"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am not motivated to study the facial features of Asians. (R)</w:t>
            </w:r>
          </w:p>
        </w:tc>
        <w:tc>
          <w:tcPr>
            <w:tcW w:w="627" w:type="pct"/>
            <w:gridSpan w:val="2"/>
            <w:tcBorders>
              <w:top w:val="nil"/>
              <w:left w:val="nil"/>
              <w:bottom w:val="single" w:sz="4" w:space="0" w:color="auto"/>
              <w:right w:val="nil"/>
              <w:tr2bl w:val="nil"/>
            </w:tcBorders>
            <w:vAlign w:val="center"/>
          </w:tcPr>
          <w:p w14:paraId="00B85D0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3.74 (1.31)</w:t>
            </w:r>
          </w:p>
        </w:tc>
        <w:tc>
          <w:tcPr>
            <w:tcW w:w="471" w:type="pct"/>
            <w:gridSpan w:val="2"/>
            <w:tcBorders>
              <w:top w:val="nil"/>
              <w:left w:val="nil"/>
              <w:bottom w:val="single" w:sz="4" w:space="0" w:color="auto"/>
              <w:right w:val="nil"/>
              <w:tr2bl w:val="nil"/>
            </w:tcBorders>
            <w:vAlign w:val="center"/>
          </w:tcPr>
          <w:p w14:paraId="3BD4891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w:t>
            </w:r>
          </w:p>
        </w:tc>
        <w:tc>
          <w:tcPr>
            <w:tcW w:w="446" w:type="pct"/>
            <w:gridSpan w:val="2"/>
            <w:tcBorders>
              <w:top w:val="nil"/>
              <w:left w:val="nil"/>
              <w:bottom w:val="single" w:sz="4" w:space="0" w:color="auto"/>
              <w:tr2bl w:val="nil"/>
            </w:tcBorders>
            <w:vAlign w:val="center"/>
          </w:tcPr>
          <w:p w14:paraId="639B104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w:t>
            </w:r>
          </w:p>
        </w:tc>
      </w:tr>
      <w:tr w:rsidR="008161A1" w:rsidRPr="008161A1" w14:paraId="2332610E"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7EED6842"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Motivated individuation- Asian, </w:t>
            </w:r>
            <w:r w:rsidRPr="008161A1">
              <w:rPr>
                <w:i/>
                <w:iCs/>
                <w:color w:val="000000" w:themeColor="text1"/>
                <w:sz w:val="18"/>
                <w:szCs w:val="18"/>
              </w:rPr>
              <w:t>Disinterest</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.64 95% CI [.53, .71])</w:t>
            </w:r>
          </w:p>
        </w:tc>
        <w:tc>
          <w:tcPr>
            <w:tcW w:w="627" w:type="pct"/>
            <w:gridSpan w:val="2"/>
            <w:tcBorders>
              <w:top w:val="single" w:sz="4" w:space="0" w:color="auto"/>
              <w:left w:val="nil"/>
              <w:bottom w:val="single" w:sz="4" w:space="0" w:color="auto"/>
              <w:right w:val="nil"/>
              <w:tr2bl w:val="nil"/>
            </w:tcBorders>
            <w:vAlign w:val="center"/>
          </w:tcPr>
          <w:p w14:paraId="74C5A38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4.10 (1.06)</w:t>
            </w:r>
          </w:p>
        </w:tc>
        <w:tc>
          <w:tcPr>
            <w:tcW w:w="471" w:type="pct"/>
            <w:gridSpan w:val="2"/>
            <w:tcBorders>
              <w:top w:val="single" w:sz="4" w:space="0" w:color="auto"/>
              <w:left w:val="nil"/>
              <w:bottom w:val="single" w:sz="4" w:space="0" w:color="auto"/>
              <w:right w:val="nil"/>
              <w:tr2bl w:val="nil"/>
            </w:tcBorders>
            <w:vAlign w:val="center"/>
          </w:tcPr>
          <w:p w14:paraId="5D20A141"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47D721A4" w14:textId="77777777" w:rsidR="00CE7198" w:rsidRPr="008161A1" w:rsidRDefault="00CE7198" w:rsidP="00F9503C">
            <w:pPr>
              <w:widowControl w:val="0"/>
              <w:contextualSpacing/>
              <w:jc w:val="center"/>
              <w:rPr>
                <w:color w:val="000000" w:themeColor="text1"/>
                <w:sz w:val="18"/>
                <w:szCs w:val="18"/>
              </w:rPr>
            </w:pPr>
          </w:p>
        </w:tc>
      </w:tr>
      <w:tr w:rsidR="008161A1" w:rsidRPr="008161A1" w14:paraId="1EFA62C3" w14:textId="77777777" w:rsidTr="00865D74">
        <w:trPr>
          <w:gridAfter w:val="1"/>
          <w:wAfter w:w="5" w:type="pct"/>
          <w:trHeight w:val="113"/>
          <w:tblHeader/>
        </w:trPr>
        <w:tc>
          <w:tcPr>
            <w:tcW w:w="3451" w:type="pct"/>
            <w:gridSpan w:val="2"/>
            <w:tcBorders>
              <w:top w:val="single" w:sz="4" w:space="0" w:color="auto"/>
              <w:bottom w:val="nil"/>
              <w:right w:val="nil"/>
            </w:tcBorders>
            <w:vAlign w:val="center"/>
          </w:tcPr>
          <w:p w14:paraId="5EC20CB5" w14:textId="77777777" w:rsidR="00CE7198" w:rsidRPr="008161A1" w:rsidRDefault="00CE7198" w:rsidP="00F9503C">
            <w:pPr>
              <w:widowControl w:val="0"/>
              <w:rPr>
                <w:color w:val="000000" w:themeColor="text1"/>
                <w:sz w:val="18"/>
                <w:szCs w:val="18"/>
              </w:rPr>
            </w:pPr>
            <w:r w:rsidRPr="008161A1">
              <w:rPr>
                <w:color w:val="000000" w:themeColor="text1"/>
                <w:sz w:val="18"/>
                <w:szCs w:val="18"/>
              </w:rPr>
              <w:t xml:space="preserve">I would like to be good at distinguishing between Asian faces. </w:t>
            </w:r>
          </w:p>
        </w:tc>
        <w:tc>
          <w:tcPr>
            <w:tcW w:w="627" w:type="pct"/>
            <w:gridSpan w:val="2"/>
            <w:tcBorders>
              <w:top w:val="single" w:sz="4" w:space="0" w:color="auto"/>
              <w:left w:val="nil"/>
              <w:bottom w:val="nil"/>
              <w:right w:val="nil"/>
              <w:tr2bl w:val="nil"/>
            </w:tcBorders>
            <w:vAlign w:val="center"/>
          </w:tcPr>
          <w:p w14:paraId="556E658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4.54 (1.09)</w:t>
            </w:r>
          </w:p>
        </w:tc>
        <w:tc>
          <w:tcPr>
            <w:tcW w:w="471" w:type="pct"/>
            <w:gridSpan w:val="2"/>
            <w:tcBorders>
              <w:top w:val="single" w:sz="4" w:space="0" w:color="auto"/>
              <w:left w:val="nil"/>
              <w:bottom w:val="nil"/>
              <w:right w:val="nil"/>
              <w:tr2bl w:val="nil"/>
            </w:tcBorders>
            <w:vAlign w:val="center"/>
          </w:tcPr>
          <w:p w14:paraId="073ABE5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.63</w:t>
            </w:r>
          </w:p>
        </w:tc>
        <w:tc>
          <w:tcPr>
            <w:tcW w:w="446" w:type="pct"/>
            <w:gridSpan w:val="2"/>
            <w:tcBorders>
              <w:top w:val="single" w:sz="4" w:space="0" w:color="auto"/>
              <w:left w:val="nil"/>
              <w:bottom w:val="nil"/>
              <w:tr2bl w:val="nil"/>
            </w:tcBorders>
            <w:vAlign w:val="center"/>
          </w:tcPr>
          <w:p w14:paraId="73A513E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.49</w:t>
            </w:r>
          </w:p>
        </w:tc>
      </w:tr>
      <w:tr w:rsidR="008161A1" w:rsidRPr="008161A1" w14:paraId="366DC332" w14:textId="77777777" w:rsidTr="00865D74">
        <w:trPr>
          <w:gridAfter w:val="1"/>
          <w:wAfter w:w="5" w:type="pct"/>
          <w:trHeight w:val="113"/>
          <w:tblHeader/>
        </w:trPr>
        <w:tc>
          <w:tcPr>
            <w:tcW w:w="3451" w:type="pct"/>
            <w:gridSpan w:val="2"/>
            <w:tcBorders>
              <w:top w:val="nil"/>
              <w:bottom w:val="nil"/>
              <w:right w:val="nil"/>
            </w:tcBorders>
            <w:vAlign w:val="center"/>
          </w:tcPr>
          <w:p w14:paraId="06AB8977" w14:textId="77777777" w:rsidR="00CE7198" w:rsidRPr="008161A1" w:rsidRDefault="00CE7198" w:rsidP="00F9503C">
            <w:pPr>
              <w:widowControl w:val="0"/>
              <w:rPr>
                <w:color w:val="000000" w:themeColor="text1"/>
                <w:sz w:val="18"/>
                <w:szCs w:val="18"/>
              </w:rPr>
            </w:pPr>
            <w:r w:rsidRPr="008161A1">
              <w:rPr>
                <w:color w:val="000000" w:themeColor="text1"/>
                <w:sz w:val="18"/>
                <w:szCs w:val="18"/>
              </w:rPr>
              <w:t>It is important for me to distinguish between Asian faces.</w:t>
            </w:r>
          </w:p>
        </w:tc>
        <w:tc>
          <w:tcPr>
            <w:tcW w:w="627" w:type="pct"/>
            <w:gridSpan w:val="2"/>
            <w:tcBorders>
              <w:top w:val="nil"/>
              <w:left w:val="nil"/>
              <w:bottom w:val="nil"/>
              <w:right w:val="nil"/>
              <w:tr2bl w:val="nil"/>
            </w:tcBorders>
            <w:vAlign w:val="center"/>
          </w:tcPr>
          <w:p w14:paraId="7DC55DA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4.23 (1.26)</w:t>
            </w:r>
          </w:p>
        </w:tc>
        <w:tc>
          <w:tcPr>
            <w:tcW w:w="471" w:type="pct"/>
            <w:gridSpan w:val="2"/>
            <w:tcBorders>
              <w:top w:val="nil"/>
              <w:left w:val="nil"/>
              <w:bottom w:val="nil"/>
              <w:right w:val="nil"/>
              <w:tr2bl w:val="nil"/>
            </w:tcBorders>
            <w:vAlign w:val="center"/>
          </w:tcPr>
          <w:p w14:paraId="17A72EE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.63</w:t>
            </w:r>
          </w:p>
        </w:tc>
        <w:tc>
          <w:tcPr>
            <w:tcW w:w="446" w:type="pct"/>
            <w:gridSpan w:val="2"/>
            <w:tcBorders>
              <w:top w:val="nil"/>
              <w:left w:val="nil"/>
              <w:bottom w:val="nil"/>
              <w:tr2bl w:val="nil"/>
            </w:tcBorders>
            <w:vAlign w:val="center"/>
          </w:tcPr>
          <w:p w14:paraId="03BE4BC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w:t>
            </w:r>
          </w:p>
        </w:tc>
      </w:tr>
      <w:tr w:rsidR="008161A1" w:rsidRPr="008161A1" w14:paraId="2FFE4E59" w14:textId="77777777" w:rsidTr="00865D74">
        <w:trPr>
          <w:gridAfter w:val="1"/>
          <w:wAfter w:w="5" w:type="pct"/>
          <w:trHeight w:val="113"/>
          <w:tblHeader/>
        </w:trPr>
        <w:tc>
          <w:tcPr>
            <w:tcW w:w="3451" w:type="pct"/>
            <w:gridSpan w:val="2"/>
            <w:tcBorders>
              <w:top w:val="nil"/>
              <w:bottom w:val="single" w:sz="4" w:space="0" w:color="auto"/>
              <w:right w:val="nil"/>
            </w:tcBorders>
            <w:vAlign w:val="center"/>
          </w:tcPr>
          <w:p w14:paraId="2BE62DF5"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deliberately pay close attention to telling the difference between Asian faces.</w:t>
            </w:r>
          </w:p>
        </w:tc>
        <w:tc>
          <w:tcPr>
            <w:tcW w:w="627" w:type="pct"/>
            <w:gridSpan w:val="2"/>
            <w:tcBorders>
              <w:top w:val="nil"/>
              <w:left w:val="nil"/>
              <w:bottom w:val="single" w:sz="4" w:space="0" w:color="auto"/>
              <w:right w:val="nil"/>
              <w:tr2bl w:val="nil"/>
            </w:tcBorders>
            <w:vAlign w:val="center"/>
          </w:tcPr>
          <w:p w14:paraId="387DCCD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3.61 (1.33)</w:t>
            </w:r>
          </w:p>
        </w:tc>
        <w:tc>
          <w:tcPr>
            <w:tcW w:w="471" w:type="pct"/>
            <w:gridSpan w:val="2"/>
            <w:tcBorders>
              <w:top w:val="nil"/>
              <w:left w:val="nil"/>
              <w:bottom w:val="single" w:sz="4" w:space="0" w:color="auto"/>
              <w:right w:val="nil"/>
              <w:tr2bl w:val="nil"/>
            </w:tcBorders>
            <w:vAlign w:val="center"/>
          </w:tcPr>
          <w:p w14:paraId="4D28673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w:t>
            </w:r>
          </w:p>
        </w:tc>
        <w:tc>
          <w:tcPr>
            <w:tcW w:w="446" w:type="pct"/>
            <w:gridSpan w:val="2"/>
            <w:tcBorders>
              <w:top w:val="nil"/>
              <w:left w:val="nil"/>
              <w:bottom w:val="single" w:sz="4" w:space="0" w:color="auto"/>
              <w:tr2bl w:val="nil"/>
            </w:tcBorders>
            <w:vAlign w:val="center"/>
          </w:tcPr>
          <w:p w14:paraId="220B8BC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.35</w:t>
            </w:r>
          </w:p>
        </w:tc>
      </w:tr>
      <w:tr w:rsidR="008161A1" w:rsidRPr="008161A1" w14:paraId="5231B182"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4A108C3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Motivated individuation-White Scale (</w:t>
            </w:r>
            <w:r w:rsidRPr="008161A1">
              <w:rPr>
                <w:i/>
                <w:iCs/>
                <w:color w:val="000000" w:themeColor="text1"/>
                <w:sz w:val="18"/>
                <w:szCs w:val="18"/>
              </w:rPr>
              <w:t xml:space="preserve">ɑ </w:t>
            </w:r>
            <w:r w:rsidRPr="008161A1">
              <w:rPr>
                <w:color w:val="000000" w:themeColor="text1"/>
                <w:sz w:val="18"/>
                <w:szCs w:val="18"/>
              </w:rPr>
              <w:t>= .60 95% CI [.52, .69])</w:t>
            </w:r>
          </w:p>
        </w:tc>
        <w:tc>
          <w:tcPr>
            <w:tcW w:w="627" w:type="pct"/>
            <w:gridSpan w:val="2"/>
            <w:tcBorders>
              <w:top w:val="single" w:sz="4" w:space="0" w:color="auto"/>
              <w:left w:val="nil"/>
              <w:bottom w:val="single" w:sz="4" w:space="0" w:color="auto"/>
              <w:right w:val="nil"/>
              <w:tr2bl w:val="nil"/>
            </w:tcBorders>
            <w:vAlign w:val="center"/>
          </w:tcPr>
          <w:p w14:paraId="77E0ED2D" w14:textId="77777777" w:rsidR="00CE7198" w:rsidRPr="008161A1" w:rsidRDefault="00CE7198" w:rsidP="00F9503C">
            <w:pPr>
              <w:widowControl w:val="0"/>
              <w:contextualSpacing/>
              <w:jc w:val="center"/>
              <w:rPr>
                <w:color w:val="000000" w:themeColor="text1"/>
                <w:sz w:val="18"/>
                <w:szCs w:val="18"/>
              </w:rPr>
            </w:pPr>
          </w:p>
        </w:tc>
        <w:tc>
          <w:tcPr>
            <w:tcW w:w="471" w:type="pct"/>
            <w:gridSpan w:val="2"/>
            <w:tcBorders>
              <w:top w:val="single" w:sz="4" w:space="0" w:color="auto"/>
              <w:left w:val="nil"/>
              <w:bottom w:val="single" w:sz="4" w:space="0" w:color="auto"/>
              <w:right w:val="nil"/>
              <w:tr2bl w:val="nil"/>
            </w:tcBorders>
            <w:vAlign w:val="center"/>
          </w:tcPr>
          <w:p w14:paraId="0AF7E291"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62BB9AE2" w14:textId="77777777" w:rsidR="00CE7198" w:rsidRPr="008161A1" w:rsidRDefault="00CE7198" w:rsidP="00F9503C">
            <w:pPr>
              <w:widowControl w:val="0"/>
              <w:contextualSpacing/>
              <w:jc w:val="center"/>
              <w:rPr>
                <w:color w:val="000000" w:themeColor="text1"/>
                <w:sz w:val="18"/>
                <w:szCs w:val="18"/>
              </w:rPr>
            </w:pPr>
          </w:p>
        </w:tc>
      </w:tr>
      <w:tr w:rsidR="008161A1" w:rsidRPr="008161A1" w14:paraId="3149AAAB"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5773A729"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Motivated individuation-White, </w:t>
            </w:r>
            <w:r w:rsidRPr="008161A1">
              <w:rPr>
                <w:i/>
                <w:iCs/>
                <w:color w:val="000000" w:themeColor="text1"/>
                <w:sz w:val="18"/>
                <w:szCs w:val="18"/>
              </w:rPr>
              <w:t>Attention</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.63 95% CI [.55, .70])</w:t>
            </w:r>
          </w:p>
        </w:tc>
        <w:tc>
          <w:tcPr>
            <w:tcW w:w="627" w:type="pct"/>
            <w:gridSpan w:val="2"/>
            <w:tcBorders>
              <w:top w:val="single" w:sz="4" w:space="0" w:color="auto"/>
              <w:left w:val="nil"/>
              <w:bottom w:val="single" w:sz="4" w:space="0" w:color="auto"/>
              <w:right w:val="nil"/>
              <w:tr2bl w:val="nil"/>
            </w:tcBorders>
            <w:vAlign w:val="center"/>
          </w:tcPr>
          <w:p w14:paraId="0AE0AF0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4.00 (0.86)</w:t>
            </w:r>
          </w:p>
        </w:tc>
        <w:tc>
          <w:tcPr>
            <w:tcW w:w="471" w:type="pct"/>
            <w:gridSpan w:val="2"/>
            <w:tcBorders>
              <w:top w:val="single" w:sz="4" w:space="0" w:color="auto"/>
              <w:left w:val="nil"/>
              <w:bottom w:val="single" w:sz="4" w:space="0" w:color="auto"/>
              <w:right w:val="nil"/>
              <w:tr2bl w:val="nil"/>
            </w:tcBorders>
            <w:vAlign w:val="center"/>
          </w:tcPr>
          <w:p w14:paraId="68A879C9"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2254FBB9" w14:textId="77777777" w:rsidR="00CE7198" w:rsidRPr="008161A1" w:rsidRDefault="00CE7198" w:rsidP="00F9503C">
            <w:pPr>
              <w:widowControl w:val="0"/>
              <w:contextualSpacing/>
              <w:jc w:val="center"/>
              <w:rPr>
                <w:color w:val="000000" w:themeColor="text1"/>
                <w:sz w:val="18"/>
                <w:szCs w:val="18"/>
              </w:rPr>
            </w:pPr>
          </w:p>
        </w:tc>
      </w:tr>
      <w:tr w:rsidR="008161A1" w:rsidRPr="008161A1" w14:paraId="4BEEDB6E" w14:textId="77777777" w:rsidTr="00865D74">
        <w:trPr>
          <w:trHeight w:val="113"/>
          <w:tblHeader/>
        </w:trPr>
        <w:tc>
          <w:tcPr>
            <w:tcW w:w="12" w:type="pct"/>
            <w:tcBorders>
              <w:top w:val="single" w:sz="4" w:space="0" w:color="auto"/>
              <w:bottom w:val="nil"/>
              <w:right w:val="nil"/>
            </w:tcBorders>
            <w:vAlign w:val="center"/>
          </w:tcPr>
          <w:p w14:paraId="72254061"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1A23B669"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would like to be good at distinguishing between White faces.</w:t>
            </w:r>
          </w:p>
        </w:tc>
        <w:tc>
          <w:tcPr>
            <w:tcW w:w="627" w:type="pct"/>
            <w:gridSpan w:val="2"/>
            <w:tcBorders>
              <w:top w:val="single" w:sz="4" w:space="0" w:color="auto"/>
              <w:left w:val="nil"/>
              <w:bottom w:val="nil"/>
              <w:right w:val="nil"/>
              <w:tr2bl w:val="nil"/>
            </w:tcBorders>
            <w:vAlign w:val="center"/>
          </w:tcPr>
          <w:p w14:paraId="6719A6A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4.51 (0.98)</w:t>
            </w:r>
          </w:p>
        </w:tc>
        <w:tc>
          <w:tcPr>
            <w:tcW w:w="471" w:type="pct"/>
            <w:gridSpan w:val="2"/>
            <w:tcBorders>
              <w:top w:val="single" w:sz="4" w:space="0" w:color="auto"/>
              <w:left w:val="nil"/>
              <w:bottom w:val="nil"/>
              <w:right w:val="nil"/>
              <w:tr2bl w:val="nil"/>
            </w:tcBorders>
            <w:vAlign w:val="center"/>
          </w:tcPr>
          <w:p w14:paraId="5E1AF33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w:t>
            </w:r>
          </w:p>
        </w:tc>
        <w:tc>
          <w:tcPr>
            <w:tcW w:w="444" w:type="pct"/>
            <w:gridSpan w:val="2"/>
            <w:tcBorders>
              <w:top w:val="single" w:sz="4" w:space="0" w:color="auto"/>
              <w:left w:val="nil"/>
              <w:bottom w:val="nil"/>
              <w:tr2bl w:val="nil"/>
            </w:tcBorders>
            <w:vAlign w:val="center"/>
          </w:tcPr>
          <w:p w14:paraId="4AF2493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.31</w:t>
            </w:r>
          </w:p>
        </w:tc>
      </w:tr>
      <w:tr w:rsidR="008161A1" w:rsidRPr="008161A1" w14:paraId="2E88AA1A" w14:textId="77777777" w:rsidTr="00865D74">
        <w:trPr>
          <w:trHeight w:val="113"/>
          <w:tblHeader/>
        </w:trPr>
        <w:tc>
          <w:tcPr>
            <w:tcW w:w="12" w:type="pct"/>
            <w:tcBorders>
              <w:top w:val="nil"/>
              <w:bottom w:val="nil"/>
              <w:right w:val="nil"/>
            </w:tcBorders>
            <w:vAlign w:val="center"/>
          </w:tcPr>
          <w:p w14:paraId="2564E3C1"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A821FF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It is important for me to distinguish between White faces.</w:t>
            </w:r>
          </w:p>
        </w:tc>
        <w:tc>
          <w:tcPr>
            <w:tcW w:w="627" w:type="pct"/>
            <w:gridSpan w:val="2"/>
            <w:tcBorders>
              <w:top w:val="nil"/>
              <w:left w:val="nil"/>
              <w:bottom w:val="nil"/>
              <w:right w:val="nil"/>
              <w:tr2bl w:val="nil"/>
            </w:tcBorders>
            <w:vAlign w:val="center"/>
          </w:tcPr>
          <w:p w14:paraId="5D10C05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4.13 (1.16)</w:t>
            </w:r>
          </w:p>
        </w:tc>
        <w:tc>
          <w:tcPr>
            <w:tcW w:w="471" w:type="pct"/>
            <w:gridSpan w:val="2"/>
            <w:tcBorders>
              <w:top w:val="nil"/>
              <w:left w:val="nil"/>
              <w:bottom w:val="nil"/>
              <w:right w:val="nil"/>
              <w:tr2bl w:val="nil"/>
            </w:tcBorders>
            <w:vAlign w:val="center"/>
          </w:tcPr>
          <w:p w14:paraId="66B078C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w:t>
            </w:r>
          </w:p>
        </w:tc>
        <w:tc>
          <w:tcPr>
            <w:tcW w:w="444" w:type="pct"/>
            <w:gridSpan w:val="2"/>
            <w:tcBorders>
              <w:top w:val="nil"/>
              <w:left w:val="nil"/>
              <w:bottom w:val="nil"/>
              <w:tr2bl w:val="nil"/>
            </w:tcBorders>
            <w:vAlign w:val="center"/>
          </w:tcPr>
          <w:p w14:paraId="1B15CDE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w:t>
            </w:r>
          </w:p>
        </w:tc>
      </w:tr>
      <w:tr w:rsidR="008161A1" w:rsidRPr="008161A1" w14:paraId="462A599D" w14:textId="77777777" w:rsidTr="00865D74">
        <w:trPr>
          <w:trHeight w:val="113"/>
          <w:tblHeader/>
        </w:trPr>
        <w:tc>
          <w:tcPr>
            <w:tcW w:w="12" w:type="pct"/>
            <w:tcBorders>
              <w:top w:val="nil"/>
              <w:bottom w:val="nil"/>
              <w:right w:val="nil"/>
            </w:tcBorders>
            <w:vAlign w:val="center"/>
          </w:tcPr>
          <w:p w14:paraId="4BF26E1A"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E76C04D"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It is important in my job to recognize different White faces. </w:t>
            </w:r>
          </w:p>
        </w:tc>
        <w:tc>
          <w:tcPr>
            <w:tcW w:w="627" w:type="pct"/>
            <w:gridSpan w:val="2"/>
            <w:tcBorders>
              <w:top w:val="nil"/>
              <w:left w:val="nil"/>
              <w:bottom w:val="nil"/>
              <w:right w:val="nil"/>
              <w:tr2bl w:val="nil"/>
            </w:tcBorders>
            <w:vAlign w:val="center"/>
          </w:tcPr>
          <w:p w14:paraId="1CBC102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3.71 (1.48)</w:t>
            </w:r>
          </w:p>
        </w:tc>
        <w:tc>
          <w:tcPr>
            <w:tcW w:w="471" w:type="pct"/>
            <w:gridSpan w:val="2"/>
            <w:tcBorders>
              <w:top w:val="nil"/>
              <w:left w:val="nil"/>
              <w:bottom w:val="nil"/>
              <w:right w:val="nil"/>
              <w:tr2bl w:val="nil"/>
            </w:tcBorders>
            <w:vAlign w:val="center"/>
          </w:tcPr>
          <w:p w14:paraId="75C5961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w:t>
            </w:r>
          </w:p>
        </w:tc>
        <w:tc>
          <w:tcPr>
            <w:tcW w:w="444" w:type="pct"/>
            <w:gridSpan w:val="2"/>
            <w:tcBorders>
              <w:top w:val="nil"/>
              <w:left w:val="nil"/>
              <w:bottom w:val="nil"/>
              <w:tr2bl w:val="nil"/>
            </w:tcBorders>
            <w:vAlign w:val="center"/>
          </w:tcPr>
          <w:p w14:paraId="381CDBD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w:t>
            </w:r>
          </w:p>
        </w:tc>
      </w:tr>
      <w:tr w:rsidR="008161A1" w:rsidRPr="008161A1" w14:paraId="6950CCD5" w14:textId="77777777" w:rsidTr="00865D74">
        <w:trPr>
          <w:trHeight w:val="113"/>
          <w:tblHeader/>
        </w:trPr>
        <w:tc>
          <w:tcPr>
            <w:tcW w:w="12" w:type="pct"/>
            <w:tcBorders>
              <w:top w:val="nil"/>
              <w:bottom w:val="nil"/>
              <w:right w:val="nil"/>
            </w:tcBorders>
            <w:vAlign w:val="center"/>
          </w:tcPr>
          <w:p w14:paraId="61BCB0B4"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1ED3CCF9"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deliberately pay close attention to telling the difference between White faces. </w:t>
            </w:r>
          </w:p>
        </w:tc>
        <w:tc>
          <w:tcPr>
            <w:tcW w:w="627" w:type="pct"/>
            <w:gridSpan w:val="2"/>
            <w:tcBorders>
              <w:top w:val="nil"/>
              <w:left w:val="nil"/>
              <w:bottom w:val="nil"/>
              <w:right w:val="nil"/>
              <w:tr2bl w:val="nil"/>
            </w:tcBorders>
            <w:vAlign w:val="center"/>
          </w:tcPr>
          <w:p w14:paraId="3E6B2F4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3.60 (1.28)</w:t>
            </w:r>
          </w:p>
        </w:tc>
        <w:tc>
          <w:tcPr>
            <w:tcW w:w="471" w:type="pct"/>
            <w:gridSpan w:val="2"/>
            <w:tcBorders>
              <w:top w:val="nil"/>
              <w:left w:val="nil"/>
              <w:bottom w:val="nil"/>
              <w:right w:val="nil"/>
              <w:tr2bl w:val="nil"/>
            </w:tcBorders>
            <w:vAlign w:val="center"/>
          </w:tcPr>
          <w:p w14:paraId="31022AF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w:t>
            </w:r>
          </w:p>
        </w:tc>
        <w:tc>
          <w:tcPr>
            <w:tcW w:w="444" w:type="pct"/>
            <w:gridSpan w:val="2"/>
            <w:tcBorders>
              <w:top w:val="nil"/>
              <w:left w:val="nil"/>
              <w:bottom w:val="nil"/>
              <w:tr2bl w:val="nil"/>
            </w:tcBorders>
            <w:vAlign w:val="center"/>
          </w:tcPr>
          <w:p w14:paraId="3B37DE1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w:t>
            </w:r>
          </w:p>
        </w:tc>
      </w:tr>
      <w:tr w:rsidR="008161A1" w:rsidRPr="008161A1" w14:paraId="03EA91D7" w14:textId="77777777" w:rsidTr="00865D74">
        <w:trPr>
          <w:trHeight w:val="113"/>
          <w:tblHeader/>
        </w:trPr>
        <w:tc>
          <w:tcPr>
            <w:tcW w:w="12" w:type="pct"/>
            <w:tcBorders>
              <w:top w:val="nil"/>
              <w:bottom w:val="nil"/>
              <w:right w:val="nil"/>
            </w:tcBorders>
            <w:vAlign w:val="center"/>
          </w:tcPr>
          <w:p w14:paraId="5BCF0076"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2F519D17"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It is important for me to name my White acquaintances. </w:t>
            </w:r>
          </w:p>
        </w:tc>
        <w:tc>
          <w:tcPr>
            <w:tcW w:w="627" w:type="pct"/>
            <w:gridSpan w:val="2"/>
            <w:tcBorders>
              <w:top w:val="nil"/>
              <w:left w:val="nil"/>
              <w:bottom w:val="nil"/>
              <w:right w:val="nil"/>
              <w:tr2bl w:val="nil"/>
            </w:tcBorders>
            <w:vAlign w:val="center"/>
          </w:tcPr>
          <w:p w14:paraId="6904363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4.24 (1.21)</w:t>
            </w:r>
          </w:p>
        </w:tc>
        <w:tc>
          <w:tcPr>
            <w:tcW w:w="471" w:type="pct"/>
            <w:gridSpan w:val="2"/>
            <w:tcBorders>
              <w:top w:val="nil"/>
              <w:left w:val="nil"/>
              <w:bottom w:val="nil"/>
              <w:right w:val="nil"/>
              <w:tr2bl w:val="nil"/>
            </w:tcBorders>
            <w:vAlign w:val="center"/>
          </w:tcPr>
          <w:p w14:paraId="61A2063F"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.51</w:t>
            </w:r>
          </w:p>
        </w:tc>
        <w:tc>
          <w:tcPr>
            <w:tcW w:w="444" w:type="pct"/>
            <w:gridSpan w:val="2"/>
            <w:tcBorders>
              <w:top w:val="nil"/>
              <w:left w:val="nil"/>
              <w:bottom w:val="nil"/>
              <w:tr2bl w:val="nil"/>
            </w:tcBorders>
            <w:vAlign w:val="center"/>
          </w:tcPr>
          <w:p w14:paraId="1FD6864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w:t>
            </w:r>
          </w:p>
        </w:tc>
      </w:tr>
      <w:tr w:rsidR="008161A1" w:rsidRPr="008161A1" w14:paraId="5EE19D9D" w14:textId="77777777" w:rsidTr="00865D74">
        <w:trPr>
          <w:trHeight w:val="113"/>
          <w:tblHeader/>
        </w:trPr>
        <w:tc>
          <w:tcPr>
            <w:tcW w:w="12" w:type="pct"/>
            <w:tcBorders>
              <w:top w:val="nil"/>
              <w:bottom w:val="nil"/>
              <w:right w:val="nil"/>
            </w:tcBorders>
            <w:vAlign w:val="center"/>
          </w:tcPr>
          <w:p w14:paraId="58E9871F"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11F19BF0" w14:textId="77777777" w:rsidR="00CE7198" w:rsidRPr="008161A1" w:rsidRDefault="00CE7198"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color w:val="000000" w:themeColor="text1"/>
                <w:sz w:val="18"/>
                <w:szCs w:val="18"/>
              </w:rPr>
            </w:pPr>
            <w:r w:rsidRPr="008161A1">
              <w:rPr>
                <w:rFonts w:cstheme="minorHAnsi"/>
                <w:color w:val="000000" w:themeColor="text1"/>
                <w:sz w:val="18"/>
                <w:szCs w:val="18"/>
              </w:rPr>
              <w:t>I care to know where a White person I meet is from.</w:t>
            </w:r>
          </w:p>
        </w:tc>
        <w:tc>
          <w:tcPr>
            <w:tcW w:w="627" w:type="pct"/>
            <w:gridSpan w:val="2"/>
            <w:tcBorders>
              <w:top w:val="nil"/>
              <w:left w:val="nil"/>
              <w:bottom w:val="nil"/>
              <w:right w:val="nil"/>
              <w:tr2bl w:val="nil"/>
            </w:tcBorders>
            <w:vAlign w:val="center"/>
          </w:tcPr>
          <w:p w14:paraId="7CF7FA5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4.06 (1.31)</w:t>
            </w:r>
          </w:p>
        </w:tc>
        <w:tc>
          <w:tcPr>
            <w:tcW w:w="471" w:type="pct"/>
            <w:gridSpan w:val="2"/>
            <w:tcBorders>
              <w:top w:val="nil"/>
              <w:left w:val="nil"/>
              <w:bottom w:val="nil"/>
              <w:right w:val="nil"/>
              <w:tr2bl w:val="nil"/>
            </w:tcBorders>
            <w:vAlign w:val="center"/>
          </w:tcPr>
          <w:p w14:paraId="504B9F4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w:t>
            </w:r>
          </w:p>
        </w:tc>
        <w:tc>
          <w:tcPr>
            <w:tcW w:w="444" w:type="pct"/>
            <w:gridSpan w:val="2"/>
            <w:tcBorders>
              <w:top w:val="nil"/>
              <w:left w:val="nil"/>
              <w:bottom w:val="nil"/>
              <w:tr2bl w:val="nil"/>
            </w:tcBorders>
            <w:vAlign w:val="center"/>
          </w:tcPr>
          <w:p w14:paraId="0029CE72"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.29</w:t>
            </w:r>
          </w:p>
        </w:tc>
      </w:tr>
      <w:tr w:rsidR="008161A1" w:rsidRPr="008161A1" w14:paraId="7255339A"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106884B4"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Motivated individuation-White, </w:t>
            </w:r>
            <w:r w:rsidRPr="008161A1">
              <w:rPr>
                <w:i/>
                <w:iCs/>
                <w:color w:val="000000" w:themeColor="text1"/>
                <w:sz w:val="18"/>
                <w:szCs w:val="18"/>
              </w:rPr>
              <w:t>Disinterest</w:t>
            </w:r>
            <w:r w:rsidRPr="008161A1">
              <w:rPr>
                <w:color w:val="000000" w:themeColor="text1"/>
                <w:sz w:val="18"/>
                <w:szCs w:val="18"/>
              </w:rPr>
              <w:t xml:space="preserve"> (</w:t>
            </w:r>
            <w:r w:rsidRPr="008161A1">
              <w:rPr>
                <w:i/>
                <w:iCs/>
                <w:color w:val="000000" w:themeColor="text1"/>
                <w:sz w:val="18"/>
                <w:szCs w:val="18"/>
              </w:rPr>
              <w:t xml:space="preserve">ɑ </w:t>
            </w:r>
            <w:r w:rsidRPr="008161A1">
              <w:rPr>
                <w:color w:val="000000" w:themeColor="text1"/>
                <w:sz w:val="18"/>
                <w:szCs w:val="18"/>
              </w:rPr>
              <w:t>= .57 95% CI [.46, .66])</w:t>
            </w:r>
          </w:p>
        </w:tc>
        <w:tc>
          <w:tcPr>
            <w:tcW w:w="627" w:type="pct"/>
            <w:gridSpan w:val="2"/>
            <w:tcBorders>
              <w:top w:val="single" w:sz="4" w:space="0" w:color="auto"/>
              <w:left w:val="nil"/>
              <w:bottom w:val="single" w:sz="4" w:space="0" w:color="auto"/>
              <w:right w:val="nil"/>
              <w:tr2bl w:val="nil"/>
            </w:tcBorders>
            <w:vAlign w:val="center"/>
          </w:tcPr>
          <w:p w14:paraId="14B7A82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4.16 (1.06)</w:t>
            </w:r>
          </w:p>
        </w:tc>
        <w:tc>
          <w:tcPr>
            <w:tcW w:w="471" w:type="pct"/>
            <w:gridSpan w:val="2"/>
            <w:tcBorders>
              <w:top w:val="single" w:sz="4" w:space="0" w:color="auto"/>
              <w:left w:val="nil"/>
              <w:bottom w:val="single" w:sz="4" w:space="0" w:color="auto"/>
              <w:right w:val="nil"/>
              <w:tr2bl w:val="nil"/>
            </w:tcBorders>
            <w:vAlign w:val="center"/>
          </w:tcPr>
          <w:p w14:paraId="64BA09C6"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5015E092" w14:textId="77777777" w:rsidR="00CE7198" w:rsidRPr="008161A1" w:rsidRDefault="00CE7198" w:rsidP="00F9503C">
            <w:pPr>
              <w:widowControl w:val="0"/>
              <w:contextualSpacing/>
              <w:jc w:val="center"/>
              <w:rPr>
                <w:color w:val="000000" w:themeColor="text1"/>
                <w:sz w:val="18"/>
                <w:szCs w:val="18"/>
              </w:rPr>
            </w:pPr>
          </w:p>
        </w:tc>
      </w:tr>
      <w:tr w:rsidR="008161A1" w:rsidRPr="008161A1" w14:paraId="679E4231" w14:textId="77777777" w:rsidTr="00865D74">
        <w:trPr>
          <w:trHeight w:val="113"/>
          <w:tblHeader/>
        </w:trPr>
        <w:tc>
          <w:tcPr>
            <w:tcW w:w="12" w:type="pct"/>
            <w:tcBorders>
              <w:top w:val="single" w:sz="4" w:space="0" w:color="auto"/>
              <w:bottom w:val="nil"/>
              <w:right w:val="nil"/>
            </w:tcBorders>
            <w:vAlign w:val="center"/>
          </w:tcPr>
          <w:p w14:paraId="49A990BB"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0922447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do not care about White people. (R)</w:t>
            </w:r>
          </w:p>
        </w:tc>
        <w:tc>
          <w:tcPr>
            <w:tcW w:w="627" w:type="pct"/>
            <w:gridSpan w:val="2"/>
            <w:tcBorders>
              <w:top w:val="single" w:sz="4" w:space="0" w:color="auto"/>
              <w:left w:val="nil"/>
              <w:bottom w:val="nil"/>
              <w:right w:val="nil"/>
              <w:tr2bl w:val="nil"/>
            </w:tcBorders>
            <w:vAlign w:val="center"/>
          </w:tcPr>
          <w:p w14:paraId="02A8ECE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4.69 (1.30)</w:t>
            </w:r>
          </w:p>
        </w:tc>
        <w:tc>
          <w:tcPr>
            <w:tcW w:w="471" w:type="pct"/>
            <w:gridSpan w:val="2"/>
            <w:tcBorders>
              <w:top w:val="single" w:sz="4" w:space="0" w:color="auto"/>
              <w:left w:val="nil"/>
              <w:bottom w:val="nil"/>
              <w:right w:val="nil"/>
              <w:tr2bl w:val="nil"/>
            </w:tcBorders>
            <w:vAlign w:val="center"/>
          </w:tcPr>
          <w:p w14:paraId="2595672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c>
          <w:tcPr>
            <w:tcW w:w="444" w:type="pct"/>
            <w:gridSpan w:val="2"/>
            <w:tcBorders>
              <w:top w:val="single" w:sz="4" w:space="0" w:color="auto"/>
              <w:left w:val="nil"/>
              <w:bottom w:val="nil"/>
              <w:tr2bl w:val="nil"/>
            </w:tcBorders>
            <w:vAlign w:val="center"/>
          </w:tcPr>
          <w:p w14:paraId="6FA3526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.43</w:t>
            </w:r>
          </w:p>
        </w:tc>
      </w:tr>
      <w:tr w:rsidR="008161A1" w:rsidRPr="008161A1" w14:paraId="53D03A29" w14:textId="77777777" w:rsidTr="00865D74">
        <w:trPr>
          <w:trHeight w:val="113"/>
          <w:tblHeader/>
        </w:trPr>
        <w:tc>
          <w:tcPr>
            <w:tcW w:w="12" w:type="pct"/>
            <w:tcBorders>
              <w:top w:val="nil"/>
              <w:bottom w:val="nil"/>
              <w:right w:val="nil"/>
            </w:tcBorders>
            <w:vAlign w:val="center"/>
          </w:tcPr>
          <w:p w14:paraId="3D5E31C9"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61A8B9A5"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do not pay attention to the facial features of Whites. (R)</w:t>
            </w:r>
          </w:p>
        </w:tc>
        <w:tc>
          <w:tcPr>
            <w:tcW w:w="627" w:type="pct"/>
            <w:gridSpan w:val="2"/>
            <w:tcBorders>
              <w:top w:val="nil"/>
              <w:left w:val="nil"/>
              <w:bottom w:val="nil"/>
              <w:right w:val="nil"/>
              <w:tr2bl w:val="nil"/>
            </w:tcBorders>
            <w:vAlign w:val="center"/>
          </w:tcPr>
          <w:p w14:paraId="20E6CFA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3.86 (1.35)</w:t>
            </w:r>
          </w:p>
        </w:tc>
        <w:tc>
          <w:tcPr>
            <w:tcW w:w="471" w:type="pct"/>
            <w:gridSpan w:val="2"/>
            <w:tcBorders>
              <w:top w:val="nil"/>
              <w:left w:val="nil"/>
              <w:bottom w:val="nil"/>
              <w:right w:val="nil"/>
              <w:tr2bl w:val="nil"/>
            </w:tcBorders>
            <w:vAlign w:val="center"/>
          </w:tcPr>
          <w:p w14:paraId="51B9E66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.48</w:t>
            </w:r>
          </w:p>
        </w:tc>
        <w:tc>
          <w:tcPr>
            <w:tcW w:w="444" w:type="pct"/>
            <w:gridSpan w:val="2"/>
            <w:tcBorders>
              <w:top w:val="nil"/>
              <w:left w:val="nil"/>
              <w:bottom w:val="nil"/>
              <w:tr2bl w:val="nil"/>
            </w:tcBorders>
            <w:vAlign w:val="center"/>
          </w:tcPr>
          <w:p w14:paraId="63C9E7D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w:t>
            </w:r>
          </w:p>
        </w:tc>
      </w:tr>
      <w:tr w:rsidR="008161A1" w:rsidRPr="008161A1" w14:paraId="679A9A11" w14:textId="77777777" w:rsidTr="00865D74">
        <w:trPr>
          <w:trHeight w:val="113"/>
          <w:tblHeader/>
        </w:trPr>
        <w:tc>
          <w:tcPr>
            <w:tcW w:w="12" w:type="pct"/>
            <w:tcBorders>
              <w:top w:val="nil"/>
              <w:bottom w:val="nil"/>
              <w:right w:val="nil"/>
            </w:tcBorders>
            <w:vAlign w:val="center"/>
          </w:tcPr>
          <w:p w14:paraId="765417EC"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single" w:sz="4" w:space="0" w:color="auto"/>
              <w:right w:val="nil"/>
            </w:tcBorders>
            <w:vAlign w:val="center"/>
          </w:tcPr>
          <w:p w14:paraId="1326C18E"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It is not important for me to recognize a White person. (R)</w:t>
            </w:r>
          </w:p>
        </w:tc>
        <w:tc>
          <w:tcPr>
            <w:tcW w:w="627" w:type="pct"/>
            <w:gridSpan w:val="2"/>
            <w:tcBorders>
              <w:top w:val="nil"/>
              <w:left w:val="nil"/>
              <w:bottom w:val="single" w:sz="4" w:space="0" w:color="auto"/>
              <w:right w:val="nil"/>
              <w:tr2bl w:val="nil"/>
            </w:tcBorders>
            <w:vAlign w:val="center"/>
          </w:tcPr>
          <w:p w14:paraId="50DC31F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3.97 (1.36)</w:t>
            </w:r>
          </w:p>
        </w:tc>
        <w:tc>
          <w:tcPr>
            <w:tcW w:w="471" w:type="pct"/>
            <w:gridSpan w:val="2"/>
            <w:tcBorders>
              <w:top w:val="nil"/>
              <w:left w:val="nil"/>
              <w:bottom w:val="single" w:sz="4" w:space="0" w:color="auto"/>
              <w:right w:val="nil"/>
              <w:tr2bl w:val="nil"/>
            </w:tcBorders>
            <w:vAlign w:val="center"/>
          </w:tcPr>
          <w:p w14:paraId="2A7682B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w:t>
            </w:r>
          </w:p>
        </w:tc>
        <w:tc>
          <w:tcPr>
            <w:tcW w:w="444" w:type="pct"/>
            <w:gridSpan w:val="2"/>
            <w:tcBorders>
              <w:top w:val="nil"/>
              <w:left w:val="nil"/>
              <w:bottom w:val="single" w:sz="4" w:space="0" w:color="auto"/>
              <w:tr2bl w:val="nil"/>
            </w:tcBorders>
            <w:vAlign w:val="center"/>
          </w:tcPr>
          <w:p w14:paraId="1F825F9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.35</w:t>
            </w:r>
          </w:p>
        </w:tc>
      </w:tr>
      <w:tr w:rsidR="008161A1" w:rsidRPr="008161A1" w14:paraId="5B0CEDA7"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20E6F9B0" w14:textId="6D31FE48" w:rsidR="00865D74" w:rsidRPr="008161A1" w:rsidRDefault="00865D74" w:rsidP="00F9503C">
            <w:pPr>
              <w:widowControl w:val="0"/>
              <w:contextualSpacing/>
              <w:jc w:val="center"/>
              <w:rPr>
                <w:color w:val="000000" w:themeColor="text1"/>
                <w:sz w:val="18"/>
                <w:szCs w:val="18"/>
              </w:rPr>
            </w:pPr>
            <w:r w:rsidRPr="008161A1">
              <w:rPr>
                <w:color w:val="000000" w:themeColor="text1"/>
                <w:sz w:val="18"/>
                <w:szCs w:val="18"/>
              </w:rPr>
              <w:lastRenderedPageBreak/>
              <w:t>Factors &amp; Items</w:t>
            </w:r>
          </w:p>
        </w:tc>
        <w:tc>
          <w:tcPr>
            <w:tcW w:w="627" w:type="pct"/>
            <w:gridSpan w:val="2"/>
            <w:tcBorders>
              <w:top w:val="single" w:sz="4" w:space="0" w:color="auto"/>
              <w:left w:val="nil"/>
              <w:bottom w:val="single" w:sz="4" w:space="0" w:color="auto"/>
              <w:right w:val="nil"/>
              <w:tr2bl w:val="nil"/>
            </w:tcBorders>
            <w:vAlign w:val="center"/>
          </w:tcPr>
          <w:p w14:paraId="5805A303" w14:textId="31F505CB" w:rsidR="00865D74" w:rsidRPr="008161A1" w:rsidRDefault="00865D74" w:rsidP="00F9503C">
            <w:pPr>
              <w:widowControl w:val="0"/>
              <w:contextualSpacing/>
              <w:jc w:val="center"/>
              <w:rPr>
                <w:color w:val="000000" w:themeColor="text1"/>
                <w:sz w:val="18"/>
                <w:szCs w:val="18"/>
              </w:rPr>
            </w:pPr>
            <w:r w:rsidRPr="008161A1">
              <w:rPr>
                <w:i/>
                <w:color w:val="000000" w:themeColor="text1"/>
                <w:sz w:val="18"/>
                <w:szCs w:val="18"/>
              </w:rPr>
              <w:t>M</w:t>
            </w:r>
            <w:r w:rsidRPr="008161A1">
              <w:rPr>
                <w:color w:val="000000" w:themeColor="text1"/>
                <w:sz w:val="18"/>
                <w:szCs w:val="18"/>
              </w:rPr>
              <w:t xml:space="preserve"> (</w:t>
            </w:r>
            <w:r w:rsidRPr="008161A1">
              <w:rPr>
                <w:i/>
                <w:color w:val="000000" w:themeColor="text1"/>
                <w:sz w:val="18"/>
                <w:szCs w:val="18"/>
              </w:rPr>
              <w:t>SD</w:t>
            </w:r>
            <w:r w:rsidRPr="008161A1">
              <w:rPr>
                <w:color w:val="000000" w:themeColor="text1"/>
                <w:sz w:val="18"/>
                <w:szCs w:val="18"/>
              </w:rPr>
              <w:t>)</w:t>
            </w:r>
          </w:p>
        </w:tc>
        <w:tc>
          <w:tcPr>
            <w:tcW w:w="471" w:type="pct"/>
            <w:gridSpan w:val="2"/>
            <w:tcBorders>
              <w:top w:val="single" w:sz="4" w:space="0" w:color="auto"/>
              <w:left w:val="nil"/>
              <w:bottom w:val="single" w:sz="4" w:space="0" w:color="auto"/>
              <w:right w:val="nil"/>
              <w:tr2bl w:val="nil"/>
            </w:tcBorders>
            <w:vAlign w:val="center"/>
          </w:tcPr>
          <w:p w14:paraId="6B4B8E44" w14:textId="1FEC1D55" w:rsidR="00865D74" w:rsidRPr="008161A1" w:rsidRDefault="00865D74" w:rsidP="00F9503C">
            <w:pPr>
              <w:widowControl w:val="0"/>
              <w:contextualSpacing/>
              <w:jc w:val="center"/>
              <w:rPr>
                <w:color w:val="000000" w:themeColor="text1"/>
                <w:sz w:val="18"/>
                <w:szCs w:val="18"/>
              </w:rPr>
            </w:pPr>
            <w:r w:rsidRPr="008161A1">
              <w:rPr>
                <w:color w:val="000000" w:themeColor="text1"/>
                <w:sz w:val="18"/>
                <w:szCs w:val="18"/>
              </w:rPr>
              <w:t>Item-Total Correlation</w:t>
            </w:r>
          </w:p>
        </w:tc>
        <w:tc>
          <w:tcPr>
            <w:tcW w:w="446" w:type="pct"/>
            <w:gridSpan w:val="2"/>
            <w:tcBorders>
              <w:top w:val="single" w:sz="4" w:space="0" w:color="auto"/>
              <w:left w:val="nil"/>
              <w:bottom w:val="single" w:sz="4" w:space="0" w:color="auto"/>
              <w:tr2bl w:val="nil"/>
            </w:tcBorders>
            <w:vAlign w:val="center"/>
          </w:tcPr>
          <w:p w14:paraId="4C9DC149" w14:textId="62E9A81D" w:rsidR="00865D74" w:rsidRPr="008161A1" w:rsidRDefault="00865D74" w:rsidP="00F9503C">
            <w:pPr>
              <w:widowControl w:val="0"/>
              <w:contextualSpacing/>
              <w:jc w:val="center"/>
              <w:rPr>
                <w:color w:val="000000" w:themeColor="text1"/>
                <w:sz w:val="18"/>
                <w:szCs w:val="18"/>
              </w:rPr>
            </w:pPr>
            <w:r w:rsidRPr="008161A1">
              <w:rPr>
                <w:i/>
                <w:iCs/>
                <w:color w:val="000000" w:themeColor="text1"/>
                <w:sz w:val="18"/>
                <w:szCs w:val="18"/>
              </w:rPr>
              <w:t>ɑ</w:t>
            </w:r>
            <w:r w:rsidRPr="008161A1" w:rsidDel="00BD0433">
              <w:rPr>
                <w:color w:val="000000" w:themeColor="text1"/>
                <w:sz w:val="18"/>
                <w:szCs w:val="18"/>
              </w:rPr>
              <w:t xml:space="preserve"> </w:t>
            </w:r>
            <w:r w:rsidRPr="008161A1">
              <w:rPr>
                <w:color w:val="000000" w:themeColor="text1"/>
                <w:sz w:val="18"/>
                <w:szCs w:val="18"/>
              </w:rPr>
              <w:t>if item deleted</w:t>
            </w:r>
          </w:p>
        </w:tc>
      </w:tr>
      <w:tr w:rsidR="008161A1" w:rsidRPr="008161A1" w14:paraId="37E1FC89" w14:textId="77777777" w:rsidTr="00865D74">
        <w:trPr>
          <w:gridAfter w:val="1"/>
          <w:wAfter w:w="5" w:type="pct"/>
          <w:trHeight w:val="113"/>
          <w:tblHeader/>
        </w:trPr>
        <w:tc>
          <w:tcPr>
            <w:tcW w:w="3451" w:type="pct"/>
            <w:gridSpan w:val="2"/>
            <w:tcBorders>
              <w:top w:val="single" w:sz="4" w:space="0" w:color="auto"/>
              <w:bottom w:val="single" w:sz="4" w:space="0" w:color="auto"/>
              <w:right w:val="nil"/>
            </w:tcBorders>
            <w:vAlign w:val="center"/>
          </w:tcPr>
          <w:p w14:paraId="3115796F"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Cognitive Disregard-Asian Scale (</w:t>
            </w:r>
            <w:r w:rsidRPr="008161A1">
              <w:rPr>
                <w:i/>
                <w:iCs/>
                <w:color w:val="000000" w:themeColor="text1"/>
                <w:sz w:val="18"/>
                <w:szCs w:val="18"/>
              </w:rPr>
              <w:t xml:space="preserve">ɑ </w:t>
            </w:r>
            <w:r w:rsidRPr="008161A1">
              <w:rPr>
                <w:color w:val="000000" w:themeColor="text1"/>
                <w:sz w:val="18"/>
                <w:szCs w:val="18"/>
              </w:rPr>
              <w:t>= .55 95% CI [.45, .65])</w:t>
            </w:r>
          </w:p>
        </w:tc>
        <w:tc>
          <w:tcPr>
            <w:tcW w:w="627" w:type="pct"/>
            <w:gridSpan w:val="2"/>
            <w:tcBorders>
              <w:top w:val="single" w:sz="4" w:space="0" w:color="auto"/>
              <w:left w:val="nil"/>
              <w:bottom w:val="single" w:sz="4" w:space="0" w:color="auto"/>
              <w:right w:val="nil"/>
              <w:tr2bl w:val="nil"/>
            </w:tcBorders>
            <w:vAlign w:val="center"/>
          </w:tcPr>
          <w:p w14:paraId="1FE0697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4.08 (0.83)</w:t>
            </w:r>
          </w:p>
        </w:tc>
        <w:tc>
          <w:tcPr>
            <w:tcW w:w="471" w:type="pct"/>
            <w:gridSpan w:val="2"/>
            <w:tcBorders>
              <w:top w:val="single" w:sz="4" w:space="0" w:color="auto"/>
              <w:left w:val="nil"/>
              <w:bottom w:val="single" w:sz="4" w:space="0" w:color="auto"/>
              <w:right w:val="nil"/>
              <w:tr2bl w:val="nil"/>
            </w:tcBorders>
            <w:vAlign w:val="center"/>
          </w:tcPr>
          <w:p w14:paraId="7F3A173F" w14:textId="77777777" w:rsidR="00CE7198" w:rsidRPr="008161A1" w:rsidRDefault="00CE7198" w:rsidP="00F9503C">
            <w:pPr>
              <w:widowControl w:val="0"/>
              <w:contextualSpacing/>
              <w:jc w:val="center"/>
              <w:rPr>
                <w:color w:val="000000" w:themeColor="text1"/>
                <w:sz w:val="18"/>
                <w:szCs w:val="18"/>
              </w:rPr>
            </w:pPr>
          </w:p>
        </w:tc>
        <w:tc>
          <w:tcPr>
            <w:tcW w:w="446" w:type="pct"/>
            <w:gridSpan w:val="2"/>
            <w:tcBorders>
              <w:top w:val="single" w:sz="4" w:space="0" w:color="auto"/>
              <w:left w:val="nil"/>
              <w:bottom w:val="single" w:sz="4" w:space="0" w:color="auto"/>
              <w:tr2bl w:val="nil"/>
            </w:tcBorders>
            <w:vAlign w:val="center"/>
          </w:tcPr>
          <w:p w14:paraId="729ACE1C" w14:textId="77777777" w:rsidR="00CE7198" w:rsidRPr="008161A1" w:rsidRDefault="00CE7198" w:rsidP="00F9503C">
            <w:pPr>
              <w:widowControl w:val="0"/>
              <w:contextualSpacing/>
              <w:jc w:val="center"/>
              <w:rPr>
                <w:color w:val="000000" w:themeColor="text1"/>
                <w:sz w:val="18"/>
                <w:szCs w:val="18"/>
              </w:rPr>
            </w:pPr>
          </w:p>
        </w:tc>
      </w:tr>
      <w:tr w:rsidR="008161A1" w:rsidRPr="008161A1" w14:paraId="732B841F" w14:textId="77777777" w:rsidTr="00865D74">
        <w:trPr>
          <w:trHeight w:val="113"/>
          <w:tblHeader/>
        </w:trPr>
        <w:tc>
          <w:tcPr>
            <w:tcW w:w="12" w:type="pct"/>
            <w:tcBorders>
              <w:top w:val="single" w:sz="4" w:space="0" w:color="auto"/>
              <w:bottom w:val="nil"/>
              <w:right w:val="nil"/>
            </w:tcBorders>
            <w:vAlign w:val="center"/>
          </w:tcPr>
          <w:p w14:paraId="73A1F10D"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26A98566"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After meeting an Asian person, I forget where they are from.</w:t>
            </w:r>
          </w:p>
        </w:tc>
        <w:tc>
          <w:tcPr>
            <w:tcW w:w="627" w:type="pct"/>
            <w:gridSpan w:val="2"/>
            <w:tcBorders>
              <w:top w:val="single" w:sz="4" w:space="0" w:color="auto"/>
              <w:left w:val="nil"/>
              <w:bottom w:val="nil"/>
              <w:right w:val="nil"/>
              <w:tr2bl w:val="nil"/>
            </w:tcBorders>
            <w:vAlign w:val="center"/>
          </w:tcPr>
          <w:p w14:paraId="506F4F54"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4.15 (1.23)</w:t>
            </w:r>
          </w:p>
        </w:tc>
        <w:tc>
          <w:tcPr>
            <w:tcW w:w="471" w:type="pct"/>
            <w:gridSpan w:val="2"/>
            <w:tcBorders>
              <w:top w:val="single" w:sz="4" w:space="0" w:color="auto"/>
              <w:left w:val="nil"/>
              <w:bottom w:val="nil"/>
              <w:right w:val="nil"/>
              <w:tr2bl w:val="nil"/>
            </w:tcBorders>
            <w:vAlign w:val="center"/>
          </w:tcPr>
          <w:p w14:paraId="594328F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.57</w:t>
            </w:r>
          </w:p>
        </w:tc>
        <w:tc>
          <w:tcPr>
            <w:tcW w:w="444" w:type="pct"/>
            <w:gridSpan w:val="2"/>
            <w:tcBorders>
              <w:top w:val="single" w:sz="4" w:space="0" w:color="auto"/>
              <w:left w:val="nil"/>
              <w:bottom w:val="nil"/>
              <w:tr2bl w:val="nil"/>
            </w:tcBorders>
            <w:vAlign w:val="center"/>
          </w:tcPr>
          <w:p w14:paraId="0087C20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w:t>
            </w:r>
          </w:p>
        </w:tc>
      </w:tr>
      <w:tr w:rsidR="008161A1" w:rsidRPr="008161A1" w14:paraId="2013D2F3" w14:textId="77777777" w:rsidTr="00865D74">
        <w:trPr>
          <w:trHeight w:val="113"/>
          <w:tblHeader/>
        </w:trPr>
        <w:tc>
          <w:tcPr>
            <w:tcW w:w="12" w:type="pct"/>
            <w:tcBorders>
              <w:top w:val="nil"/>
              <w:bottom w:val="nil"/>
              <w:right w:val="nil"/>
            </w:tcBorders>
            <w:vAlign w:val="center"/>
          </w:tcPr>
          <w:p w14:paraId="67788396"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155CED22"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 never spot Asian faces when I walk on the street.</w:t>
            </w:r>
          </w:p>
        </w:tc>
        <w:tc>
          <w:tcPr>
            <w:tcW w:w="627" w:type="pct"/>
            <w:gridSpan w:val="2"/>
            <w:tcBorders>
              <w:top w:val="nil"/>
              <w:left w:val="nil"/>
              <w:bottom w:val="nil"/>
              <w:right w:val="nil"/>
              <w:tr2bl w:val="nil"/>
            </w:tcBorders>
            <w:vAlign w:val="center"/>
          </w:tcPr>
          <w:p w14:paraId="2901EA7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4.16 (1.17)</w:t>
            </w:r>
          </w:p>
        </w:tc>
        <w:tc>
          <w:tcPr>
            <w:tcW w:w="471" w:type="pct"/>
            <w:gridSpan w:val="2"/>
            <w:tcBorders>
              <w:top w:val="nil"/>
              <w:left w:val="nil"/>
              <w:bottom w:val="nil"/>
              <w:right w:val="nil"/>
              <w:tr2bl w:val="nil"/>
            </w:tcBorders>
            <w:vAlign w:val="center"/>
          </w:tcPr>
          <w:p w14:paraId="498C00F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w:t>
            </w:r>
          </w:p>
        </w:tc>
        <w:tc>
          <w:tcPr>
            <w:tcW w:w="444" w:type="pct"/>
            <w:gridSpan w:val="2"/>
            <w:tcBorders>
              <w:top w:val="nil"/>
              <w:left w:val="nil"/>
              <w:bottom w:val="nil"/>
              <w:tr2bl w:val="nil"/>
            </w:tcBorders>
            <w:vAlign w:val="center"/>
          </w:tcPr>
          <w:p w14:paraId="1B0EC121"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.31</w:t>
            </w:r>
          </w:p>
        </w:tc>
      </w:tr>
      <w:tr w:rsidR="008161A1" w:rsidRPr="008161A1" w14:paraId="7D69D7D8" w14:textId="77777777" w:rsidTr="00865D74">
        <w:trPr>
          <w:trHeight w:val="113"/>
          <w:tblHeader/>
        </w:trPr>
        <w:tc>
          <w:tcPr>
            <w:tcW w:w="12" w:type="pct"/>
            <w:tcBorders>
              <w:top w:val="nil"/>
              <w:bottom w:val="nil"/>
              <w:right w:val="nil"/>
            </w:tcBorders>
            <w:vAlign w:val="center"/>
          </w:tcPr>
          <w:p w14:paraId="33908474"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4A361741"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If I saw an Asian person, I would not pay attention to their features.</w:t>
            </w:r>
          </w:p>
        </w:tc>
        <w:tc>
          <w:tcPr>
            <w:tcW w:w="627" w:type="pct"/>
            <w:gridSpan w:val="2"/>
            <w:tcBorders>
              <w:top w:val="nil"/>
              <w:left w:val="nil"/>
              <w:bottom w:val="nil"/>
              <w:right w:val="nil"/>
              <w:tr2bl w:val="nil"/>
            </w:tcBorders>
            <w:vAlign w:val="center"/>
          </w:tcPr>
          <w:p w14:paraId="1826EC8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3.70 (1.21)</w:t>
            </w:r>
          </w:p>
        </w:tc>
        <w:tc>
          <w:tcPr>
            <w:tcW w:w="471" w:type="pct"/>
            <w:gridSpan w:val="2"/>
            <w:tcBorders>
              <w:top w:val="nil"/>
              <w:left w:val="nil"/>
              <w:bottom w:val="nil"/>
              <w:right w:val="nil"/>
              <w:tr2bl w:val="nil"/>
            </w:tcBorders>
            <w:vAlign w:val="center"/>
          </w:tcPr>
          <w:p w14:paraId="284D0808"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w:t>
            </w:r>
          </w:p>
        </w:tc>
        <w:tc>
          <w:tcPr>
            <w:tcW w:w="444" w:type="pct"/>
            <w:gridSpan w:val="2"/>
            <w:tcBorders>
              <w:top w:val="nil"/>
              <w:left w:val="nil"/>
              <w:bottom w:val="nil"/>
              <w:tr2bl w:val="nil"/>
            </w:tcBorders>
            <w:vAlign w:val="center"/>
          </w:tcPr>
          <w:p w14:paraId="2E39E09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.27</w:t>
            </w:r>
          </w:p>
        </w:tc>
      </w:tr>
      <w:tr w:rsidR="008161A1" w:rsidRPr="008161A1" w14:paraId="1E3F7DC3" w14:textId="77777777" w:rsidTr="00865D74">
        <w:trPr>
          <w:trHeight w:val="113"/>
          <w:tblHeader/>
        </w:trPr>
        <w:tc>
          <w:tcPr>
            <w:tcW w:w="12" w:type="pct"/>
            <w:tcBorders>
              <w:top w:val="nil"/>
              <w:bottom w:val="single" w:sz="4" w:space="0" w:color="auto"/>
              <w:right w:val="nil"/>
            </w:tcBorders>
            <w:vAlign w:val="center"/>
          </w:tcPr>
          <w:p w14:paraId="608A7540"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single" w:sz="4" w:space="0" w:color="auto"/>
              <w:right w:val="nil"/>
            </w:tcBorders>
            <w:vAlign w:val="center"/>
          </w:tcPr>
          <w:p w14:paraId="3AC0F4C9"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 xml:space="preserve">I find it challenging to understand Asian people. </w:t>
            </w:r>
          </w:p>
        </w:tc>
        <w:tc>
          <w:tcPr>
            <w:tcW w:w="627" w:type="pct"/>
            <w:gridSpan w:val="2"/>
            <w:tcBorders>
              <w:top w:val="nil"/>
              <w:left w:val="nil"/>
              <w:bottom w:val="single" w:sz="4" w:space="0" w:color="auto"/>
              <w:right w:val="nil"/>
              <w:tr2bl w:val="nil"/>
            </w:tcBorders>
            <w:vAlign w:val="center"/>
          </w:tcPr>
          <w:p w14:paraId="177BA96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4.21 (1.20)</w:t>
            </w:r>
          </w:p>
        </w:tc>
        <w:tc>
          <w:tcPr>
            <w:tcW w:w="471" w:type="pct"/>
            <w:gridSpan w:val="2"/>
            <w:tcBorders>
              <w:top w:val="nil"/>
              <w:left w:val="nil"/>
              <w:bottom w:val="single" w:sz="4" w:space="0" w:color="auto"/>
              <w:right w:val="nil"/>
              <w:tr2bl w:val="nil"/>
            </w:tcBorders>
            <w:vAlign w:val="center"/>
          </w:tcPr>
          <w:p w14:paraId="7E1D7FFE"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w:t>
            </w:r>
          </w:p>
        </w:tc>
        <w:tc>
          <w:tcPr>
            <w:tcW w:w="444" w:type="pct"/>
            <w:gridSpan w:val="2"/>
            <w:tcBorders>
              <w:top w:val="nil"/>
              <w:left w:val="nil"/>
              <w:bottom w:val="single" w:sz="4" w:space="0" w:color="auto"/>
              <w:tr2bl w:val="nil"/>
            </w:tcBorders>
            <w:vAlign w:val="center"/>
          </w:tcPr>
          <w:p w14:paraId="4CC4355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.31</w:t>
            </w:r>
          </w:p>
        </w:tc>
      </w:tr>
      <w:tr w:rsidR="008161A1" w:rsidRPr="008161A1" w14:paraId="4D75CF5D" w14:textId="77777777" w:rsidTr="00865D74">
        <w:trPr>
          <w:trHeight w:val="113"/>
          <w:tblHeader/>
        </w:trPr>
        <w:tc>
          <w:tcPr>
            <w:tcW w:w="12" w:type="pct"/>
            <w:tcBorders>
              <w:top w:val="nil"/>
              <w:bottom w:val="nil"/>
              <w:right w:val="nil"/>
            </w:tcBorders>
            <w:vAlign w:val="center"/>
          </w:tcPr>
          <w:p w14:paraId="04C860EF"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single" w:sz="4" w:space="0" w:color="auto"/>
              <w:right w:val="nil"/>
            </w:tcBorders>
            <w:vAlign w:val="center"/>
          </w:tcPr>
          <w:p w14:paraId="163B620E" w14:textId="77777777" w:rsidR="00CE7198" w:rsidRPr="008161A1" w:rsidRDefault="00CE7198" w:rsidP="00F9503C">
            <w:pPr>
              <w:widowControl w:val="0"/>
              <w:contextualSpacing/>
              <w:rPr>
                <w:color w:val="000000" w:themeColor="text1"/>
                <w:sz w:val="18"/>
                <w:szCs w:val="18"/>
              </w:rPr>
            </w:pPr>
            <w:r w:rsidRPr="008161A1">
              <w:rPr>
                <w:color w:val="000000" w:themeColor="text1"/>
                <w:sz w:val="18"/>
                <w:szCs w:val="18"/>
              </w:rPr>
              <w:t>Cognitive Disregard-White Scale (</w:t>
            </w:r>
            <w:r w:rsidRPr="008161A1">
              <w:rPr>
                <w:i/>
                <w:iCs/>
                <w:color w:val="000000" w:themeColor="text1"/>
                <w:sz w:val="18"/>
                <w:szCs w:val="18"/>
              </w:rPr>
              <w:t xml:space="preserve">ɑ </w:t>
            </w:r>
            <w:r w:rsidRPr="008161A1">
              <w:rPr>
                <w:color w:val="000000" w:themeColor="text1"/>
                <w:sz w:val="18"/>
                <w:szCs w:val="18"/>
              </w:rPr>
              <w:t>= .52 95% CI [.40, .62])</w:t>
            </w:r>
          </w:p>
        </w:tc>
        <w:tc>
          <w:tcPr>
            <w:tcW w:w="627" w:type="pct"/>
            <w:gridSpan w:val="2"/>
            <w:tcBorders>
              <w:top w:val="nil"/>
              <w:left w:val="nil"/>
              <w:bottom w:val="single" w:sz="4" w:space="0" w:color="auto"/>
              <w:right w:val="nil"/>
              <w:tr2bl w:val="nil"/>
            </w:tcBorders>
            <w:vAlign w:val="center"/>
          </w:tcPr>
          <w:p w14:paraId="7F2D7385"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4.62 (0.69)</w:t>
            </w:r>
          </w:p>
        </w:tc>
        <w:tc>
          <w:tcPr>
            <w:tcW w:w="471" w:type="pct"/>
            <w:gridSpan w:val="2"/>
            <w:tcBorders>
              <w:top w:val="nil"/>
              <w:left w:val="nil"/>
              <w:bottom w:val="single" w:sz="4" w:space="0" w:color="auto"/>
              <w:right w:val="nil"/>
              <w:tr2bl w:val="nil"/>
            </w:tcBorders>
            <w:vAlign w:val="center"/>
          </w:tcPr>
          <w:p w14:paraId="0DB5BD9D" w14:textId="77777777" w:rsidR="00CE7198" w:rsidRPr="008161A1" w:rsidRDefault="00CE7198" w:rsidP="00F9503C">
            <w:pPr>
              <w:widowControl w:val="0"/>
              <w:contextualSpacing/>
              <w:jc w:val="center"/>
              <w:rPr>
                <w:color w:val="000000" w:themeColor="text1"/>
                <w:sz w:val="18"/>
                <w:szCs w:val="18"/>
              </w:rPr>
            </w:pPr>
          </w:p>
        </w:tc>
        <w:tc>
          <w:tcPr>
            <w:tcW w:w="444" w:type="pct"/>
            <w:gridSpan w:val="2"/>
            <w:tcBorders>
              <w:top w:val="nil"/>
              <w:left w:val="nil"/>
              <w:bottom w:val="single" w:sz="4" w:space="0" w:color="auto"/>
              <w:tr2bl w:val="nil"/>
            </w:tcBorders>
            <w:vAlign w:val="center"/>
          </w:tcPr>
          <w:p w14:paraId="1037F319" w14:textId="77777777" w:rsidR="00CE7198" w:rsidRPr="008161A1" w:rsidRDefault="00CE7198" w:rsidP="00F9503C">
            <w:pPr>
              <w:widowControl w:val="0"/>
              <w:contextualSpacing/>
              <w:jc w:val="center"/>
              <w:rPr>
                <w:color w:val="000000" w:themeColor="text1"/>
                <w:sz w:val="18"/>
                <w:szCs w:val="18"/>
              </w:rPr>
            </w:pPr>
          </w:p>
        </w:tc>
      </w:tr>
      <w:tr w:rsidR="008161A1" w:rsidRPr="008161A1" w14:paraId="26F7C429" w14:textId="77777777" w:rsidTr="00865D74">
        <w:trPr>
          <w:trHeight w:val="113"/>
          <w:tblHeader/>
        </w:trPr>
        <w:tc>
          <w:tcPr>
            <w:tcW w:w="12" w:type="pct"/>
            <w:tcBorders>
              <w:top w:val="nil"/>
              <w:bottom w:val="nil"/>
              <w:right w:val="nil"/>
            </w:tcBorders>
            <w:vAlign w:val="center"/>
          </w:tcPr>
          <w:p w14:paraId="3BA0EEFD"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single" w:sz="4" w:space="0" w:color="auto"/>
              <w:left w:val="nil"/>
              <w:bottom w:val="nil"/>
              <w:right w:val="nil"/>
            </w:tcBorders>
            <w:vAlign w:val="center"/>
          </w:tcPr>
          <w:p w14:paraId="27FD2F56"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never spot White faces when I walk on the street. (R)</w:t>
            </w:r>
          </w:p>
        </w:tc>
        <w:tc>
          <w:tcPr>
            <w:tcW w:w="627" w:type="pct"/>
            <w:gridSpan w:val="2"/>
            <w:tcBorders>
              <w:top w:val="nil"/>
              <w:left w:val="nil"/>
              <w:bottom w:val="nil"/>
              <w:right w:val="nil"/>
              <w:tr2bl w:val="nil"/>
            </w:tcBorders>
            <w:vAlign w:val="center"/>
          </w:tcPr>
          <w:p w14:paraId="370DBE66"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4.54 (1.02)</w:t>
            </w:r>
          </w:p>
        </w:tc>
        <w:tc>
          <w:tcPr>
            <w:tcW w:w="471" w:type="pct"/>
            <w:gridSpan w:val="2"/>
            <w:tcBorders>
              <w:top w:val="nil"/>
              <w:left w:val="nil"/>
              <w:bottom w:val="nil"/>
              <w:right w:val="nil"/>
              <w:tr2bl w:val="nil"/>
            </w:tcBorders>
            <w:vAlign w:val="center"/>
          </w:tcPr>
          <w:p w14:paraId="254E25D3"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.45</w:t>
            </w:r>
          </w:p>
        </w:tc>
        <w:tc>
          <w:tcPr>
            <w:tcW w:w="444" w:type="pct"/>
            <w:gridSpan w:val="2"/>
            <w:tcBorders>
              <w:top w:val="nil"/>
              <w:left w:val="nil"/>
              <w:bottom w:val="nil"/>
              <w:tr2bl w:val="nil"/>
            </w:tcBorders>
            <w:vAlign w:val="center"/>
          </w:tcPr>
          <w:p w14:paraId="420DD02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.32</w:t>
            </w:r>
          </w:p>
        </w:tc>
      </w:tr>
      <w:tr w:rsidR="008161A1" w:rsidRPr="008161A1" w14:paraId="50B6509F" w14:textId="77777777" w:rsidTr="00865D74">
        <w:trPr>
          <w:trHeight w:val="113"/>
          <w:tblHeader/>
        </w:trPr>
        <w:tc>
          <w:tcPr>
            <w:tcW w:w="12" w:type="pct"/>
            <w:tcBorders>
              <w:top w:val="nil"/>
              <w:bottom w:val="nil"/>
              <w:right w:val="nil"/>
            </w:tcBorders>
            <w:vAlign w:val="center"/>
          </w:tcPr>
          <w:p w14:paraId="0A2D17C3"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7EF55686"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see White faces a lot in my daily life.</w:t>
            </w:r>
          </w:p>
        </w:tc>
        <w:tc>
          <w:tcPr>
            <w:tcW w:w="627" w:type="pct"/>
            <w:gridSpan w:val="2"/>
            <w:tcBorders>
              <w:top w:val="nil"/>
              <w:left w:val="nil"/>
              <w:bottom w:val="nil"/>
              <w:right w:val="nil"/>
              <w:tr2bl w:val="nil"/>
            </w:tcBorders>
            <w:vAlign w:val="center"/>
          </w:tcPr>
          <w:p w14:paraId="250545D9"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5.31 (0.82)</w:t>
            </w:r>
          </w:p>
        </w:tc>
        <w:tc>
          <w:tcPr>
            <w:tcW w:w="471" w:type="pct"/>
            <w:gridSpan w:val="2"/>
            <w:tcBorders>
              <w:top w:val="nil"/>
              <w:left w:val="nil"/>
              <w:bottom w:val="nil"/>
              <w:right w:val="nil"/>
              <w:tr2bl w:val="nil"/>
            </w:tcBorders>
            <w:vAlign w:val="center"/>
          </w:tcPr>
          <w:p w14:paraId="5655505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.38</w:t>
            </w:r>
          </w:p>
        </w:tc>
        <w:tc>
          <w:tcPr>
            <w:tcW w:w="444" w:type="pct"/>
            <w:gridSpan w:val="2"/>
            <w:tcBorders>
              <w:top w:val="nil"/>
              <w:left w:val="nil"/>
              <w:bottom w:val="nil"/>
              <w:tr2bl w:val="nil"/>
            </w:tcBorders>
            <w:vAlign w:val="center"/>
          </w:tcPr>
          <w:p w14:paraId="21F86137"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.26</w:t>
            </w:r>
          </w:p>
        </w:tc>
      </w:tr>
      <w:tr w:rsidR="008161A1" w:rsidRPr="008161A1" w14:paraId="3268384F" w14:textId="77777777" w:rsidTr="00865D74">
        <w:trPr>
          <w:trHeight w:val="113"/>
          <w:tblHeader/>
        </w:trPr>
        <w:tc>
          <w:tcPr>
            <w:tcW w:w="12" w:type="pct"/>
            <w:tcBorders>
              <w:top w:val="nil"/>
              <w:bottom w:val="nil"/>
              <w:right w:val="nil"/>
            </w:tcBorders>
            <w:vAlign w:val="center"/>
          </w:tcPr>
          <w:p w14:paraId="7D3FD533"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14E305E2" w14:textId="77777777" w:rsidR="00CE7198" w:rsidRPr="008161A1" w:rsidRDefault="00CE7198" w:rsidP="00F9503C">
            <w:pPr>
              <w:widowControl w:val="0"/>
              <w:rPr>
                <w:color w:val="000000" w:themeColor="text1"/>
                <w:sz w:val="18"/>
                <w:szCs w:val="18"/>
              </w:rPr>
            </w:pPr>
            <w:r w:rsidRPr="008161A1">
              <w:rPr>
                <w:color w:val="000000" w:themeColor="text1"/>
                <w:sz w:val="18"/>
                <w:szCs w:val="18"/>
              </w:rPr>
              <w:t>It is easy for me to remember the facial features of a White person I have just met.</w:t>
            </w:r>
          </w:p>
        </w:tc>
        <w:tc>
          <w:tcPr>
            <w:tcW w:w="627" w:type="pct"/>
            <w:gridSpan w:val="2"/>
            <w:tcBorders>
              <w:top w:val="nil"/>
              <w:left w:val="nil"/>
              <w:bottom w:val="nil"/>
              <w:right w:val="nil"/>
              <w:tr2bl w:val="nil"/>
            </w:tcBorders>
            <w:vAlign w:val="center"/>
          </w:tcPr>
          <w:p w14:paraId="6465686B"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4.11 (1.23)</w:t>
            </w:r>
          </w:p>
        </w:tc>
        <w:tc>
          <w:tcPr>
            <w:tcW w:w="471" w:type="pct"/>
            <w:gridSpan w:val="2"/>
            <w:tcBorders>
              <w:top w:val="nil"/>
              <w:left w:val="nil"/>
              <w:bottom w:val="nil"/>
              <w:right w:val="nil"/>
              <w:tr2bl w:val="nil"/>
            </w:tcBorders>
            <w:vAlign w:val="center"/>
          </w:tcPr>
          <w:p w14:paraId="2163CF5A"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w:t>
            </w:r>
          </w:p>
        </w:tc>
        <w:tc>
          <w:tcPr>
            <w:tcW w:w="444" w:type="pct"/>
            <w:gridSpan w:val="2"/>
            <w:tcBorders>
              <w:top w:val="nil"/>
              <w:left w:val="nil"/>
              <w:bottom w:val="nil"/>
              <w:tr2bl w:val="nil"/>
            </w:tcBorders>
            <w:vAlign w:val="center"/>
          </w:tcPr>
          <w:p w14:paraId="0D167A8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.27</w:t>
            </w:r>
          </w:p>
        </w:tc>
      </w:tr>
      <w:tr w:rsidR="008161A1" w:rsidRPr="008161A1" w14:paraId="727BAF7C" w14:textId="77777777" w:rsidTr="00865D74">
        <w:trPr>
          <w:trHeight w:val="113"/>
          <w:tblHeader/>
        </w:trPr>
        <w:tc>
          <w:tcPr>
            <w:tcW w:w="12" w:type="pct"/>
            <w:tcBorders>
              <w:top w:val="nil"/>
              <w:bottom w:val="nil"/>
              <w:right w:val="nil"/>
            </w:tcBorders>
            <w:vAlign w:val="center"/>
          </w:tcPr>
          <w:p w14:paraId="6344F44E" w14:textId="77777777" w:rsidR="00CE7198" w:rsidRPr="008161A1" w:rsidRDefault="00CE7198" w:rsidP="00F9503C">
            <w:pPr>
              <w:widowControl w:val="0"/>
              <w:ind w:left="709"/>
              <w:contextualSpacing/>
              <w:jc w:val="center"/>
              <w:rPr>
                <w:color w:val="000000" w:themeColor="text1"/>
                <w:sz w:val="18"/>
                <w:szCs w:val="18"/>
              </w:rPr>
            </w:pPr>
          </w:p>
        </w:tc>
        <w:tc>
          <w:tcPr>
            <w:tcW w:w="3446" w:type="pct"/>
            <w:gridSpan w:val="2"/>
            <w:tcBorders>
              <w:top w:val="nil"/>
              <w:left w:val="nil"/>
              <w:bottom w:val="nil"/>
              <w:right w:val="nil"/>
            </w:tcBorders>
            <w:vAlign w:val="center"/>
          </w:tcPr>
          <w:p w14:paraId="675D4AB8" w14:textId="77777777" w:rsidR="00CE7198" w:rsidRPr="008161A1" w:rsidRDefault="00CE7198" w:rsidP="00F9503C">
            <w:pPr>
              <w:widowControl w:val="0"/>
              <w:rPr>
                <w:color w:val="000000" w:themeColor="text1"/>
                <w:sz w:val="18"/>
                <w:szCs w:val="18"/>
              </w:rPr>
            </w:pPr>
            <w:r w:rsidRPr="008161A1">
              <w:rPr>
                <w:color w:val="000000" w:themeColor="text1"/>
                <w:sz w:val="18"/>
                <w:szCs w:val="18"/>
              </w:rPr>
              <w:t>I care about telling the difference between faces.</w:t>
            </w:r>
          </w:p>
        </w:tc>
        <w:tc>
          <w:tcPr>
            <w:tcW w:w="627" w:type="pct"/>
            <w:gridSpan w:val="2"/>
            <w:tcBorders>
              <w:top w:val="nil"/>
              <w:left w:val="nil"/>
              <w:bottom w:val="single" w:sz="4" w:space="0" w:color="auto"/>
              <w:right w:val="nil"/>
              <w:tr2bl w:val="nil"/>
            </w:tcBorders>
            <w:vAlign w:val="center"/>
          </w:tcPr>
          <w:p w14:paraId="010874C0"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4.45 (1.12)</w:t>
            </w:r>
          </w:p>
        </w:tc>
        <w:tc>
          <w:tcPr>
            <w:tcW w:w="471" w:type="pct"/>
            <w:gridSpan w:val="2"/>
            <w:tcBorders>
              <w:top w:val="nil"/>
              <w:left w:val="nil"/>
              <w:bottom w:val="single" w:sz="4" w:space="0" w:color="auto"/>
              <w:right w:val="nil"/>
              <w:tr2bl w:val="nil"/>
            </w:tcBorders>
            <w:vAlign w:val="center"/>
          </w:tcPr>
          <w:p w14:paraId="3C739F8D"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.50</w:t>
            </w:r>
          </w:p>
        </w:tc>
        <w:tc>
          <w:tcPr>
            <w:tcW w:w="444" w:type="pct"/>
            <w:gridSpan w:val="2"/>
            <w:tcBorders>
              <w:top w:val="nil"/>
              <w:left w:val="nil"/>
              <w:bottom w:val="single" w:sz="4" w:space="0" w:color="auto"/>
              <w:tr2bl w:val="nil"/>
            </w:tcBorders>
            <w:vAlign w:val="center"/>
          </w:tcPr>
          <w:p w14:paraId="3ABCA7BC" w14:textId="77777777" w:rsidR="00CE7198" w:rsidRPr="008161A1" w:rsidRDefault="00CE7198" w:rsidP="00F9503C">
            <w:pPr>
              <w:widowControl w:val="0"/>
              <w:contextualSpacing/>
              <w:jc w:val="center"/>
              <w:rPr>
                <w:color w:val="000000" w:themeColor="text1"/>
                <w:sz w:val="18"/>
                <w:szCs w:val="18"/>
              </w:rPr>
            </w:pPr>
            <w:r w:rsidRPr="008161A1">
              <w:rPr>
                <w:color w:val="000000" w:themeColor="text1"/>
                <w:sz w:val="18"/>
                <w:szCs w:val="18"/>
              </w:rPr>
              <w:t>.36</w:t>
            </w:r>
          </w:p>
        </w:tc>
      </w:tr>
      <w:tr w:rsidR="008161A1" w:rsidRPr="008161A1" w14:paraId="68C95EC2" w14:textId="77777777" w:rsidTr="00CE7198">
        <w:trPr>
          <w:gridAfter w:val="1"/>
          <w:wAfter w:w="5" w:type="pct"/>
          <w:trHeight w:val="113"/>
          <w:tblHeader/>
        </w:trPr>
        <w:tc>
          <w:tcPr>
            <w:tcW w:w="4995" w:type="pct"/>
            <w:gridSpan w:val="8"/>
            <w:tcBorders>
              <w:top w:val="single" w:sz="4" w:space="0" w:color="auto"/>
              <w:bottom w:val="nil"/>
            </w:tcBorders>
            <w:vAlign w:val="center"/>
          </w:tcPr>
          <w:p w14:paraId="0E08203C" w14:textId="7D137973" w:rsidR="00CE7198" w:rsidRPr="008161A1" w:rsidRDefault="00CE7198" w:rsidP="00F9503C">
            <w:pPr>
              <w:widowControl w:val="0"/>
              <w:spacing w:line="480" w:lineRule="auto"/>
              <w:contextualSpacing/>
              <w:rPr>
                <w:color w:val="000000" w:themeColor="text1"/>
              </w:rPr>
            </w:pPr>
            <w:r w:rsidRPr="008161A1">
              <w:rPr>
                <w:i/>
                <w:color w:val="000000" w:themeColor="text1"/>
              </w:rPr>
              <w:t>Note</w:t>
            </w:r>
            <w:r w:rsidRPr="008161A1">
              <w:rPr>
                <w:color w:val="000000" w:themeColor="text1"/>
              </w:rPr>
              <w:t xml:space="preserve">. </w:t>
            </w:r>
            <w:r w:rsidRPr="008161A1">
              <w:rPr>
                <w:i/>
                <w:iCs/>
                <w:color w:val="000000" w:themeColor="text1"/>
              </w:rPr>
              <w:t>ɑ</w:t>
            </w:r>
            <w:r w:rsidRPr="008161A1">
              <w:rPr>
                <w:color w:val="000000" w:themeColor="text1"/>
              </w:rPr>
              <w:t xml:space="preserve"> = Cronbach’s alpha. </w:t>
            </w:r>
            <w:r w:rsidRPr="008161A1">
              <w:rPr>
                <w:i/>
                <w:iCs/>
                <w:color w:val="000000" w:themeColor="text1"/>
              </w:rPr>
              <w:t xml:space="preserve">M </w:t>
            </w:r>
            <w:r w:rsidRPr="008161A1">
              <w:rPr>
                <w:color w:val="000000" w:themeColor="text1"/>
              </w:rPr>
              <w:t>= Mean scale scores. Higher values indicated greater agreement with the statement. R</w:t>
            </w:r>
            <w:r w:rsidRPr="008161A1">
              <w:rPr>
                <w:i/>
                <w:iCs/>
                <w:color w:val="000000" w:themeColor="text1"/>
              </w:rPr>
              <w:t xml:space="preserve"> = </w:t>
            </w:r>
            <w:r w:rsidR="001122E0" w:rsidRPr="008161A1">
              <w:rPr>
                <w:color w:val="000000" w:themeColor="text1"/>
              </w:rPr>
              <w:t>R</w:t>
            </w:r>
            <w:r w:rsidRPr="008161A1">
              <w:rPr>
                <w:color w:val="000000" w:themeColor="text1"/>
              </w:rPr>
              <w:t xml:space="preserve">everse coded items. </w:t>
            </w:r>
          </w:p>
        </w:tc>
      </w:tr>
    </w:tbl>
    <w:p w14:paraId="42EE04F3" w14:textId="77777777" w:rsidR="00E41B94" w:rsidRPr="008161A1" w:rsidRDefault="00E41B94" w:rsidP="00F9503C">
      <w:pPr>
        <w:pStyle w:val="pf0"/>
        <w:widowControl w:val="0"/>
        <w:spacing w:before="0" w:beforeAutospacing="0" w:after="0" w:afterAutospacing="0" w:line="480" w:lineRule="auto"/>
        <w:contextualSpacing/>
        <w:rPr>
          <w:b/>
          <w:bCs/>
          <w:i/>
          <w:iCs/>
          <w:color w:val="000000" w:themeColor="text1"/>
        </w:rPr>
      </w:pPr>
    </w:p>
    <w:p w14:paraId="7B03F62C" w14:textId="1C173F8F" w:rsidR="000B6B9C" w:rsidRPr="008161A1" w:rsidRDefault="00C35004" w:rsidP="00F9503C">
      <w:pPr>
        <w:pStyle w:val="pf0"/>
        <w:widowControl w:val="0"/>
        <w:spacing w:before="0" w:beforeAutospacing="0" w:after="0" w:afterAutospacing="0" w:line="480" w:lineRule="auto"/>
        <w:contextualSpacing/>
        <w:rPr>
          <w:b/>
          <w:bCs/>
          <w:i/>
          <w:iCs/>
          <w:color w:val="000000" w:themeColor="text1"/>
        </w:rPr>
      </w:pPr>
      <w:r w:rsidRPr="008161A1">
        <w:rPr>
          <w:b/>
          <w:bCs/>
          <w:i/>
          <w:iCs/>
          <w:color w:val="000000" w:themeColor="text1"/>
        </w:rPr>
        <w:t>Convergent Validity</w:t>
      </w:r>
    </w:p>
    <w:p w14:paraId="4550C252" w14:textId="6F2734CC" w:rsidR="00334FDB" w:rsidRPr="008161A1" w:rsidRDefault="008944BF" w:rsidP="00F9503C">
      <w:pPr>
        <w:pStyle w:val="pf0"/>
        <w:widowControl w:val="0"/>
        <w:spacing w:before="0" w:beforeAutospacing="0" w:after="0" w:afterAutospacing="0" w:line="480" w:lineRule="auto"/>
        <w:ind w:firstLine="720"/>
        <w:contextualSpacing/>
        <w:rPr>
          <w:color w:val="000000" w:themeColor="text1"/>
        </w:rPr>
      </w:pPr>
      <w:r w:rsidRPr="008161A1">
        <w:rPr>
          <w:color w:val="000000" w:themeColor="text1"/>
        </w:rPr>
        <w:t>W</w:t>
      </w:r>
      <w:r w:rsidR="000B6B9C" w:rsidRPr="008161A1">
        <w:rPr>
          <w:color w:val="000000" w:themeColor="text1"/>
        </w:rPr>
        <w:t xml:space="preserve">e investigated whether </w:t>
      </w:r>
      <w:r w:rsidR="007E5140" w:rsidRPr="008161A1">
        <w:rPr>
          <w:color w:val="000000" w:themeColor="text1"/>
        </w:rPr>
        <w:t xml:space="preserve">the </w:t>
      </w:r>
      <w:r w:rsidRPr="008161A1">
        <w:rPr>
          <w:color w:val="000000" w:themeColor="text1"/>
        </w:rPr>
        <w:t>CRE-I</w:t>
      </w:r>
      <w:r w:rsidR="000B6B9C" w:rsidRPr="008161A1">
        <w:rPr>
          <w:color w:val="000000" w:themeColor="text1"/>
        </w:rPr>
        <w:t xml:space="preserve"> scales correlated with </w:t>
      </w:r>
      <w:r w:rsidR="000E4D7E" w:rsidRPr="008161A1">
        <w:rPr>
          <w:color w:val="000000" w:themeColor="text1"/>
        </w:rPr>
        <w:t xml:space="preserve">relevant </w:t>
      </w:r>
      <w:r w:rsidR="000B6B9C" w:rsidRPr="008161A1">
        <w:rPr>
          <w:color w:val="000000" w:themeColor="text1"/>
        </w:rPr>
        <w:t>existing amended scales.</w:t>
      </w:r>
      <w:r w:rsidR="005C0883" w:rsidRPr="008161A1">
        <w:rPr>
          <w:color w:val="000000" w:themeColor="text1"/>
        </w:rPr>
        <w:t xml:space="preserve"> We considered </w:t>
      </w:r>
      <w:r w:rsidR="005C0883" w:rsidRPr="008161A1">
        <w:rPr>
          <w:i/>
          <w:iCs/>
          <w:color w:val="000000" w:themeColor="text1"/>
        </w:rPr>
        <w:t>r</w:t>
      </w:r>
      <w:r w:rsidR="005C0883" w:rsidRPr="008161A1">
        <w:rPr>
          <w:color w:val="000000" w:themeColor="text1"/>
        </w:rPr>
        <w:t xml:space="preserve"> = .50 as </w:t>
      </w:r>
      <w:r w:rsidR="005C0883" w:rsidRPr="008161A1">
        <w:rPr>
          <w:color w:val="000000" w:themeColor="text1"/>
          <w:shd w:val="clear" w:color="auto" w:fill="FFFFFF"/>
        </w:rPr>
        <w:t xml:space="preserve">the threshold for </w:t>
      </w:r>
      <w:r w:rsidR="00C57E4F" w:rsidRPr="008161A1">
        <w:rPr>
          <w:color w:val="000000" w:themeColor="text1"/>
          <w:shd w:val="clear" w:color="auto" w:fill="FFFFFF"/>
        </w:rPr>
        <w:t xml:space="preserve">adequate </w:t>
      </w:r>
      <w:r w:rsidR="005C0883" w:rsidRPr="008161A1">
        <w:rPr>
          <w:color w:val="000000" w:themeColor="text1"/>
          <w:shd w:val="clear" w:color="auto" w:fill="FFFFFF"/>
        </w:rPr>
        <w:t xml:space="preserve">convergent validity. </w:t>
      </w:r>
      <w:r w:rsidR="00DE0F56" w:rsidRPr="008161A1">
        <w:rPr>
          <w:color w:val="000000" w:themeColor="text1"/>
        </w:rPr>
        <w:t xml:space="preserve">For detailed inferential results, please see Table </w:t>
      </w:r>
      <w:r w:rsidR="00285E2F" w:rsidRPr="008161A1">
        <w:rPr>
          <w:color w:val="000000" w:themeColor="text1"/>
        </w:rPr>
        <w:t>3</w:t>
      </w:r>
      <w:r w:rsidR="00DE0F56" w:rsidRPr="008161A1">
        <w:rPr>
          <w:color w:val="000000" w:themeColor="text1"/>
        </w:rPr>
        <w:t xml:space="preserve"> in the Appendix. </w:t>
      </w:r>
      <w:r w:rsidR="00334FDB" w:rsidRPr="008161A1">
        <w:rPr>
          <w:rStyle w:val="normaltextrun"/>
          <w:color w:val="000000" w:themeColor="text1"/>
          <w:shd w:val="clear" w:color="auto" w:fill="FFFFFF"/>
        </w:rPr>
        <w:t>The General Face Recognition Ability scale and the SFRS</w:t>
      </w:r>
      <w:r w:rsidR="00DE0F56" w:rsidRPr="008161A1">
        <w:rPr>
          <w:rStyle w:val="normaltextrun"/>
          <w:color w:val="000000" w:themeColor="text1"/>
          <w:shd w:val="clear" w:color="auto" w:fill="FFFFFF"/>
        </w:rPr>
        <w:t xml:space="preserve"> (</w:t>
      </w:r>
      <w:r w:rsidR="00334FDB" w:rsidRPr="008161A1">
        <w:rPr>
          <w:rStyle w:val="normaltextrun"/>
          <w:color w:val="000000" w:themeColor="text1"/>
          <w:shd w:val="clear" w:color="auto" w:fill="FFFFFF"/>
        </w:rPr>
        <w:t>Bobak et al., 2017) were positively correlated</w:t>
      </w:r>
      <w:r w:rsidR="00334FDB" w:rsidRPr="008161A1">
        <w:rPr>
          <w:rStyle w:val="normaltextrun"/>
          <w:i/>
          <w:iCs/>
          <w:color w:val="000000" w:themeColor="text1"/>
          <w:shd w:val="clear" w:color="auto" w:fill="FFFFFF"/>
        </w:rPr>
        <w:t>,</w:t>
      </w:r>
      <w:r w:rsidR="00334FDB" w:rsidRPr="008161A1">
        <w:rPr>
          <w:rStyle w:val="normaltextrun"/>
          <w:color w:val="000000" w:themeColor="text1"/>
          <w:shd w:val="clear" w:color="auto" w:fill="FFFFFF"/>
        </w:rPr>
        <w:t xml:space="preserve"> </w:t>
      </w:r>
      <w:r w:rsidR="00334FDB" w:rsidRPr="008161A1">
        <w:rPr>
          <w:rStyle w:val="normaltextrun"/>
          <w:i/>
          <w:iCs/>
          <w:color w:val="000000" w:themeColor="text1"/>
          <w:shd w:val="clear" w:color="auto" w:fill="FFFFFF"/>
        </w:rPr>
        <w:t>r</w:t>
      </w:r>
      <w:r w:rsidR="00334FDB" w:rsidRPr="008161A1">
        <w:rPr>
          <w:rStyle w:val="normaltextrun"/>
          <w:color w:val="000000" w:themeColor="text1"/>
          <w:shd w:val="clear" w:color="auto" w:fill="FFFFFF"/>
        </w:rPr>
        <w:t xml:space="preserve"> = .78, </w:t>
      </w:r>
      <w:r w:rsidR="00334FDB" w:rsidRPr="008161A1">
        <w:rPr>
          <w:rStyle w:val="normaltextrun"/>
          <w:i/>
          <w:iCs/>
          <w:color w:val="000000" w:themeColor="text1"/>
          <w:shd w:val="clear" w:color="auto" w:fill="FFFFFF"/>
        </w:rPr>
        <w:t>p</w:t>
      </w:r>
      <w:r w:rsidR="00334FDB" w:rsidRPr="008161A1">
        <w:rPr>
          <w:rStyle w:val="normaltextrun"/>
          <w:color w:val="000000" w:themeColor="text1"/>
          <w:shd w:val="clear" w:color="auto" w:fill="FFFFFF"/>
        </w:rPr>
        <w:t xml:space="preserve"> &lt; .001. Most combinations of the developed contact scales and existing amended contact scales (Hayward et al., 2017) were positively and significantly correlated, .</w:t>
      </w:r>
      <w:r w:rsidR="00994802" w:rsidRPr="008161A1">
        <w:rPr>
          <w:rStyle w:val="normaltextrun"/>
          <w:color w:val="000000" w:themeColor="text1"/>
          <w:shd w:val="clear" w:color="auto" w:fill="FFFFFF"/>
        </w:rPr>
        <w:t>14</w:t>
      </w:r>
      <w:r w:rsidR="00334FDB" w:rsidRPr="008161A1">
        <w:rPr>
          <w:rStyle w:val="normaltextrun"/>
          <w:color w:val="000000" w:themeColor="text1"/>
          <w:shd w:val="clear" w:color="auto" w:fill="FFFFFF"/>
        </w:rPr>
        <w:t xml:space="preserve"> &lt; </w:t>
      </w:r>
      <w:r w:rsidR="00334FDB" w:rsidRPr="008161A1">
        <w:rPr>
          <w:rStyle w:val="normaltextrun"/>
          <w:i/>
          <w:iCs/>
          <w:color w:val="000000" w:themeColor="text1"/>
          <w:shd w:val="clear" w:color="auto" w:fill="FFFFFF"/>
        </w:rPr>
        <w:t>r</w:t>
      </w:r>
      <w:r w:rsidR="00334FDB" w:rsidRPr="008161A1">
        <w:rPr>
          <w:rStyle w:val="normaltextrun"/>
          <w:color w:val="000000" w:themeColor="text1"/>
          <w:shd w:val="clear" w:color="auto" w:fill="FFFFFF"/>
        </w:rPr>
        <w:t xml:space="preserve"> &lt; .</w:t>
      </w:r>
      <w:r w:rsidR="00994802" w:rsidRPr="008161A1">
        <w:rPr>
          <w:rStyle w:val="normaltextrun"/>
          <w:color w:val="000000" w:themeColor="text1"/>
          <w:shd w:val="clear" w:color="auto" w:fill="FFFFFF"/>
        </w:rPr>
        <w:t>6</w:t>
      </w:r>
      <w:r w:rsidR="00334FDB" w:rsidRPr="008161A1">
        <w:rPr>
          <w:rStyle w:val="normaltextrun"/>
          <w:color w:val="000000" w:themeColor="text1"/>
          <w:shd w:val="clear" w:color="auto" w:fill="FFFFFF"/>
        </w:rPr>
        <w:t xml:space="preserve">8, </w:t>
      </w:r>
      <w:proofErr w:type="spellStart"/>
      <w:r w:rsidR="00334FDB" w:rsidRPr="008161A1">
        <w:rPr>
          <w:rStyle w:val="normaltextrun"/>
          <w:i/>
          <w:iCs/>
          <w:color w:val="000000" w:themeColor="text1"/>
          <w:shd w:val="clear" w:color="auto" w:fill="FFFFFF"/>
        </w:rPr>
        <w:t>p</w:t>
      </w:r>
      <w:r w:rsidR="00334FDB" w:rsidRPr="008161A1">
        <w:rPr>
          <w:rStyle w:val="normaltextrun"/>
          <w:color w:val="000000" w:themeColor="text1"/>
          <w:shd w:val="clear" w:color="auto" w:fill="FFFFFF"/>
        </w:rPr>
        <w:t>s</w:t>
      </w:r>
      <w:proofErr w:type="spellEnd"/>
      <w:r w:rsidR="00334FDB" w:rsidRPr="008161A1">
        <w:rPr>
          <w:rStyle w:val="normaltextrun"/>
          <w:color w:val="000000" w:themeColor="text1"/>
          <w:shd w:val="clear" w:color="auto" w:fill="FFFFFF"/>
        </w:rPr>
        <w:t xml:space="preserve"> ≤ .04. Several combinations were not significant</w:t>
      </w:r>
      <w:r w:rsidR="00F81339" w:rsidRPr="008161A1">
        <w:rPr>
          <w:rStyle w:val="normaltextrun"/>
          <w:color w:val="000000" w:themeColor="text1"/>
          <w:shd w:val="clear" w:color="auto" w:fill="FFFFFF"/>
        </w:rPr>
        <w:t>:</w:t>
      </w:r>
      <w:r w:rsidR="004627E6" w:rsidRPr="008161A1">
        <w:rPr>
          <w:rStyle w:val="normaltextrun"/>
          <w:color w:val="000000" w:themeColor="text1"/>
          <w:shd w:val="clear" w:color="auto" w:fill="FFFFFF"/>
        </w:rPr>
        <w:t xml:space="preserve"> f</w:t>
      </w:r>
      <w:r w:rsidR="00334FDB" w:rsidRPr="008161A1">
        <w:rPr>
          <w:rStyle w:val="normaltextrun"/>
          <w:color w:val="000000" w:themeColor="text1"/>
          <w:shd w:val="clear" w:color="auto" w:fill="FFFFFF"/>
        </w:rPr>
        <w:t xml:space="preserve">or </w:t>
      </w:r>
      <w:r w:rsidR="00285E2F" w:rsidRPr="008161A1">
        <w:rPr>
          <w:rStyle w:val="normaltextrun"/>
          <w:color w:val="000000" w:themeColor="text1"/>
          <w:shd w:val="clear" w:color="auto" w:fill="FFFFFF"/>
        </w:rPr>
        <w:t>instance,</w:t>
      </w:r>
      <w:r w:rsidR="00334FDB" w:rsidRPr="008161A1">
        <w:rPr>
          <w:rStyle w:val="normaltextrun"/>
          <w:color w:val="000000" w:themeColor="text1"/>
          <w:shd w:val="clear" w:color="auto" w:fill="FFFFFF"/>
        </w:rPr>
        <w:t xml:space="preserve"> the correlation between the Positive Contact-Asian scale's </w:t>
      </w:r>
      <w:r w:rsidR="00334FDB" w:rsidRPr="008161A1">
        <w:rPr>
          <w:rStyle w:val="normaltextrun"/>
          <w:i/>
          <w:iCs/>
          <w:color w:val="000000" w:themeColor="text1"/>
          <w:shd w:val="clear" w:color="auto" w:fill="FFFFFF"/>
        </w:rPr>
        <w:t>Amicable Experiences</w:t>
      </w:r>
      <w:r w:rsidR="00334FDB" w:rsidRPr="008161A1">
        <w:rPr>
          <w:rStyle w:val="normaltextrun"/>
          <w:color w:val="000000" w:themeColor="text1"/>
          <w:shd w:val="clear" w:color="auto" w:fill="FFFFFF"/>
        </w:rPr>
        <w:t xml:space="preserve"> factor and the Quantity of Contact-Asian scale's </w:t>
      </w:r>
      <w:r w:rsidR="00334FDB" w:rsidRPr="008161A1">
        <w:rPr>
          <w:rStyle w:val="normaltextrun"/>
          <w:i/>
          <w:iCs/>
          <w:color w:val="000000" w:themeColor="text1"/>
          <w:shd w:val="clear" w:color="auto" w:fill="FFFFFF"/>
        </w:rPr>
        <w:t>Presence</w:t>
      </w:r>
      <w:r w:rsidR="00334FDB" w:rsidRPr="008161A1">
        <w:rPr>
          <w:rStyle w:val="normaltextrun"/>
          <w:color w:val="000000" w:themeColor="text1"/>
          <w:shd w:val="clear" w:color="auto" w:fill="FFFFFF"/>
        </w:rPr>
        <w:t xml:space="preserve"> factor (</w:t>
      </w:r>
      <w:r w:rsidR="00334FDB" w:rsidRPr="008161A1">
        <w:rPr>
          <w:rStyle w:val="normaltextrun"/>
          <w:i/>
          <w:iCs/>
          <w:color w:val="000000" w:themeColor="text1"/>
          <w:shd w:val="clear" w:color="auto" w:fill="FFFFFF"/>
        </w:rPr>
        <w:t>p</w:t>
      </w:r>
      <w:r w:rsidR="00334FDB" w:rsidRPr="008161A1">
        <w:rPr>
          <w:rStyle w:val="normaltextrun"/>
          <w:color w:val="000000" w:themeColor="text1"/>
          <w:shd w:val="clear" w:color="auto" w:fill="FFFFFF"/>
        </w:rPr>
        <w:t xml:space="preserve"> = .85). Four combinations were negatively and significantly correlated; </w:t>
      </w:r>
      <w:r w:rsidR="004627E6" w:rsidRPr="008161A1">
        <w:rPr>
          <w:rStyle w:val="normaltextrun"/>
          <w:color w:val="000000" w:themeColor="text1"/>
          <w:shd w:val="clear" w:color="auto" w:fill="FFFFFF"/>
        </w:rPr>
        <w:t>however,</w:t>
      </w:r>
      <w:r w:rsidR="00334FDB" w:rsidRPr="008161A1">
        <w:rPr>
          <w:rStyle w:val="normaltextrun"/>
          <w:color w:val="000000" w:themeColor="text1"/>
          <w:shd w:val="clear" w:color="auto" w:fill="FFFFFF"/>
        </w:rPr>
        <w:t xml:space="preserve"> these were all weak correlations (</w:t>
      </w:r>
      <w:proofErr w:type="spellStart"/>
      <w:r w:rsidR="00334FDB" w:rsidRPr="008161A1">
        <w:rPr>
          <w:rStyle w:val="normaltextrun"/>
          <w:i/>
          <w:iCs/>
          <w:color w:val="000000" w:themeColor="text1"/>
          <w:shd w:val="clear" w:color="auto" w:fill="FFFFFF"/>
        </w:rPr>
        <w:t>r</w:t>
      </w:r>
      <w:r w:rsidR="00334FDB" w:rsidRPr="008161A1">
        <w:rPr>
          <w:rStyle w:val="normaltextrun"/>
          <w:color w:val="000000" w:themeColor="text1"/>
          <w:shd w:val="clear" w:color="auto" w:fill="FFFFFF"/>
        </w:rPr>
        <w:t>s</w:t>
      </w:r>
      <w:proofErr w:type="spellEnd"/>
      <w:r w:rsidR="00334FDB" w:rsidRPr="008161A1">
        <w:rPr>
          <w:rStyle w:val="normaltextrun"/>
          <w:color w:val="000000" w:themeColor="text1"/>
          <w:shd w:val="clear" w:color="auto" w:fill="FFFFFF"/>
        </w:rPr>
        <w:t xml:space="preserve"> &lt; </w:t>
      </w:r>
      <w:r w:rsidR="00D82F7A" w:rsidRPr="008161A1">
        <w:rPr>
          <w:rStyle w:val="normaltextrun"/>
          <w:color w:val="000000" w:themeColor="text1"/>
          <w:shd w:val="clear" w:color="auto" w:fill="FFFFFF"/>
        </w:rPr>
        <w:t>-.24</w:t>
      </w:r>
      <w:r w:rsidR="00334FDB" w:rsidRPr="008161A1">
        <w:rPr>
          <w:rStyle w:val="normaltextrun"/>
          <w:color w:val="000000" w:themeColor="text1"/>
          <w:shd w:val="clear" w:color="auto" w:fill="FFFFFF"/>
        </w:rPr>
        <w:t xml:space="preserve">). For instance, the Positive Contact-Asian scale's </w:t>
      </w:r>
      <w:r w:rsidR="00334FDB" w:rsidRPr="008161A1">
        <w:rPr>
          <w:rStyle w:val="normaltextrun"/>
          <w:i/>
          <w:iCs/>
          <w:color w:val="000000" w:themeColor="text1"/>
          <w:shd w:val="clear" w:color="auto" w:fill="FFFFFF"/>
        </w:rPr>
        <w:t>Supportive Bonds</w:t>
      </w:r>
      <w:r w:rsidR="00334FDB" w:rsidRPr="008161A1">
        <w:rPr>
          <w:rStyle w:val="normaltextrun"/>
          <w:color w:val="000000" w:themeColor="text1"/>
          <w:shd w:val="clear" w:color="auto" w:fill="FFFFFF"/>
        </w:rPr>
        <w:t xml:space="preserve"> factor and the Quantity of Contact-Asian scale's </w:t>
      </w:r>
      <w:r w:rsidR="00334FDB" w:rsidRPr="008161A1">
        <w:rPr>
          <w:rStyle w:val="normaltextrun"/>
          <w:i/>
          <w:iCs/>
          <w:color w:val="000000" w:themeColor="text1"/>
          <w:shd w:val="clear" w:color="auto" w:fill="FFFFFF"/>
        </w:rPr>
        <w:t>Presence</w:t>
      </w:r>
      <w:r w:rsidR="00334FDB" w:rsidRPr="008161A1">
        <w:rPr>
          <w:rStyle w:val="normaltextrun"/>
          <w:color w:val="000000" w:themeColor="text1"/>
          <w:shd w:val="clear" w:color="auto" w:fill="FFFFFF"/>
        </w:rPr>
        <w:t xml:space="preserve"> factor, </w:t>
      </w:r>
      <w:r w:rsidR="00334FDB" w:rsidRPr="008161A1">
        <w:rPr>
          <w:rStyle w:val="normaltextrun"/>
          <w:i/>
          <w:iCs/>
          <w:color w:val="000000" w:themeColor="text1"/>
          <w:shd w:val="clear" w:color="auto" w:fill="FFFFFF"/>
        </w:rPr>
        <w:t>r =</w:t>
      </w:r>
      <w:r w:rsidR="00334FDB" w:rsidRPr="008161A1">
        <w:rPr>
          <w:rStyle w:val="normaltextrun"/>
          <w:color w:val="000000" w:themeColor="text1"/>
          <w:shd w:val="clear" w:color="auto" w:fill="FFFFFF"/>
        </w:rPr>
        <w:t xml:space="preserve"> -.17, </w:t>
      </w:r>
      <w:r w:rsidR="00334FDB" w:rsidRPr="008161A1">
        <w:rPr>
          <w:rStyle w:val="normaltextrun"/>
          <w:i/>
          <w:iCs/>
          <w:color w:val="000000" w:themeColor="text1"/>
          <w:shd w:val="clear" w:color="auto" w:fill="FFFFFF"/>
        </w:rPr>
        <w:t>p =</w:t>
      </w:r>
      <w:r w:rsidR="00334FDB" w:rsidRPr="008161A1">
        <w:rPr>
          <w:rStyle w:val="normaltextrun"/>
          <w:color w:val="000000" w:themeColor="text1"/>
          <w:shd w:val="clear" w:color="auto" w:fill="FFFFFF"/>
        </w:rPr>
        <w:t xml:space="preserve"> .01</w:t>
      </w:r>
      <w:r w:rsidR="00F81339" w:rsidRPr="008161A1">
        <w:rPr>
          <w:rStyle w:val="normaltextrun"/>
          <w:color w:val="000000" w:themeColor="text1"/>
          <w:shd w:val="clear" w:color="auto" w:fill="FFFFFF"/>
        </w:rPr>
        <w:t>, were negatively correlated</w:t>
      </w:r>
      <w:r w:rsidR="00334FDB" w:rsidRPr="008161A1">
        <w:rPr>
          <w:rStyle w:val="normaltextrun"/>
          <w:color w:val="000000" w:themeColor="text1"/>
          <w:shd w:val="clear" w:color="auto" w:fill="FFFFFF"/>
        </w:rPr>
        <w:t xml:space="preserve">. Finally, the developed and existing amended Racial Attitudes scales (Brigham, 1993) were positively and significantly correlated, .49 &lt; </w:t>
      </w:r>
      <w:r w:rsidR="00334FDB" w:rsidRPr="008161A1">
        <w:rPr>
          <w:rStyle w:val="normaltextrun"/>
          <w:i/>
          <w:iCs/>
          <w:color w:val="000000" w:themeColor="text1"/>
          <w:shd w:val="clear" w:color="auto" w:fill="FFFFFF"/>
        </w:rPr>
        <w:t>r</w:t>
      </w:r>
      <w:r w:rsidR="00334FDB" w:rsidRPr="008161A1">
        <w:rPr>
          <w:rStyle w:val="normaltextrun"/>
          <w:color w:val="000000" w:themeColor="text1"/>
          <w:shd w:val="clear" w:color="auto" w:fill="FFFFFF"/>
        </w:rPr>
        <w:t xml:space="preserve"> &lt; .67, all </w:t>
      </w:r>
      <w:proofErr w:type="spellStart"/>
      <w:r w:rsidR="00334FDB" w:rsidRPr="008161A1">
        <w:rPr>
          <w:rStyle w:val="normaltextrun"/>
          <w:i/>
          <w:iCs/>
          <w:color w:val="000000" w:themeColor="text1"/>
          <w:shd w:val="clear" w:color="auto" w:fill="FFFFFF"/>
        </w:rPr>
        <w:t>p</w:t>
      </w:r>
      <w:r w:rsidR="00334FDB" w:rsidRPr="008161A1">
        <w:rPr>
          <w:rStyle w:val="normaltextrun"/>
          <w:color w:val="000000" w:themeColor="text1"/>
          <w:shd w:val="clear" w:color="auto" w:fill="FFFFFF"/>
        </w:rPr>
        <w:t>s</w:t>
      </w:r>
      <w:proofErr w:type="spellEnd"/>
      <w:r w:rsidR="00334FDB" w:rsidRPr="008161A1">
        <w:rPr>
          <w:rStyle w:val="normaltextrun"/>
          <w:color w:val="000000" w:themeColor="text1"/>
          <w:shd w:val="clear" w:color="auto" w:fill="FFFFFF"/>
        </w:rPr>
        <w:t xml:space="preserve"> &lt; .001. </w:t>
      </w:r>
    </w:p>
    <w:p w14:paraId="7D3BBB05" w14:textId="35AFF553" w:rsidR="005B5A19" w:rsidRPr="008161A1" w:rsidRDefault="006C17CC" w:rsidP="00F9503C">
      <w:pPr>
        <w:pStyle w:val="paragraph"/>
        <w:widowControl w:val="0"/>
        <w:spacing w:before="0" w:beforeAutospacing="0" w:after="0" w:afterAutospacing="0" w:line="480" w:lineRule="auto"/>
        <w:contextualSpacing/>
        <w:textAlignment w:val="baseline"/>
        <w:rPr>
          <w:b/>
          <w:bCs/>
          <w:color w:val="000000" w:themeColor="text1"/>
        </w:rPr>
      </w:pPr>
      <w:r w:rsidRPr="008161A1">
        <w:rPr>
          <w:b/>
          <w:bCs/>
          <w:color w:val="000000" w:themeColor="text1"/>
          <w:lang w:val="en-US"/>
        </w:rPr>
        <w:t xml:space="preserve">Predictive Role of Individual Differences in the </w:t>
      </w:r>
      <w:r w:rsidR="005B5A19" w:rsidRPr="008161A1">
        <w:rPr>
          <w:b/>
          <w:bCs/>
          <w:color w:val="000000" w:themeColor="text1"/>
        </w:rPr>
        <w:t xml:space="preserve">CREI </w:t>
      </w:r>
    </w:p>
    <w:p w14:paraId="031B8788" w14:textId="7D5416DF" w:rsidR="005B5A19" w:rsidRPr="008161A1" w:rsidRDefault="00D82F7A" w:rsidP="00F9503C">
      <w:pPr>
        <w:pStyle w:val="paragraph"/>
        <w:widowControl w:val="0"/>
        <w:spacing w:before="0" w:beforeAutospacing="0" w:after="0" w:afterAutospacing="0" w:line="480" w:lineRule="auto"/>
        <w:ind w:firstLine="720"/>
        <w:contextualSpacing/>
        <w:textAlignment w:val="baseline"/>
        <w:rPr>
          <w:rStyle w:val="normaltextrun"/>
          <w:color w:val="000000" w:themeColor="text1"/>
          <w:lang w:val="en-US"/>
        </w:rPr>
      </w:pPr>
      <w:r w:rsidRPr="008161A1">
        <w:rPr>
          <w:rStyle w:val="normaltextrun"/>
          <w:color w:val="000000" w:themeColor="text1"/>
          <w:lang w:val="en-US"/>
        </w:rPr>
        <w:t xml:space="preserve">A key reason for developing the CRE-I was to help improve the criminal justice system’s ability to predict whether an identification is likely to be accurate. </w:t>
      </w:r>
      <w:r w:rsidR="006C17CC" w:rsidRPr="008161A1">
        <w:rPr>
          <w:color w:val="000000" w:themeColor="text1"/>
          <w:lang w:val="en-US"/>
        </w:rPr>
        <w:t xml:space="preserve">This research </w:t>
      </w:r>
      <w:r w:rsidR="006C17CC" w:rsidRPr="008161A1">
        <w:rPr>
          <w:color w:val="000000" w:themeColor="text1"/>
          <w:lang w:val="en-US"/>
        </w:rPr>
        <w:lastRenderedPageBreak/>
        <w:t xml:space="preserve">does not address the </w:t>
      </w:r>
      <w:r w:rsidR="009444C3" w:rsidRPr="008161A1">
        <w:rPr>
          <w:color w:val="000000" w:themeColor="text1"/>
          <w:lang w:val="en-US"/>
        </w:rPr>
        <w:t>CRE-I's predictive validity</w:t>
      </w:r>
      <w:r w:rsidR="006C17CC" w:rsidRPr="008161A1">
        <w:rPr>
          <w:color w:val="000000" w:themeColor="text1"/>
          <w:lang w:val="en-US"/>
        </w:rPr>
        <w:t xml:space="preserve"> as it is not ideal to test predictive validity using the same sample from which the scale was developed. However, the individual differences observed in responses to the CRE</w:t>
      </w:r>
      <w:r w:rsidR="00F173FE" w:rsidRPr="008161A1">
        <w:rPr>
          <w:color w:val="000000" w:themeColor="text1"/>
          <w:lang w:val="en-US"/>
        </w:rPr>
        <w:t>-</w:t>
      </w:r>
      <w:r w:rsidR="006C17CC" w:rsidRPr="008161A1">
        <w:rPr>
          <w:color w:val="000000" w:themeColor="text1"/>
          <w:lang w:val="en-US"/>
        </w:rPr>
        <w:t>I scales provide valuable theoretical insights.</w:t>
      </w:r>
    </w:p>
    <w:p w14:paraId="1D139BA8" w14:textId="609FBFDF" w:rsidR="00D82F7A" w:rsidRPr="008161A1" w:rsidRDefault="00D82F7A" w:rsidP="00F9503C">
      <w:pPr>
        <w:pStyle w:val="paragraph"/>
        <w:widowControl w:val="0"/>
        <w:spacing w:before="0" w:beforeAutospacing="0" w:after="0" w:afterAutospacing="0" w:line="480" w:lineRule="auto"/>
        <w:ind w:firstLine="720"/>
        <w:contextualSpacing/>
        <w:textAlignment w:val="baseline"/>
        <w:rPr>
          <w:color w:val="000000" w:themeColor="text1"/>
          <w:lang w:val="en-US"/>
        </w:rPr>
      </w:pPr>
      <w:r w:rsidRPr="008161A1">
        <w:rPr>
          <w:rStyle w:val="normaltextrun"/>
          <w:color w:val="000000" w:themeColor="text1"/>
          <w:lang w:val="en-US"/>
        </w:rPr>
        <w:t xml:space="preserve">For the following analyses, </w:t>
      </w:r>
      <w:r w:rsidR="00FA54A0" w:rsidRPr="008161A1">
        <w:rPr>
          <w:color w:val="000000" w:themeColor="text1"/>
        </w:rPr>
        <w:t>we produced composite scores for each factor of each scale in the CRE-I</w:t>
      </w:r>
      <w:r w:rsidRPr="008161A1">
        <w:rPr>
          <w:rStyle w:val="normaltextrun"/>
          <w:color w:val="000000" w:themeColor="text1"/>
          <w:lang w:val="en-US"/>
        </w:rPr>
        <w:t>. All models included Target Race as it account</w:t>
      </w:r>
      <w:r w:rsidR="008D259B" w:rsidRPr="008161A1">
        <w:rPr>
          <w:rStyle w:val="normaltextrun"/>
          <w:color w:val="000000" w:themeColor="text1"/>
          <w:lang w:val="en-US"/>
        </w:rPr>
        <w:t>ed</w:t>
      </w:r>
      <w:r w:rsidRPr="008161A1">
        <w:rPr>
          <w:rStyle w:val="normaltextrun"/>
          <w:color w:val="000000" w:themeColor="text1"/>
          <w:lang w:val="en-US"/>
        </w:rPr>
        <w:t xml:space="preserve"> for significant variance in identification accuracy and the CRE-I was developed to explain variance beyond Target Race</w:t>
      </w:r>
      <w:r w:rsidR="008D259B" w:rsidRPr="008161A1">
        <w:rPr>
          <w:rStyle w:val="normaltextrun"/>
          <w:color w:val="000000" w:themeColor="text1"/>
          <w:lang w:val="en-US"/>
        </w:rPr>
        <w:t xml:space="preserve"> (i.e., when</w:t>
      </w:r>
      <w:r w:rsidRPr="008161A1">
        <w:rPr>
          <w:rStyle w:val="normaltextrun"/>
          <w:color w:val="000000" w:themeColor="text1"/>
          <w:lang w:val="en-US"/>
        </w:rPr>
        <w:t xml:space="preserve"> Target Race varies</w:t>
      </w:r>
      <w:r w:rsidR="008D259B" w:rsidRPr="008161A1">
        <w:rPr>
          <w:rStyle w:val="normaltextrun"/>
          <w:color w:val="000000" w:themeColor="text1"/>
          <w:lang w:val="en-US"/>
        </w:rPr>
        <w:t>)</w:t>
      </w:r>
      <w:r w:rsidRPr="008161A1">
        <w:rPr>
          <w:rStyle w:val="normaltextrun"/>
          <w:color w:val="000000" w:themeColor="text1"/>
          <w:lang w:val="en-US"/>
        </w:rPr>
        <w:t xml:space="preserve">. The key results are summarized </w:t>
      </w:r>
      <w:r w:rsidR="008D259B" w:rsidRPr="008161A1">
        <w:rPr>
          <w:rStyle w:val="normaltextrun"/>
          <w:color w:val="000000" w:themeColor="text1"/>
          <w:lang w:val="en-US"/>
        </w:rPr>
        <w:t>below (see</w:t>
      </w:r>
      <w:r w:rsidRPr="008161A1">
        <w:rPr>
          <w:rStyle w:val="normaltextrun"/>
          <w:color w:val="000000" w:themeColor="text1"/>
          <w:lang w:val="en-US"/>
        </w:rPr>
        <w:t xml:space="preserve"> </w:t>
      </w:r>
      <w:r w:rsidRPr="008161A1">
        <w:rPr>
          <w:color w:val="000000" w:themeColor="text1"/>
        </w:rPr>
        <w:t xml:space="preserve">Table </w:t>
      </w:r>
      <w:r w:rsidR="00285E2F" w:rsidRPr="008161A1">
        <w:rPr>
          <w:color w:val="000000" w:themeColor="text1"/>
        </w:rPr>
        <w:t>4</w:t>
      </w:r>
      <w:r w:rsidRPr="008161A1">
        <w:rPr>
          <w:color w:val="000000" w:themeColor="text1"/>
        </w:rPr>
        <w:t xml:space="preserve"> in the Appendix</w:t>
      </w:r>
      <w:r w:rsidRPr="008161A1">
        <w:rPr>
          <w:rStyle w:val="normaltextrun"/>
          <w:color w:val="000000" w:themeColor="text1"/>
          <w:lang w:val="en-US"/>
        </w:rPr>
        <w:t xml:space="preserve"> reports </w:t>
      </w:r>
      <w:r w:rsidR="008D259B" w:rsidRPr="008161A1">
        <w:rPr>
          <w:rStyle w:val="normaltextrun"/>
          <w:color w:val="000000" w:themeColor="text1"/>
          <w:lang w:val="en-US"/>
        </w:rPr>
        <w:t xml:space="preserve">for </w:t>
      </w:r>
      <w:r w:rsidRPr="008161A1">
        <w:rPr>
          <w:rStyle w:val="normaltextrun"/>
          <w:color w:val="000000" w:themeColor="text1"/>
          <w:lang w:val="en-US"/>
        </w:rPr>
        <w:t>full inferential statistics</w:t>
      </w:r>
      <w:r w:rsidR="008D259B" w:rsidRPr="008161A1">
        <w:rPr>
          <w:rStyle w:val="normaltextrun"/>
          <w:color w:val="000000" w:themeColor="text1"/>
          <w:lang w:val="en-US"/>
        </w:rPr>
        <w:t>)</w:t>
      </w:r>
      <w:r w:rsidRPr="008161A1">
        <w:rPr>
          <w:rStyle w:val="normaltextrun"/>
          <w:color w:val="000000" w:themeColor="text1"/>
          <w:lang w:val="en-US"/>
        </w:rPr>
        <w:t>. </w:t>
      </w:r>
      <w:r w:rsidRPr="008161A1">
        <w:rPr>
          <w:rStyle w:val="eop"/>
          <w:color w:val="000000" w:themeColor="text1"/>
        </w:rPr>
        <w:t> </w:t>
      </w:r>
    </w:p>
    <w:p w14:paraId="744589BE" w14:textId="17AE631C" w:rsidR="00AE4C92" w:rsidRPr="008161A1" w:rsidRDefault="00D82F7A" w:rsidP="00F9503C">
      <w:pPr>
        <w:pStyle w:val="paragraph"/>
        <w:widowControl w:val="0"/>
        <w:spacing w:before="0" w:beforeAutospacing="0" w:after="0" w:afterAutospacing="0" w:line="480" w:lineRule="auto"/>
        <w:ind w:firstLine="720"/>
        <w:contextualSpacing/>
        <w:textAlignment w:val="baseline"/>
        <w:rPr>
          <w:rStyle w:val="eop"/>
          <w:color w:val="000000" w:themeColor="text1"/>
          <w:lang w:val="en-US"/>
        </w:rPr>
      </w:pPr>
      <w:r w:rsidRPr="008161A1">
        <w:rPr>
          <w:rStyle w:val="normaltextrun"/>
          <w:color w:val="000000" w:themeColor="text1"/>
          <w:lang w:val="en-US"/>
        </w:rPr>
        <w:t>Several scales predicted identification accuracy: General Face Recognition Ability, Race-Specific Face Recognition Ability-Asian (</w:t>
      </w:r>
      <w:r w:rsidRPr="008161A1">
        <w:rPr>
          <w:rStyle w:val="normaltextrun"/>
          <w:i/>
          <w:iCs/>
          <w:color w:val="000000" w:themeColor="text1"/>
          <w:lang w:val="en-US"/>
        </w:rPr>
        <w:t>Difficulty</w:t>
      </w:r>
      <w:r w:rsidRPr="008161A1">
        <w:rPr>
          <w:rStyle w:val="normaltextrun"/>
          <w:color w:val="000000" w:themeColor="text1"/>
          <w:lang w:val="en-US"/>
        </w:rPr>
        <w:t xml:space="preserve"> factor), Race-Specific Face Recognition Ability-White (</w:t>
      </w:r>
      <w:r w:rsidRPr="008161A1">
        <w:rPr>
          <w:rStyle w:val="normaltextrun"/>
          <w:i/>
          <w:iCs/>
          <w:color w:val="000000" w:themeColor="text1"/>
          <w:lang w:val="en-US"/>
        </w:rPr>
        <w:t>Difficulty</w:t>
      </w:r>
      <w:r w:rsidRPr="008161A1">
        <w:rPr>
          <w:rStyle w:val="normaltextrun"/>
          <w:color w:val="000000" w:themeColor="text1"/>
          <w:lang w:val="en-US"/>
        </w:rPr>
        <w:t xml:space="preserve"> factor), Racial Attitudes-White, Quantity of Contact-Asian scale (</w:t>
      </w:r>
      <w:r w:rsidRPr="008161A1">
        <w:rPr>
          <w:rStyle w:val="normaltextrun"/>
          <w:i/>
          <w:iCs/>
          <w:color w:val="000000" w:themeColor="text1"/>
          <w:lang w:val="en-US"/>
        </w:rPr>
        <w:t>Presence</w:t>
      </w:r>
      <w:r w:rsidRPr="008161A1">
        <w:rPr>
          <w:rStyle w:val="normaltextrun"/>
          <w:color w:val="000000" w:themeColor="text1"/>
          <w:lang w:val="en-US"/>
        </w:rPr>
        <w:t xml:space="preserve"> factor)</w:t>
      </w:r>
      <w:r w:rsidR="00C07586" w:rsidRPr="008161A1">
        <w:rPr>
          <w:rStyle w:val="normaltextrun"/>
          <w:color w:val="000000" w:themeColor="text1"/>
          <w:lang w:val="en-US"/>
        </w:rPr>
        <w:t>,</w:t>
      </w:r>
      <w:r w:rsidRPr="008161A1">
        <w:rPr>
          <w:rStyle w:val="normaltextrun"/>
          <w:color w:val="000000" w:themeColor="text1"/>
          <w:lang w:val="en-US"/>
        </w:rPr>
        <w:t xml:space="preserve"> Motivated Individuation-White (</w:t>
      </w:r>
      <w:r w:rsidRPr="008161A1">
        <w:rPr>
          <w:rStyle w:val="normaltextrun"/>
          <w:i/>
          <w:iCs/>
          <w:color w:val="000000" w:themeColor="text1"/>
          <w:lang w:val="en-US"/>
        </w:rPr>
        <w:t>Disinterest</w:t>
      </w:r>
      <w:r w:rsidRPr="008161A1">
        <w:rPr>
          <w:rStyle w:val="normaltextrun"/>
          <w:color w:val="000000" w:themeColor="text1"/>
          <w:lang w:val="en-US"/>
        </w:rPr>
        <w:t xml:space="preserve"> factor) and Cognitive Disregard-Asian</w:t>
      </w:r>
      <w:r w:rsidR="00FA54A0" w:rsidRPr="008161A1">
        <w:rPr>
          <w:rStyle w:val="normaltextrun"/>
          <w:color w:val="000000" w:themeColor="text1"/>
          <w:lang w:val="en-US"/>
        </w:rPr>
        <w:t xml:space="preserve"> (</w:t>
      </w:r>
      <w:proofErr w:type="spellStart"/>
      <w:r w:rsidR="00FA54A0" w:rsidRPr="008161A1">
        <w:rPr>
          <w:rStyle w:val="normaltextrun"/>
          <w:i/>
          <w:iCs/>
          <w:color w:val="000000" w:themeColor="text1"/>
          <w:lang w:val="en-US"/>
        </w:rPr>
        <w:t>p</w:t>
      </w:r>
      <w:r w:rsidR="00FA54A0" w:rsidRPr="008161A1">
        <w:rPr>
          <w:rStyle w:val="normaltextrun"/>
          <w:color w:val="000000" w:themeColor="text1"/>
          <w:lang w:val="en-US"/>
        </w:rPr>
        <w:t>s</w:t>
      </w:r>
      <w:proofErr w:type="spellEnd"/>
      <w:r w:rsidR="00FA54A0" w:rsidRPr="008161A1">
        <w:rPr>
          <w:rStyle w:val="normaltextrun"/>
          <w:color w:val="000000" w:themeColor="text1"/>
          <w:lang w:val="en-US"/>
        </w:rPr>
        <w:t xml:space="preserve"> </w:t>
      </w:r>
      <w:r w:rsidR="00FA54A0" w:rsidRPr="008161A1">
        <w:rPr>
          <w:rStyle w:val="normaltextrun"/>
          <w:color w:val="000000" w:themeColor="text1"/>
          <w:shd w:val="clear" w:color="auto" w:fill="FFFFFF"/>
        </w:rPr>
        <w:t>≤ .03</w:t>
      </w:r>
      <w:r w:rsidR="00FA54A0" w:rsidRPr="008161A1">
        <w:rPr>
          <w:rStyle w:val="normaltextrun"/>
          <w:color w:val="000000" w:themeColor="text1"/>
          <w:lang w:val="en-US"/>
        </w:rPr>
        <w:t>)</w:t>
      </w:r>
      <w:r w:rsidRPr="008161A1">
        <w:rPr>
          <w:rStyle w:val="normaltextrun"/>
          <w:color w:val="000000" w:themeColor="text1"/>
          <w:lang w:val="en-US"/>
        </w:rPr>
        <w:t>. Two of the six existing amended scales were predictive: Racial Attitudes-Asian and Racial Attitudes-White</w:t>
      </w:r>
      <w:r w:rsidR="00FA54A0" w:rsidRPr="008161A1">
        <w:rPr>
          <w:rStyle w:val="normaltextrun"/>
          <w:color w:val="000000" w:themeColor="text1"/>
          <w:lang w:val="en-US"/>
        </w:rPr>
        <w:t xml:space="preserve"> (</w:t>
      </w:r>
      <w:proofErr w:type="spellStart"/>
      <w:r w:rsidR="00FA54A0" w:rsidRPr="008161A1">
        <w:rPr>
          <w:rStyle w:val="normaltextrun"/>
          <w:i/>
          <w:iCs/>
          <w:color w:val="000000" w:themeColor="text1"/>
          <w:lang w:val="en-US"/>
        </w:rPr>
        <w:t>p</w:t>
      </w:r>
      <w:r w:rsidR="00FA54A0" w:rsidRPr="008161A1">
        <w:rPr>
          <w:rStyle w:val="normaltextrun"/>
          <w:color w:val="000000" w:themeColor="text1"/>
          <w:lang w:val="en-US"/>
        </w:rPr>
        <w:t>s</w:t>
      </w:r>
      <w:proofErr w:type="spellEnd"/>
      <w:r w:rsidR="00FA54A0" w:rsidRPr="008161A1">
        <w:rPr>
          <w:rStyle w:val="normaltextrun"/>
          <w:color w:val="000000" w:themeColor="text1"/>
          <w:lang w:val="en-US"/>
        </w:rPr>
        <w:t xml:space="preserve"> </w:t>
      </w:r>
      <w:r w:rsidR="00FA54A0" w:rsidRPr="008161A1">
        <w:rPr>
          <w:rStyle w:val="normaltextrun"/>
          <w:color w:val="000000" w:themeColor="text1"/>
          <w:shd w:val="clear" w:color="auto" w:fill="FFFFFF"/>
        </w:rPr>
        <w:t>≤ .04</w:t>
      </w:r>
      <w:r w:rsidR="00FA54A0" w:rsidRPr="008161A1">
        <w:rPr>
          <w:rStyle w:val="normaltextrun"/>
          <w:color w:val="000000" w:themeColor="text1"/>
          <w:lang w:val="en-US"/>
        </w:rPr>
        <w:t>)</w:t>
      </w:r>
      <w:r w:rsidRPr="008161A1">
        <w:rPr>
          <w:rStyle w:val="normaltextrun"/>
          <w:color w:val="000000" w:themeColor="text1"/>
          <w:lang w:val="en-US"/>
        </w:rPr>
        <w:t>. All relationships were positive</w:t>
      </w:r>
      <w:r w:rsidR="00B578F2" w:rsidRPr="008161A1">
        <w:rPr>
          <w:rStyle w:val="normaltextrun"/>
          <w:color w:val="000000" w:themeColor="text1"/>
          <w:lang w:val="en-US"/>
        </w:rPr>
        <w:t xml:space="preserve">, except </w:t>
      </w:r>
      <w:r w:rsidR="00CF7F0A" w:rsidRPr="008161A1">
        <w:rPr>
          <w:rStyle w:val="normaltextrun"/>
          <w:color w:val="000000" w:themeColor="text1"/>
          <w:lang w:val="en-US"/>
        </w:rPr>
        <w:t xml:space="preserve">that </w:t>
      </w:r>
      <w:r w:rsidR="00B578F2" w:rsidRPr="008161A1">
        <w:rPr>
          <w:rStyle w:val="normaltextrun"/>
          <w:color w:val="000000" w:themeColor="text1"/>
          <w:lang w:val="en-US"/>
        </w:rPr>
        <w:t>higher cognitive disregard was associated with lower accuracy</w:t>
      </w:r>
      <w:r w:rsidRPr="008161A1">
        <w:rPr>
          <w:rStyle w:val="normaltextrun"/>
          <w:color w:val="000000" w:themeColor="text1"/>
          <w:lang w:val="en-US"/>
        </w:rPr>
        <w:t xml:space="preserve">. Finally, the SFRS (Bobak, Mileva &amp; Hancock, 2017) </w:t>
      </w:r>
      <w:r w:rsidR="00CF7F0A" w:rsidRPr="008161A1">
        <w:rPr>
          <w:rStyle w:val="normaltextrun"/>
          <w:color w:val="000000" w:themeColor="text1"/>
          <w:lang w:val="en-US"/>
        </w:rPr>
        <w:t>was not predictive</w:t>
      </w:r>
      <w:r w:rsidRPr="008161A1">
        <w:rPr>
          <w:rStyle w:val="normaltextrun"/>
          <w:color w:val="000000" w:themeColor="text1"/>
          <w:lang w:val="en-US"/>
        </w:rPr>
        <w:t xml:space="preserve">, </w:t>
      </w:r>
      <w:r w:rsidRPr="008161A1">
        <w:rPr>
          <w:rStyle w:val="normaltextrun"/>
          <w:i/>
          <w:iCs/>
          <w:color w:val="000000" w:themeColor="text1"/>
          <w:lang w:val="en-US"/>
        </w:rPr>
        <w:t xml:space="preserve">z </w:t>
      </w:r>
      <w:r w:rsidRPr="008161A1">
        <w:rPr>
          <w:rStyle w:val="normaltextrun"/>
          <w:color w:val="000000" w:themeColor="text1"/>
          <w:lang w:val="en-US"/>
        </w:rPr>
        <w:t xml:space="preserve">= 1.28, </w:t>
      </w:r>
      <w:r w:rsidRPr="008161A1">
        <w:rPr>
          <w:rStyle w:val="normaltextrun"/>
          <w:i/>
          <w:iCs/>
          <w:color w:val="000000" w:themeColor="text1"/>
          <w:lang w:val="en-US"/>
        </w:rPr>
        <w:t xml:space="preserve">p </w:t>
      </w:r>
      <w:r w:rsidRPr="008161A1">
        <w:rPr>
          <w:rStyle w:val="normaltextrun"/>
          <w:color w:val="000000" w:themeColor="text1"/>
          <w:lang w:val="en-US"/>
        </w:rPr>
        <w:t>= .19. </w:t>
      </w:r>
      <w:r w:rsidRPr="008161A1">
        <w:rPr>
          <w:rStyle w:val="eop"/>
          <w:color w:val="000000" w:themeColor="text1"/>
        </w:rPr>
        <w:t> </w:t>
      </w:r>
    </w:p>
    <w:p w14:paraId="5B48208D" w14:textId="578D730B" w:rsidR="00AE4C92" w:rsidRPr="008161A1" w:rsidRDefault="00AE4C92" w:rsidP="00F9503C">
      <w:pPr>
        <w:pStyle w:val="paragraph"/>
        <w:widowControl w:val="0"/>
        <w:spacing w:before="0" w:beforeAutospacing="0" w:after="0" w:afterAutospacing="0" w:line="480" w:lineRule="auto"/>
        <w:ind w:firstLine="720"/>
        <w:contextualSpacing/>
        <w:textAlignment w:val="baseline"/>
        <w:rPr>
          <w:rStyle w:val="eop"/>
          <w:color w:val="000000" w:themeColor="text1"/>
        </w:rPr>
      </w:pPr>
      <w:r w:rsidRPr="008161A1">
        <w:rPr>
          <w:color w:val="000000" w:themeColor="text1"/>
        </w:rPr>
        <w:t xml:space="preserve">To test whether the predictive scales predicted overlapping variance, a stepwise binomial multilevel logistic regression was conducted including fixed effects of </w:t>
      </w:r>
      <w:r w:rsidRPr="008161A1">
        <w:rPr>
          <w:rStyle w:val="normaltextrun"/>
          <w:rFonts w:eastAsiaTheme="minorEastAsia"/>
          <w:color w:val="000000" w:themeColor="text1"/>
        </w:rPr>
        <w:t>General Face Recognition Ability, Race-Specific Face Recognition Ability-Asian (</w:t>
      </w:r>
      <w:r w:rsidRPr="008161A1">
        <w:rPr>
          <w:rStyle w:val="normaltextrun"/>
          <w:rFonts w:eastAsiaTheme="minorEastAsia"/>
          <w:i/>
          <w:iCs/>
          <w:color w:val="000000" w:themeColor="text1"/>
        </w:rPr>
        <w:t>Difficulty</w:t>
      </w:r>
      <w:r w:rsidRPr="008161A1">
        <w:rPr>
          <w:rStyle w:val="normaltextrun"/>
          <w:rFonts w:eastAsiaTheme="minorEastAsia"/>
          <w:color w:val="000000" w:themeColor="text1"/>
        </w:rPr>
        <w:t xml:space="preserve"> factor), Race-Specific Face Recognition Ability-White (</w:t>
      </w:r>
      <w:r w:rsidRPr="008161A1">
        <w:rPr>
          <w:rStyle w:val="normaltextrun"/>
          <w:rFonts w:eastAsiaTheme="minorEastAsia"/>
          <w:i/>
          <w:iCs/>
          <w:color w:val="000000" w:themeColor="text1"/>
        </w:rPr>
        <w:t>Difficulty</w:t>
      </w:r>
      <w:r w:rsidRPr="008161A1">
        <w:rPr>
          <w:rStyle w:val="normaltextrun"/>
          <w:rFonts w:eastAsiaTheme="minorEastAsia"/>
          <w:color w:val="000000" w:themeColor="text1"/>
        </w:rPr>
        <w:t xml:space="preserve"> factor), Racial Attitudes-White, Quantity of Contact-Asian scale (</w:t>
      </w:r>
      <w:r w:rsidRPr="008161A1">
        <w:rPr>
          <w:rStyle w:val="normaltextrun"/>
          <w:rFonts w:eastAsiaTheme="minorEastAsia"/>
          <w:i/>
          <w:iCs/>
          <w:color w:val="000000" w:themeColor="text1"/>
        </w:rPr>
        <w:t>Presence</w:t>
      </w:r>
      <w:r w:rsidRPr="008161A1">
        <w:rPr>
          <w:rStyle w:val="normaltextrun"/>
          <w:rFonts w:eastAsiaTheme="minorEastAsia"/>
          <w:color w:val="000000" w:themeColor="text1"/>
        </w:rPr>
        <w:t xml:space="preserve"> factor), Motivated Individuation-White (</w:t>
      </w:r>
      <w:r w:rsidRPr="008161A1">
        <w:rPr>
          <w:rStyle w:val="normaltextrun"/>
          <w:rFonts w:eastAsiaTheme="minorEastAsia"/>
          <w:i/>
          <w:iCs/>
          <w:color w:val="000000" w:themeColor="text1"/>
        </w:rPr>
        <w:t>Disinterest</w:t>
      </w:r>
      <w:r w:rsidRPr="008161A1">
        <w:rPr>
          <w:rStyle w:val="normaltextrun"/>
          <w:rFonts w:eastAsiaTheme="minorEastAsia"/>
          <w:color w:val="000000" w:themeColor="text1"/>
        </w:rPr>
        <w:t xml:space="preserve"> factor) and Cognitive Disregard-Asian</w:t>
      </w:r>
      <w:r w:rsidRPr="008161A1">
        <w:rPr>
          <w:color w:val="000000" w:themeColor="text1"/>
        </w:rPr>
        <w:t xml:space="preserve">. The stepwise model started with all seven predictors and utilised backwards selection. The final model only contained the Racial Attitudes-White scale, </w:t>
      </w:r>
      <w:r w:rsidRPr="008161A1">
        <w:rPr>
          <w:i/>
          <w:iCs/>
          <w:color w:val="000000" w:themeColor="text1"/>
        </w:rPr>
        <w:t>z</w:t>
      </w:r>
      <w:r w:rsidRPr="008161A1">
        <w:rPr>
          <w:color w:val="000000" w:themeColor="text1"/>
        </w:rPr>
        <w:t xml:space="preserve"> = 3.29, </w:t>
      </w:r>
      <w:r w:rsidRPr="008161A1">
        <w:rPr>
          <w:i/>
          <w:iCs/>
          <w:color w:val="000000" w:themeColor="text1"/>
        </w:rPr>
        <w:t>p</w:t>
      </w:r>
      <w:r w:rsidRPr="008161A1">
        <w:rPr>
          <w:color w:val="000000" w:themeColor="text1"/>
        </w:rPr>
        <w:t xml:space="preserve"> &lt; .001. This indicates that only the </w:t>
      </w:r>
      <w:r w:rsidRPr="008161A1">
        <w:rPr>
          <w:rStyle w:val="normaltextrun"/>
          <w:rFonts w:eastAsiaTheme="minorEastAsia"/>
          <w:color w:val="000000" w:themeColor="text1"/>
        </w:rPr>
        <w:t>Racial Attitudes-White scale explained unique variance in identification accuracy</w:t>
      </w:r>
      <w:r w:rsidR="006A4181" w:rsidRPr="008161A1">
        <w:rPr>
          <w:rStyle w:val="normaltextrun"/>
          <w:rFonts w:eastAsiaTheme="minorEastAsia"/>
          <w:color w:val="000000" w:themeColor="text1"/>
        </w:rPr>
        <w:t xml:space="preserve"> regardless of whether the target was White or </w:t>
      </w:r>
      <w:r w:rsidR="006A4181" w:rsidRPr="008161A1">
        <w:rPr>
          <w:rStyle w:val="normaltextrun"/>
          <w:rFonts w:eastAsiaTheme="minorEastAsia"/>
          <w:color w:val="000000" w:themeColor="text1"/>
        </w:rPr>
        <w:lastRenderedPageBreak/>
        <w:t>Asian</w:t>
      </w:r>
      <w:r w:rsidRPr="008161A1">
        <w:rPr>
          <w:rStyle w:val="normaltextrun"/>
          <w:rFonts w:eastAsiaTheme="minorEastAsia"/>
          <w:color w:val="000000" w:themeColor="text1"/>
        </w:rPr>
        <w:t>.</w:t>
      </w:r>
      <w:r w:rsidRPr="008161A1">
        <w:rPr>
          <w:color w:val="000000" w:themeColor="text1"/>
        </w:rPr>
        <w:t xml:space="preserve"> </w:t>
      </w:r>
      <w:r w:rsidR="006A4181" w:rsidRPr="008161A1">
        <w:rPr>
          <w:rStyle w:val="normaltextrun"/>
          <w:color w:val="000000" w:themeColor="text1"/>
          <w:lang w:val="en-US"/>
        </w:rPr>
        <w:t>R</w:t>
      </w:r>
      <w:proofErr w:type="spellStart"/>
      <w:r w:rsidR="006A4181" w:rsidRPr="008161A1">
        <w:rPr>
          <w:color w:val="000000" w:themeColor="text1"/>
        </w:rPr>
        <w:t>esearchers</w:t>
      </w:r>
      <w:proofErr w:type="spellEnd"/>
      <w:r w:rsidR="006A4181" w:rsidRPr="008161A1">
        <w:rPr>
          <w:color w:val="000000" w:themeColor="text1"/>
        </w:rPr>
        <w:t xml:space="preserve"> may choose to modify the scales (except for the </w:t>
      </w:r>
      <w:r w:rsidR="006A4181" w:rsidRPr="008161A1">
        <w:rPr>
          <w:color w:val="000000" w:themeColor="text1"/>
          <w:lang w:val="en-US"/>
        </w:rPr>
        <w:t>Racial Attitudes scale which focuses on biases toward Asians</w:t>
      </w:r>
      <w:r w:rsidR="006A4181" w:rsidRPr="008161A1">
        <w:rPr>
          <w:color w:val="000000" w:themeColor="text1"/>
        </w:rPr>
        <w:t xml:space="preserve">) for different racial groups (e.g., changing "Asian" to "Black") to test the generalizability of the scales for predicting the CRE. </w:t>
      </w:r>
    </w:p>
    <w:p w14:paraId="119084BA" w14:textId="77777777" w:rsidR="00D82F7A" w:rsidRPr="008161A1" w:rsidRDefault="00D82F7A" w:rsidP="00F9503C">
      <w:pPr>
        <w:widowControl w:val="0"/>
        <w:spacing w:line="480" w:lineRule="auto"/>
        <w:contextualSpacing/>
        <w:rPr>
          <w:rStyle w:val="normaltextrun"/>
          <w:b/>
          <w:bCs/>
          <w:i/>
          <w:iCs/>
          <w:color w:val="000000" w:themeColor="text1"/>
          <w:bdr w:val="none" w:sz="0" w:space="0" w:color="auto"/>
          <w:shd w:val="clear" w:color="auto" w:fill="FFFFFF"/>
          <w:lang w:val="en-GB" w:eastAsia="en-GB"/>
        </w:rPr>
      </w:pPr>
      <w:r w:rsidRPr="008161A1">
        <w:rPr>
          <w:rStyle w:val="normaltextrun"/>
          <w:b/>
          <w:bCs/>
          <w:i/>
          <w:iCs/>
          <w:color w:val="000000" w:themeColor="text1"/>
          <w:shd w:val="clear" w:color="auto" w:fill="FFFFFF"/>
        </w:rPr>
        <w:t>Combining Predictors of Accuracy</w:t>
      </w:r>
    </w:p>
    <w:p w14:paraId="602B51C2" w14:textId="4DDDEF8F" w:rsidR="00D82F7A" w:rsidRPr="008161A1" w:rsidRDefault="00E41B94" w:rsidP="002564B4">
      <w:pPr>
        <w:widowControl w:val="0"/>
        <w:spacing w:line="480" w:lineRule="auto"/>
        <w:ind w:firstLine="720"/>
        <w:rPr>
          <w:rStyle w:val="eop"/>
          <w:rFonts w:eastAsia="Times New Roman"/>
          <w:color w:val="000000" w:themeColor="text1"/>
          <w:lang w:val="tr"/>
        </w:rPr>
      </w:pPr>
      <w:r w:rsidRPr="008161A1">
        <w:rPr>
          <w:color w:val="000000" w:themeColor="text1"/>
        </w:rPr>
        <w:t>Confidenc</w:t>
      </w:r>
      <w:r w:rsidR="002F65E8" w:rsidRPr="008161A1">
        <w:rPr>
          <w:color w:val="000000" w:themeColor="text1"/>
        </w:rPr>
        <w:t>e,</w:t>
      </w:r>
      <w:r w:rsidRPr="008161A1">
        <w:rPr>
          <w:color w:val="000000" w:themeColor="text1"/>
        </w:rPr>
        <w:t xml:space="preserve"> a robust </w:t>
      </w:r>
      <w:proofErr w:type="spellStart"/>
      <w:r w:rsidR="00CF2608" w:rsidRPr="008161A1">
        <w:rPr>
          <w:color w:val="000000" w:themeColor="text1"/>
        </w:rPr>
        <w:t>postdictor</w:t>
      </w:r>
      <w:proofErr w:type="spellEnd"/>
      <w:r w:rsidRPr="008161A1">
        <w:rPr>
          <w:color w:val="000000" w:themeColor="text1"/>
        </w:rPr>
        <w:t xml:space="preserve"> of accuracy</w:t>
      </w:r>
      <w:r w:rsidR="001B5BFF" w:rsidRPr="008161A1">
        <w:rPr>
          <w:color w:val="000000" w:themeColor="text1"/>
        </w:rPr>
        <w:t xml:space="preserve"> under pristine conditions</w:t>
      </w:r>
      <w:r w:rsidRPr="008161A1">
        <w:rPr>
          <w:color w:val="000000" w:themeColor="text1"/>
        </w:rPr>
        <w:t xml:space="preserve"> (e.g., </w:t>
      </w:r>
      <w:proofErr w:type="spellStart"/>
      <w:r w:rsidR="001B5BFF" w:rsidRPr="008161A1">
        <w:rPr>
          <w:color w:val="000000" w:themeColor="text1"/>
        </w:rPr>
        <w:t>Wixted</w:t>
      </w:r>
      <w:proofErr w:type="spellEnd"/>
      <w:r w:rsidR="001B5BFF" w:rsidRPr="008161A1">
        <w:rPr>
          <w:color w:val="000000" w:themeColor="text1"/>
        </w:rPr>
        <w:t xml:space="preserve"> &amp; Wells, 2017</w:t>
      </w:r>
      <w:r w:rsidRPr="008161A1">
        <w:rPr>
          <w:color w:val="000000" w:themeColor="text1"/>
        </w:rPr>
        <w:t>)</w:t>
      </w:r>
      <w:r w:rsidR="002F65E8" w:rsidRPr="008161A1">
        <w:rPr>
          <w:color w:val="000000" w:themeColor="text1"/>
        </w:rPr>
        <w:t xml:space="preserve">, </w:t>
      </w:r>
      <w:r w:rsidR="006C4116" w:rsidRPr="008161A1">
        <w:rPr>
          <w:color w:val="000000" w:themeColor="text1"/>
        </w:rPr>
        <w:t xml:space="preserve">predicted identification accuracy for White participants, </w:t>
      </w:r>
      <w:r w:rsidR="006C4116" w:rsidRPr="008161A1">
        <w:rPr>
          <w:i/>
          <w:iCs/>
          <w:color w:val="000000" w:themeColor="text1"/>
        </w:rPr>
        <w:t>z</w:t>
      </w:r>
      <w:r w:rsidR="006C4116" w:rsidRPr="008161A1">
        <w:rPr>
          <w:color w:val="000000" w:themeColor="text1"/>
        </w:rPr>
        <w:t xml:space="preserve"> = 8.14, </w:t>
      </w:r>
      <w:r w:rsidR="006C4116" w:rsidRPr="008161A1">
        <w:rPr>
          <w:i/>
          <w:iCs/>
          <w:color w:val="000000" w:themeColor="text1"/>
        </w:rPr>
        <w:t>p</w:t>
      </w:r>
      <w:r w:rsidR="006C4116" w:rsidRPr="008161A1">
        <w:rPr>
          <w:color w:val="000000" w:themeColor="text1"/>
        </w:rPr>
        <w:t xml:space="preserve"> &lt; .001</w:t>
      </w:r>
      <w:r w:rsidRPr="008161A1">
        <w:rPr>
          <w:rStyle w:val="FootnoteReference"/>
          <w:color w:val="000000" w:themeColor="text1"/>
        </w:rPr>
        <w:footnoteReference w:id="11"/>
      </w:r>
      <w:r w:rsidR="006C4116" w:rsidRPr="008161A1">
        <w:rPr>
          <w:color w:val="000000" w:themeColor="text1"/>
        </w:rPr>
        <w:t xml:space="preserve">. </w:t>
      </w:r>
      <w:r w:rsidR="00432306" w:rsidRPr="008161A1">
        <w:rPr>
          <w:color w:val="000000" w:themeColor="text1"/>
        </w:rPr>
        <w:t xml:space="preserve">Confidence had significant small correlations with various developed scales (0.11 &lt; </w:t>
      </w:r>
      <w:proofErr w:type="spellStart"/>
      <w:r w:rsidR="00432306" w:rsidRPr="008161A1">
        <w:rPr>
          <w:i/>
          <w:iCs/>
          <w:color w:val="000000" w:themeColor="text1"/>
        </w:rPr>
        <w:t>r</w:t>
      </w:r>
      <w:r w:rsidR="00432306" w:rsidRPr="008161A1">
        <w:rPr>
          <w:color w:val="000000" w:themeColor="text1"/>
        </w:rPr>
        <w:t>s</w:t>
      </w:r>
      <w:proofErr w:type="spellEnd"/>
      <w:r w:rsidR="00432306" w:rsidRPr="008161A1">
        <w:rPr>
          <w:color w:val="000000" w:themeColor="text1"/>
        </w:rPr>
        <w:t xml:space="preserve"> &lt; 0.16; </w:t>
      </w:r>
      <w:proofErr w:type="spellStart"/>
      <w:r w:rsidR="00432306" w:rsidRPr="008161A1">
        <w:rPr>
          <w:i/>
          <w:iCs/>
          <w:color w:val="000000" w:themeColor="text1"/>
        </w:rPr>
        <w:t>p</w:t>
      </w:r>
      <w:r w:rsidR="00432306" w:rsidRPr="008161A1">
        <w:rPr>
          <w:color w:val="000000" w:themeColor="text1"/>
        </w:rPr>
        <w:t>s</w:t>
      </w:r>
      <w:proofErr w:type="spellEnd"/>
      <w:r w:rsidR="00432306" w:rsidRPr="008161A1">
        <w:rPr>
          <w:color w:val="000000" w:themeColor="text1"/>
        </w:rPr>
        <w:t xml:space="preserve"> &lt; .03)—</w:t>
      </w:r>
      <w:r w:rsidR="00432306" w:rsidRPr="008161A1">
        <w:rPr>
          <w:rFonts w:eastAsia="Times New Roman"/>
          <w:color w:val="000000" w:themeColor="text1"/>
        </w:rPr>
        <w:t>Race-Specific Face Recognition Ability-Asian (both factors), Motivated Individuation-Asian (</w:t>
      </w:r>
      <w:r w:rsidR="00432306" w:rsidRPr="008161A1">
        <w:rPr>
          <w:rFonts w:eastAsia="Times New Roman"/>
          <w:i/>
          <w:iCs/>
          <w:color w:val="000000" w:themeColor="text1"/>
        </w:rPr>
        <w:t>Disinterest</w:t>
      </w:r>
      <w:r w:rsidR="00432306" w:rsidRPr="008161A1">
        <w:rPr>
          <w:rFonts w:eastAsia="Times New Roman"/>
          <w:color w:val="000000" w:themeColor="text1"/>
        </w:rPr>
        <w:t xml:space="preserve"> factor), Motivated Individuation-White (</w:t>
      </w:r>
      <w:r w:rsidR="00432306" w:rsidRPr="008161A1">
        <w:rPr>
          <w:rFonts w:eastAsia="Times New Roman"/>
          <w:i/>
          <w:iCs/>
          <w:color w:val="000000" w:themeColor="text1"/>
        </w:rPr>
        <w:t>Attention</w:t>
      </w:r>
      <w:r w:rsidR="00432306" w:rsidRPr="008161A1">
        <w:rPr>
          <w:rFonts w:eastAsia="Times New Roman"/>
          <w:color w:val="000000" w:themeColor="text1"/>
        </w:rPr>
        <w:t xml:space="preserve"> factor)—and existing-amended scales (</w:t>
      </w:r>
      <w:r w:rsidR="00432306" w:rsidRPr="008161A1">
        <w:rPr>
          <w:color w:val="000000" w:themeColor="text1"/>
        </w:rPr>
        <w:t xml:space="preserve">0.11 &lt; </w:t>
      </w:r>
      <w:proofErr w:type="spellStart"/>
      <w:r w:rsidR="00432306" w:rsidRPr="008161A1">
        <w:rPr>
          <w:i/>
          <w:iCs/>
          <w:color w:val="000000" w:themeColor="text1"/>
        </w:rPr>
        <w:t>r</w:t>
      </w:r>
      <w:r w:rsidR="00432306" w:rsidRPr="008161A1">
        <w:rPr>
          <w:color w:val="000000" w:themeColor="text1"/>
        </w:rPr>
        <w:t>s</w:t>
      </w:r>
      <w:proofErr w:type="spellEnd"/>
      <w:r w:rsidR="00432306" w:rsidRPr="008161A1">
        <w:rPr>
          <w:color w:val="000000" w:themeColor="text1"/>
        </w:rPr>
        <w:t xml:space="preserve"> &lt; 0.13; </w:t>
      </w:r>
      <w:proofErr w:type="spellStart"/>
      <w:r w:rsidR="00432306" w:rsidRPr="008161A1">
        <w:rPr>
          <w:i/>
          <w:iCs/>
          <w:color w:val="000000" w:themeColor="text1"/>
        </w:rPr>
        <w:t>p</w:t>
      </w:r>
      <w:r w:rsidR="00432306" w:rsidRPr="008161A1">
        <w:rPr>
          <w:color w:val="000000" w:themeColor="text1"/>
        </w:rPr>
        <w:t>s</w:t>
      </w:r>
      <w:proofErr w:type="spellEnd"/>
      <w:r w:rsidR="00432306" w:rsidRPr="008161A1">
        <w:rPr>
          <w:color w:val="000000" w:themeColor="text1"/>
        </w:rPr>
        <w:t xml:space="preserve"> &lt; .03</w:t>
      </w:r>
      <w:r w:rsidR="00432306" w:rsidRPr="008161A1">
        <w:rPr>
          <w:rFonts w:eastAsia="Times New Roman"/>
          <w:color w:val="000000" w:themeColor="text1"/>
        </w:rPr>
        <w:t>)—</w:t>
      </w:r>
      <w:proofErr w:type="spellStart"/>
      <w:r w:rsidR="00432306" w:rsidRPr="008161A1">
        <w:rPr>
          <w:rFonts w:eastAsia="Times New Roman"/>
          <w:color w:val="000000" w:themeColor="text1"/>
          <w:lang w:val="tr"/>
        </w:rPr>
        <w:t>Positive</w:t>
      </w:r>
      <w:proofErr w:type="spellEnd"/>
      <w:r w:rsidR="00432306" w:rsidRPr="008161A1">
        <w:rPr>
          <w:rFonts w:eastAsia="Times New Roman"/>
          <w:color w:val="000000" w:themeColor="text1"/>
          <w:lang w:val="tr"/>
        </w:rPr>
        <w:t xml:space="preserve"> </w:t>
      </w:r>
      <w:proofErr w:type="spellStart"/>
      <w:r w:rsidR="00432306" w:rsidRPr="008161A1">
        <w:rPr>
          <w:rFonts w:eastAsia="Times New Roman"/>
          <w:color w:val="000000" w:themeColor="text1"/>
          <w:lang w:val="tr"/>
        </w:rPr>
        <w:t>Contact-Asian</w:t>
      </w:r>
      <w:proofErr w:type="spellEnd"/>
      <w:r w:rsidR="00432306" w:rsidRPr="008161A1">
        <w:rPr>
          <w:rFonts w:eastAsia="Times New Roman"/>
          <w:color w:val="000000" w:themeColor="text1"/>
          <w:lang w:val="tr"/>
        </w:rPr>
        <w:t xml:space="preserve"> (</w:t>
      </w:r>
      <w:r w:rsidR="00432306" w:rsidRPr="008161A1">
        <w:rPr>
          <w:rFonts w:eastAsia="Times New Roman"/>
          <w:i/>
          <w:iCs/>
          <w:color w:val="000000" w:themeColor="text1"/>
        </w:rPr>
        <w:t>Amicable Experiences</w:t>
      </w:r>
      <w:r w:rsidR="00432306" w:rsidRPr="008161A1">
        <w:rPr>
          <w:rFonts w:eastAsia="Times New Roman"/>
          <w:color w:val="000000" w:themeColor="text1"/>
        </w:rPr>
        <w:t xml:space="preserve"> factor</w:t>
      </w:r>
      <w:r w:rsidR="00432306" w:rsidRPr="008161A1">
        <w:rPr>
          <w:rFonts w:eastAsia="Times New Roman"/>
          <w:color w:val="000000" w:themeColor="text1"/>
          <w:lang w:val="tr"/>
        </w:rPr>
        <w:t xml:space="preserve">) </w:t>
      </w:r>
      <w:proofErr w:type="spellStart"/>
      <w:r w:rsidR="00432306" w:rsidRPr="008161A1">
        <w:rPr>
          <w:rFonts w:eastAsia="Times New Roman"/>
          <w:color w:val="000000" w:themeColor="text1"/>
          <w:lang w:val="tr"/>
        </w:rPr>
        <w:t>and</w:t>
      </w:r>
      <w:proofErr w:type="spellEnd"/>
      <w:r w:rsidR="00432306" w:rsidRPr="008161A1">
        <w:rPr>
          <w:rFonts w:eastAsia="Times New Roman"/>
          <w:color w:val="000000" w:themeColor="text1"/>
          <w:lang w:val="tr"/>
        </w:rPr>
        <w:t xml:space="preserve"> </w:t>
      </w:r>
      <w:proofErr w:type="spellStart"/>
      <w:r w:rsidR="00432306" w:rsidRPr="008161A1">
        <w:rPr>
          <w:rFonts w:eastAsia="Times New Roman"/>
          <w:color w:val="000000" w:themeColor="text1"/>
          <w:lang w:val="tr"/>
        </w:rPr>
        <w:t>Positive</w:t>
      </w:r>
      <w:proofErr w:type="spellEnd"/>
      <w:r w:rsidR="00432306" w:rsidRPr="008161A1">
        <w:rPr>
          <w:rFonts w:eastAsia="Times New Roman"/>
          <w:color w:val="000000" w:themeColor="text1"/>
          <w:lang w:val="tr"/>
        </w:rPr>
        <w:t xml:space="preserve"> </w:t>
      </w:r>
      <w:proofErr w:type="spellStart"/>
      <w:r w:rsidR="00432306" w:rsidRPr="008161A1">
        <w:rPr>
          <w:rFonts w:eastAsia="Times New Roman"/>
          <w:color w:val="000000" w:themeColor="text1"/>
          <w:lang w:val="tr"/>
        </w:rPr>
        <w:t>Contact</w:t>
      </w:r>
      <w:proofErr w:type="spellEnd"/>
      <w:r w:rsidR="00432306" w:rsidRPr="008161A1">
        <w:rPr>
          <w:rFonts w:eastAsia="Times New Roman"/>
          <w:color w:val="000000" w:themeColor="text1"/>
          <w:lang w:val="tr"/>
        </w:rPr>
        <w:t>-White.</w:t>
      </w:r>
      <w:r w:rsidR="00432306" w:rsidRPr="008161A1">
        <w:rPr>
          <w:rFonts w:eastAsia="Times New Roman"/>
          <w:color w:val="000000" w:themeColor="text1"/>
        </w:rPr>
        <w:t xml:space="preserve"> </w:t>
      </w:r>
      <w:r w:rsidR="00217CCE" w:rsidRPr="008161A1">
        <w:rPr>
          <w:rFonts w:eastAsia="Times New Roman"/>
          <w:color w:val="000000" w:themeColor="text1"/>
        </w:rPr>
        <w:t>The i</w:t>
      </w:r>
      <w:r w:rsidR="002564B4" w:rsidRPr="008161A1">
        <w:rPr>
          <w:rFonts w:eastAsia="Times New Roman"/>
          <w:color w:val="000000" w:themeColor="text1"/>
        </w:rPr>
        <w:t xml:space="preserve">nferential results </w:t>
      </w:r>
      <w:r w:rsidR="00432306" w:rsidRPr="008161A1">
        <w:rPr>
          <w:color w:val="000000" w:themeColor="text1"/>
        </w:rPr>
        <w:t xml:space="preserve">are presented in Table </w:t>
      </w:r>
      <w:r w:rsidR="000370FB" w:rsidRPr="008161A1">
        <w:rPr>
          <w:color w:val="000000" w:themeColor="text1"/>
        </w:rPr>
        <w:t>4</w:t>
      </w:r>
      <w:r w:rsidR="00432306" w:rsidRPr="008161A1">
        <w:rPr>
          <w:color w:val="000000" w:themeColor="text1"/>
        </w:rPr>
        <w:t xml:space="preserve"> in the </w:t>
      </w:r>
      <w:r w:rsidR="001B5BFF" w:rsidRPr="008161A1">
        <w:rPr>
          <w:color w:val="000000" w:themeColor="text1"/>
        </w:rPr>
        <w:t>supplementary materials</w:t>
      </w:r>
      <w:r w:rsidR="00432306" w:rsidRPr="008161A1">
        <w:rPr>
          <w:color w:val="000000" w:themeColor="text1"/>
        </w:rPr>
        <w:t xml:space="preserve">. </w:t>
      </w:r>
      <w:r w:rsidR="00D82F7A" w:rsidRPr="008161A1">
        <w:rPr>
          <w:rStyle w:val="normaltextrun"/>
          <w:color w:val="000000" w:themeColor="text1"/>
          <w:shd w:val="clear" w:color="auto" w:fill="FFFFFF"/>
        </w:rPr>
        <w:t xml:space="preserve">Next, </w:t>
      </w:r>
      <w:r w:rsidR="007A035B" w:rsidRPr="008161A1">
        <w:rPr>
          <w:rStyle w:val="normaltextrun"/>
          <w:color w:val="000000" w:themeColor="text1"/>
          <w:shd w:val="clear" w:color="auto" w:fill="FFFFFF"/>
        </w:rPr>
        <w:t>we</w:t>
      </w:r>
      <w:r w:rsidR="00D82F7A" w:rsidRPr="008161A1">
        <w:rPr>
          <w:rStyle w:val="normaltextrun"/>
          <w:color w:val="000000" w:themeColor="text1"/>
          <w:shd w:val="clear" w:color="auto" w:fill="FFFFFF"/>
        </w:rPr>
        <w:t xml:space="preserve"> examined whether the </w:t>
      </w:r>
      <w:r w:rsidR="00217CCE" w:rsidRPr="008161A1">
        <w:rPr>
          <w:rStyle w:val="normaltextrun"/>
          <w:color w:val="000000" w:themeColor="text1"/>
          <w:shd w:val="clear" w:color="auto" w:fill="FFFFFF"/>
        </w:rPr>
        <w:t xml:space="preserve">CRE-I’s </w:t>
      </w:r>
      <w:r w:rsidR="00D82F7A" w:rsidRPr="008161A1">
        <w:rPr>
          <w:rStyle w:val="normaltextrun"/>
          <w:color w:val="000000" w:themeColor="text1"/>
          <w:shd w:val="clear" w:color="auto" w:fill="FFFFFF"/>
        </w:rPr>
        <w:t>scales improve</w:t>
      </w:r>
      <w:r w:rsidR="00EF6350" w:rsidRPr="008161A1">
        <w:rPr>
          <w:rStyle w:val="normaltextrun"/>
          <w:color w:val="000000" w:themeColor="text1"/>
          <w:shd w:val="clear" w:color="auto" w:fill="FFFFFF"/>
        </w:rPr>
        <w:t>d</w:t>
      </w:r>
      <w:r w:rsidR="00D82F7A" w:rsidRPr="008161A1">
        <w:rPr>
          <w:rStyle w:val="normaltextrun"/>
          <w:color w:val="000000" w:themeColor="text1"/>
          <w:shd w:val="clear" w:color="auto" w:fill="FFFFFF"/>
        </w:rPr>
        <w:t xml:space="preserve"> predictions of accuracy beyond what confidence provides. </w:t>
      </w:r>
      <w:r w:rsidR="007A035B" w:rsidRPr="008161A1">
        <w:rPr>
          <w:rStyle w:val="normaltextrun"/>
          <w:color w:val="000000" w:themeColor="text1"/>
          <w:shd w:val="clear" w:color="auto" w:fill="FFFFFF"/>
        </w:rPr>
        <w:t>We</w:t>
      </w:r>
      <w:r w:rsidR="00D82F7A" w:rsidRPr="008161A1">
        <w:rPr>
          <w:rStyle w:val="normaltextrun"/>
          <w:color w:val="000000" w:themeColor="text1"/>
          <w:shd w:val="clear" w:color="auto" w:fill="FFFFFF"/>
        </w:rPr>
        <w:t xml:space="preserve"> expected that scales predictive of accuracy would explain separate variance from confidence in identification accuracy. To test this, identification accuracy was predicted using multilevel logistic regression models with confidence and CRE-I scales as fixed effects and estimating participant as a random effect. The results of these models are </w:t>
      </w:r>
      <w:r w:rsidR="002D4FFA" w:rsidRPr="008161A1">
        <w:rPr>
          <w:rStyle w:val="normaltextrun"/>
          <w:color w:val="000000" w:themeColor="text1"/>
          <w:shd w:val="clear" w:color="auto" w:fill="FFFFFF"/>
        </w:rPr>
        <w:t>summarized</w:t>
      </w:r>
      <w:r w:rsidR="00D82F7A" w:rsidRPr="008161A1">
        <w:rPr>
          <w:rStyle w:val="normaltextrun"/>
          <w:color w:val="000000" w:themeColor="text1"/>
          <w:shd w:val="clear" w:color="auto" w:fill="FFFFFF"/>
        </w:rPr>
        <w:t xml:space="preserve"> </w:t>
      </w:r>
      <w:r w:rsidR="007A035B" w:rsidRPr="008161A1">
        <w:rPr>
          <w:rStyle w:val="normaltextrun"/>
          <w:color w:val="000000" w:themeColor="text1"/>
          <w:shd w:val="clear" w:color="auto" w:fill="FFFFFF"/>
        </w:rPr>
        <w:t>here but</w:t>
      </w:r>
      <w:r w:rsidR="00D82F7A" w:rsidRPr="008161A1">
        <w:rPr>
          <w:rStyle w:val="normaltextrun"/>
          <w:color w:val="000000" w:themeColor="text1"/>
          <w:shd w:val="clear" w:color="auto" w:fill="FFFFFF"/>
        </w:rPr>
        <w:t xml:space="preserve"> see Table </w:t>
      </w:r>
      <w:r w:rsidR="00E2757C" w:rsidRPr="008161A1">
        <w:rPr>
          <w:rStyle w:val="normaltextrun"/>
          <w:color w:val="000000" w:themeColor="text1"/>
          <w:shd w:val="clear" w:color="auto" w:fill="FFFFFF"/>
        </w:rPr>
        <w:t>5</w:t>
      </w:r>
      <w:r w:rsidR="00D82F7A" w:rsidRPr="008161A1">
        <w:rPr>
          <w:rStyle w:val="normaltextrun"/>
          <w:color w:val="000000" w:themeColor="text1"/>
          <w:shd w:val="clear" w:color="auto" w:fill="FFFFFF"/>
        </w:rPr>
        <w:t xml:space="preserve"> in </w:t>
      </w:r>
      <w:r w:rsidR="00CD3138" w:rsidRPr="008161A1">
        <w:rPr>
          <w:rStyle w:val="normaltextrun"/>
          <w:color w:val="000000" w:themeColor="text1"/>
          <w:shd w:val="clear" w:color="auto" w:fill="FFFFFF"/>
        </w:rPr>
        <w:t xml:space="preserve">the </w:t>
      </w:r>
      <w:r w:rsidR="00D82F7A" w:rsidRPr="008161A1">
        <w:rPr>
          <w:rStyle w:val="normaltextrun"/>
          <w:color w:val="000000" w:themeColor="text1"/>
          <w:shd w:val="clear" w:color="auto" w:fill="FFFFFF"/>
        </w:rPr>
        <w:t xml:space="preserve">Appendix for </w:t>
      </w:r>
      <w:r w:rsidR="00CD3138" w:rsidRPr="008161A1">
        <w:rPr>
          <w:rStyle w:val="normaltextrun"/>
          <w:color w:val="000000" w:themeColor="text1"/>
          <w:shd w:val="clear" w:color="auto" w:fill="FFFFFF"/>
        </w:rPr>
        <w:t xml:space="preserve">the full </w:t>
      </w:r>
      <w:r w:rsidR="00D82F7A" w:rsidRPr="008161A1">
        <w:rPr>
          <w:rStyle w:val="normaltextrun"/>
          <w:color w:val="000000" w:themeColor="text1"/>
          <w:shd w:val="clear" w:color="auto" w:fill="FFFFFF"/>
        </w:rPr>
        <w:t xml:space="preserve">inferential results. Confidence </w:t>
      </w:r>
      <w:r w:rsidR="00217CCE" w:rsidRPr="008161A1">
        <w:rPr>
          <w:rStyle w:val="normaltextrun"/>
          <w:color w:val="000000" w:themeColor="text1"/>
          <w:shd w:val="clear" w:color="auto" w:fill="FFFFFF"/>
        </w:rPr>
        <w:t xml:space="preserve">was </w:t>
      </w:r>
      <w:r w:rsidR="00D82F7A" w:rsidRPr="008161A1">
        <w:rPr>
          <w:rStyle w:val="normaltextrun"/>
          <w:color w:val="000000" w:themeColor="text1"/>
          <w:shd w:val="clear" w:color="auto" w:fill="FFFFFF"/>
        </w:rPr>
        <w:t>always a reliable predictor of accuracy</w:t>
      </w:r>
      <w:r w:rsidR="00D470DA" w:rsidRPr="008161A1">
        <w:rPr>
          <w:rStyle w:val="normaltextrun"/>
          <w:color w:val="000000" w:themeColor="text1"/>
          <w:shd w:val="clear" w:color="auto" w:fill="FFFFFF"/>
        </w:rPr>
        <w:t xml:space="preserve"> </w:t>
      </w:r>
      <w:r w:rsidR="00D82F7A" w:rsidRPr="008161A1">
        <w:rPr>
          <w:rStyle w:val="normaltextrun"/>
          <w:color w:val="000000" w:themeColor="text1"/>
          <w:shd w:val="clear" w:color="auto" w:fill="FFFFFF"/>
        </w:rPr>
        <w:t xml:space="preserve">(all </w:t>
      </w:r>
      <w:proofErr w:type="spellStart"/>
      <w:r w:rsidR="00D82F7A" w:rsidRPr="008161A1">
        <w:rPr>
          <w:rStyle w:val="normaltextrun"/>
          <w:i/>
          <w:iCs/>
          <w:color w:val="000000" w:themeColor="text1"/>
          <w:shd w:val="clear" w:color="auto" w:fill="FFFFFF"/>
        </w:rPr>
        <w:t>p</w:t>
      </w:r>
      <w:r w:rsidR="00D82F7A" w:rsidRPr="008161A1">
        <w:rPr>
          <w:rStyle w:val="normaltextrun"/>
          <w:color w:val="000000" w:themeColor="text1"/>
          <w:shd w:val="clear" w:color="auto" w:fill="FFFFFF"/>
        </w:rPr>
        <w:t>s</w:t>
      </w:r>
      <w:proofErr w:type="spellEnd"/>
      <w:r w:rsidR="00D82F7A" w:rsidRPr="008161A1">
        <w:rPr>
          <w:rStyle w:val="normaltextrun"/>
          <w:color w:val="000000" w:themeColor="text1"/>
          <w:shd w:val="clear" w:color="auto" w:fill="FFFFFF"/>
        </w:rPr>
        <w:t xml:space="preserve"> &lt; .001). Several scales were predictive in the models with confidence</w:t>
      </w:r>
      <w:r w:rsidR="002D4FFA" w:rsidRPr="008161A1">
        <w:rPr>
          <w:rStyle w:val="normaltextrun"/>
          <w:color w:val="000000" w:themeColor="text1"/>
          <w:shd w:val="clear" w:color="auto" w:fill="FFFFFF"/>
        </w:rPr>
        <w:t xml:space="preserve"> (</w:t>
      </w:r>
      <w:proofErr w:type="spellStart"/>
      <w:r w:rsidR="002D4FFA" w:rsidRPr="008161A1">
        <w:rPr>
          <w:rStyle w:val="normaltextrun"/>
          <w:i/>
          <w:iCs/>
          <w:color w:val="000000" w:themeColor="text1"/>
          <w:shd w:val="clear" w:color="auto" w:fill="FFFFFF"/>
        </w:rPr>
        <w:t>p</w:t>
      </w:r>
      <w:r w:rsidR="002D4FFA" w:rsidRPr="008161A1">
        <w:rPr>
          <w:rStyle w:val="normaltextrun"/>
          <w:color w:val="000000" w:themeColor="text1"/>
          <w:shd w:val="clear" w:color="auto" w:fill="FFFFFF"/>
        </w:rPr>
        <w:t>s</w:t>
      </w:r>
      <w:proofErr w:type="spellEnd"/>
      <w:r w:rsidR="002D4FFA" w:rsidRPr="008161A1">
        <w:rPr>
          <w:rStyle w:val="normaltextrun"/>
          <w:color w:val="000000" w:themeColor="text1"/>
          <w:shd w:val="clear" w:color="auto" w:fill="FFFFFF"/>
        </w:rPr>
        <w:t xml:space="preserve"> &lt; .03)</w:t>
      </w:r>
      <w:r w:rsidR="00D82F7A" w:rsidRPr="008161A1">
        <w:rPr>
          <w:rStyle w:val="normaltextrun"/>
          <w:color w:val="000000" w:themeColor="text1"/>
          <w:shd w:val="clear" w:color="auto" w:fill="FFFFFF"/>
        </w:rPr>
        <w:t>: Race-Specific Face Recognition Ability-Asian (</w:t>
      </w:r>
      <w:r w:rsidR="00D82F7A" w:rsidRPr="008161A1">
        <w:rPr>
          <w:rStyle w:val="normaltextrun"/>
          <w:i/>
          <w:iCs/>
          <w:color w:val="000000" w:themeColor="text1"/>
          <w:shd w:val="clear" w:color="auto" w:fill="FFFFFF"/>
        </w:rPr>
        <w:t>Difficulty</w:t>
      </w:r>
      <w:r w:rsidR="00D82F7A" w:rsidRPr="008161A1">
        <w:rPr>
          <w:rStyle w:val="normaltextrun"/>
          <w:color w:val="000000" w:themeColor="text1"/>
          <w:shd w:val="clear" w:color="auto" w:fill="FFFFFF"/>
        </w:rPr>
        <w:t xml:space="preserve"> factor), Racial Attitudes-White, Motivated Individuation-White (</w:t>
      </w:r>
      <w:r w:rsidR="00D82F7A" w:rsidRPr="008161A1">
        <w:rPr>
          <w:rStyle w:val="normaltextrun"/>
          <w:i/>
          <w:iCs/>
          <w:color w:val="000000" w:themeColor="text1"/>
          <w:shd w:val="clear" w:color="auto" w:fill="FFFFFF"/>
        </w:rPr>
        <w:t>Disinterest</w:t>
      </w:r>
      <w:r w:rsidR="00D82F7A" w:rsidRPr="008161A1">
        <w:rPr>
          <w:rStyle w:val="normaltextrun"/>
          <w:color w:val="000000" w:themeColor="text1"/>
          <w:shd w:val="clear" w:color="auto" w:fill="FFFFFF"/>
        </w:rPr>
        <w:t xml:space="preserve"> factor), and existing-amended Racial Attitudes-White.</w:t>
      </w:r>
      <w:r w:rsidR="00D82F7A" w:rsidRPr="008161A1">
        <w:rPr>
          <w:rStyle w:val="eop"/>
          <w:color w:val="000000" w:themeColor="text1"/>
          <w:shd w:val="clear" w:color="auto" w:fill="FFFFFF"/>
        </w:rPr>
        <w:t> </w:t>
      </w:r>
    </w:p>
    <w:p w14:paraId="110E1DC1" w14:textId="49BC0DAA" w:rsidR="00820166" w:rsidRPr="008161A1" w:rsidRDefault="00D82F7A" w:rsidP="00D470DA">
      <w:pPr>
        <w:widowControl w:val="0"/>
        <w:spacing w:line="480" w:lineRule="auto"/>
        <w:ind w:firstLine="720"/>
        <w:contextualSpacing/>
        <w:rPr>
          <w:color w:val="000000" w:themeColor="text1"/>
          <w:shd w:val="clear" w:color="auto" w:fill="FFFFFF"/>
        </w:rPr>
      </w:pPr>
      <w:r w:rsidRPr="008161A1">
        <w:rPr>
          <w:rStyle w:val="normaltextrun"/>
          <w:color w:val="000000" w:themeColor="text1"/>
          <w:shd w:val="clear" w:color="auto" w:fill="FFFFFF"/>
        </w:rPr>
        <w:t xml:space="preserve">To test whether these three predictive scales predicted overlapping variance, </w:t>
      </w:r>
      <w:r w:rsidR="002D59E3" w:rsidRPr="008161A1">
        <w:rPr>
          <w:rStyle w:val="normaltextrun"/>
          <w:color w:val="000000" w:themeColor="text1"/>
          <w:shd w:val="clear" w:color="auto" w:fill="FFFFFF"/>
        </w:rPr>
        <w:t xml:space="preserve">we conducted </w:t>
      </w:r>
      <w:r w:rsidRPr="008161A1">
        <w:rPr>
          <w:rStyle w:val="normaltextrun"/>
          <w:color w:val="000000" w:themeColor="text1"/>
          <w:shd w:val="clear" w:color="auto" w:fill="FFFFFF"/>
        </w:rPr>
        <w:t>a stepwise binomial multilevel logistic regression</w:t>
      </w:r>
      <w:r w:rsidR="002D59E3" w:rsidRPr="008161A1">
        <w:rPr>
          <w:rStyle w:val="normaltextrun"/>
          <w:color w:val="000000" w:themeColor="text1"/>
          <w:shd w:val="clear" w:color="auto" w:fill="FFFFFF"/>
        </w:rPr>
        <w:t xml:space="preserve"> including </w:t>
      </w:r>
      <w:r w:rsidRPr="008161A1">
        <w:rPr>
          <w:rStyle w:val="normaltextrun"/>
          <w:color w:val="000000" w:themeColor="text1"/>
          <w:shd w:val="clear" w:color="auto" w:fill="FFFFFF"/>
        </w:rPr>
        <w:t>fixed effects of confidence, Race-Specific Face Recognition Ability-Asian (</w:t>
      </w:r>
      <w:r w:rsidRPr="008161A1">
        <w:rPr>
          <w:rStyle w:val="normaltextrun"/>
          <w:i/>
          <w:iCs/>
          <w:color w:val="000000" w:themeColor="text1"/>
          <w:shd w:val="clear" w:color="auto" w:fill="FFFFFF"/>
        </w:rPr>
        <w:t>Difficulty</w:t>
      </w:r>
      <w:r w:rsidRPr="008161A1">
        <w:rPr>
          <w:rStyle w:val="normaltextrun"/>
          <w:color w:val="000000" w:themeColor="text1"/>
          <w:shd w:val="clear" w:color="auto" w:fill="FFFFFF"/>
        </w:rPr>
        <w:t xml:space="preserve"> factor), Racial </w:t>
      </w:r>
      <w:r w:rsidRPr="008161A1">
        <w:rPr>
          <w:rStyle w:val="normaltextrun"/>
          <w:color w:val="000000" w:themeColor="text1"/>
          <w:shd w:val="clear" w:color="auto" w:fill="FFFFFF"/>
        </w:rPr>
        <w:lastRenderedPageBreak/>
        <w:t>Attitudes-White, and Motivated Individuation-White (</w:t>
      </w:r>
      <w:r w:rsidRPr="008161A1">
        <w:rPr>
          <w:rStyle w:val="normaltextrun"/>
          <w:i/>
          <w:iCs/>
          <w:color w:val="000000" w:themeColor="text1"/>
          <w:shd w:val="clear" w:color="auto" w:fill="FFFFFF"/>
        </w:rPr>
        <w:t>Disinterest</w:t>
      </w:r>
      <w:r w:rsidRPr="008161A1">
        <w:rPr>
          <w:rStyle w:val="normaltextrun"/>
          <w:color w:val="000000" w:themeColor="text1"/>
          <w:shd w:val="clear" w:color="auto" w:fill="FFFFFF"/>
        </w:rPr>
        <w:t xml:space="preserve"> factor)</w:t>
      </w:r>
      <w:r w:rsidR="007A035B" w:rsidRPr="008161A1">
        <w:rPr>
          <w:rStyle w:val="normaltextrun"/>
          <w:color w:val="000000" w:themeColor="text1"/>
          <w:shd w:val="clear" w:color="auto" w:fill="FFFFFF"/>
        </w:rPr>
        <w:t xml:space="preserve"> </w:t>
      </w:r>
      <w:r w:rsidR="002D59E3" w:rsidRPr="008161A1">
        <w:rPr>
          <w:rStyle w:val="normaltextrun"/>
          <w:color w:val="000000" w:themeColor="text1"/>
          <w:shd w:val="clear" w:color="auto" w:fill="FFFFFF"/>
        </w:rPr>
        <w:t>which</w:t>
      </w:r>
      <w:r w:rsidR="007A035B" w:rsidRPr="008161A1">
        <w:rPr>
          <w:rStyle w:val="normaltextrun"/>
          <w:color w:val="000000" w:themeColor="text1"/>
          <w:shd w:val="clear" w:color="auto" w:fill="FFFFFF"/>
        </w:rPr>
        <w:t xml:space="preserve"> utilized backwards selection</w:t>
      </w:r>
      <w:r w:rsidRPr="008161A1">
        <w:rPr>
          <w:rStyle w:val="normaltextrun"/>
          <w:color w:val="000000" w:themeColor="text1"/>
          <w:shd w:val="clear" w:color="auto" w:fill="FFFFFF"/>
        </w:rPr>
        <w:t>. The final model contained the Race-Specific Face Recognition Ability-Asian scale (</w:t>
      </w:r>
      <w:r w:rsidRPr="008161A1">
        <w:rPr>
          <w:rStyle w:val="normaltextrun"/>
          <w:i/>
          <w:iCs/>
          <w:color w:val="000000" w:themeColor="text1"/>
          <w:shd w:val="clear" w:color="auto" w:fill="FFFFFF"/>
        </w:rPr>
        <w:t>Difficulty</w:t>
      </w:r>
      <w:r w:rsidRPr="008161A1">
        <w:rPr>
          <w:rStyle w:val="normaltextrun"/>
          <w:color w:val="000000" w:themeColor="text1"/>
          <w:shd w:val="clear" w:color="auto" w:fill="FFFFFF"/>
        </w:rPr>
        <w:t xml:space="preserve"> factor),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1.48, </w:t>
      </w:r>
      <w:r w:rsidRPr="008161A1">
        <w:rPr>
          <w:rStyle w:val="normaltextrun"/>
          <w:i/>
          <w:iCs/>
          <w:color w:val="000000" w:themeColor="text1"/>
          <w:shd w:val="clear" w:color="auto" w:fill="FFFFFF"/>
        </w:rPr>
        <w:t>p</w:t>
      </w:r>
      <w:r w:rsidRPr="008161A1">
        <w:rPr>
          <w:rStyle w:val="normaltextrun"/>
          <w:color w:val="000000" w:themeColor="text1"/>
          <w:shd w:val="clear" w:color="auto" w:fill="FFFFFF"/>
        </w:rPr>
        <w:t xml:space="preserve"> = .13, the Racial Attitudes-White scale,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2.44, </w:t>
      </w:r>
      <w:r w:rsidRPr="008161A1">
        <w:rPr>
          <w:rStyle w:val="normaltextrun"/>
          <w:i/>
          <w:iCs/>
          <w:color w:val="000000" w:themeColor="text1"/>
          <w:shd w:val="clear" w:color="auto" w:fill="FFFFFF"/>
        </w:rPr>
        <w:t>p</w:t>
      </w:r>
      <w:r w:rsidRPr="008161A1">
        <w:rPr>
          <w:rStyle w:val="normaltextrun"/>
          <w:color w:val="000000" w:themeColor="text1"/>
          <w:shd w:val="clear" w:color="auto" w:fill="FFFFFF"/>
        </w:rPr>
        <w:t xml:space="preserve"> = .01, and confidence, </w:t>
      </w:r>
      <w:r w:rsidRPr="008161A1">
        <w:rPr>
          <w:rStyle w:val="normaltextrun"/>
          <w:i/>
          <w:iCs/>
          <w:color w:val="000000" w:themeColor="text1"/>
          <w:shd w:val="clear" w:color="auto" w:fill="FFFFFF"/>
        </w:rPr>
        <w:t>z</w:t>
      </w:r>
      <w:r w:rsidRPr="008161A1">
        <w:rPr>
          <w:rStyle w:val="normaltextrun"/>
          <w:color w:val="000000" w:themeColor="text1"/>
          <w:shd w:val="clear" w:color="auto" w:fill="FFFFFF"/>
        </w:rPr>
        <w:t xml:space="preserve"> = 5.68, </w:t>
      </w:r>
      <w:r w:rsidRPr="008161A1">
        <w:rPr>
          <w:rStyle w:val="normaltextrun"/>
          <w:i/>
          <w:iCs/>
          <w:color w:val="000000" w:themeColor="text1"/>
          <w:shd w:val="clear" w:color="auto" w:fill="FFFFFF"/>
        </w:rPr>
        <w:t>p</w:t>
      </w:r>
      <w:r w:rsidRPr="008161A1">
        <w:rPr>
          <w:rStyle w:val="normaltextrun"/>
          <w:color w:val="000000" w:themeColor="text1"/>
          <w:shd w:val="clear" w:color="auto" w:fill="FFFFFF"/>
        </w:rPr>
        <w:t xml:space="preserve"> &lt; .001. </w:t>
      </w:r>
    </w:p>
    <w:p w14:paraId="5DBB4BC7" w14:textId="57DB3F09" w:rsidR="00E30CC8" w:rsidRPr="008161A1" w:rsidRDefault="00E30CC8" w:rsidP="00F9503C">
      <w:pPr>
        <w:pStyle w:val="pf0"/>
        <w:widowControl w:val="0"/>
        <w:spacing w:before="0" w:beforeAutospacing="0" w:after="0" w:afterAutospacing="0" w:line="480" w:lineRule="auto"/>
        <w:jc w:val="center"/>
        <w:rPr>
          <w:b/>
          <w:bCs/>
          <w:color w:val="000000" w:themeColor="text1"/>
        </w:rPr>
      </w:pPr>
      <w:r w:rsidRPr="008161A1">
        <w:rPr>
          <w:b/>
          <w:bCs/>
          <w:color w:val="000000" w:themeColor="text1"/>
        </w:rPr>
        <w:t>Discussion</w:t>
      </w:r>
    </w:p>
    <w:p w14:paraId="7C0A701D" w14:textId="248F4F35" w:rsidR="008A2F84" w:rsidRPr="008161A1" w:rsidRDefault="00C13384" w:rsidP="00F9503C">
      <w:pPr>
        <w:pStyle w:val="pf0"/>
        <w:widowControl w:val="0"/>
        <w:spacing w:before="0" w:beforeAutospacing="0" w:after="0" w:afterAutospacing="0" w:line="480" w:lineRule="auto"/>
        <w:rPr>
          <w:color w:val="000000" w:themeColor="text1"/>
        </w:rPr>
      </w:pPr>
      <w:r w:rsidRPr="008161A1">
        <w:rPr>
          <w:color w:val="000000" w:themeColor="text1"/>
        </w:rPr>
        <w:tab/>
      </w:r>
      <w:r w:rsidR="002D59E3" w:rsidRPr="008161A1">
        <w:rPr>
          <w:rStyle w:val="normaltextrun"/>
          <w:color w:val="000000" w:themeColor="text1"/>
          <w:shd w:val="clear" w:color="auto" w:fill="FFFFFF"/>
        </w:rPr>
        <w:t>We found</w:t>
      </w:r>
      <w:r w:rsidR="00E06A92" w:rsidRPr="008161A1">
        <w:rPr>
          <w:rStyle w:val="normaltextrun"/>
          <w:color w:val="000000" w:themeColor="text1"/>
          <w:shd w:val="clear" w:color="auto" w:fill="FFFFFF"/>
        </w:rPr>
        <w:t xml:space="preserve"> a CRE for White but not Asian participants. Importantly, the CRE-I was produced with </w:t>
      </w:r>
      <w:r w:rsidR="006C17CC" w:rsidRPr="008161A1">
        <w:rPr>
          <w:rStyle w:val="normaltextrun"/>
          <w:color w:val="000000" w:themeColor="text1"/>
          <w:shd w:val="clear" w:color="auto" w:fill="FFFFFF"/>
        </w:rPr>
        <w:t>14</w:t>
      </w:r>
      <w:r w:rsidR="00E06A92" w:rsidRPr="008161A1">
        <w:rPr>
          <w:rStyle w:val="normaltextrun"/>
          <w:color w:val="000000" w:themeColor="text1"/>
          <w:shd w:val="clear" w:color="auto" w:fill="FFFFFF"/>
        </w:rPr>
        <w:t xml:space="preserve"> scales and </w:t>
      </w:r>
      <w:r w:rsidR="006C17CC" w:rsidRPr="008161A1">
        <w:rPr>
          <w:rStyle w:val="normaltextrun"/>
          <w:color w:val="000000" w:themeColor="text1"/>
          <w:shd w:val="clear" w:color="auto" w:fill="FFFFFF"/>
        </w:rPr>
        <w:t>100</w:t>
      </w:r>
      <w:r w:rsidR="00E06A92" w:rsidRPr="008161A1">
        <w:rPr>
          <w:rStyle w:val="normaltextrun"/>
          <w:color w:val="000000" w:themeColor="text1"/>
          <w:shd w:val="clear" w:color="auto" w:fill="FFFFFF"/>
        </w:rPr>
        <w:t xml:space="preserve"> items</w:t>
      </w:r>
      <w:r w:rsidR="00F808E8" w:rsidRPr="008161A1">
        <w:rPr>
          <w:rStyle w:val="normaltextrun"/>
          <w:color w:val="000000" w:themeColor="text1"/>
          <w:shd w:val="clear" w:color="auto" w:fill="FFFFFF"/>
        </w:rPr>
        <w:t xml:space="preserve">, </w:t>
      </w:r>
      <w:r w:rsidR="00F808E8" w:rsidRPr="008161A1">
        <w:rPr>
          <w:color w:val="000000" w:themeColor="text1"/>
        </w:rPr>
        <w:t>pending further validation</w:t>
      </w:r>
      <w:r w:rsidR="00E06A92" w:rsidRPr="008161A1">
        <w:rPr>
          <w:rStyle w:val="normaltextrun"/>
          <w:color w:val="000000" w:themeColor="text1"/>
          <w:shd w:val="clear" w:color="auto" w:fill="FFFFFF"/>
        </w:rPr>
        <w:t>. Most of the inventory's scales had good internal reliability and convergent validity.</w:t>
      </w:r>
      <w:r w:rsidR="00F808E8" w:rsidRPr="008161A1">
        <w:rPr>
          <w:rStyle w:val="normaltextrun"/>
          <w:color w:val="000000" w:themeColor="text1"/>
          <w:shd w:val="clear" w:color="auto" w:fill="FFFFFF"/>
        </w:rPr>
        <w:t xml:space="preserve"> </w:t>
      </w:r>
      <w:r w:rsidR="009E30B1" w:rsidRPr="008161A1">
        <w:rPr>
          <w:rStyle w:val="normaltextrun"/>
          <w:color w:val="000000" w:themeColor="text1"/>
          <w:shd w:val="clear" w:color="auto" w:fill="FFFFFF"/>
        </w:rPr>
        <w:t xml:space="preserve">Individual differences in responses to </w:t>
      </w:r>
      <w:r w:rsidR="006C17CC" w:rsidRPr="008161A1">
        <w:rPr>
          <w:rStyle w:val="normaltextrun"/>
          <w:color w:val="000000" w:themeColor="text1"/>
          <w:shd w:val="clear" w:color="auto" w:fill="FFFFFF"/>
        </w:rPr>
        <w:t>half of the</w:t>
      </w:r>
      <w:r w:rsidR="00E06A92" w:rsidRPr="008161A1">
        <w:rPr>
          <w:rStyle w:val="normaltextrun"/>
          <w:color w:val="000000" w:themeColor="text1"/>
          <w:shd w:val="clear" w:color="auto" w:fill="FFFFFF"/>
        </w:rPr>
        <w:t xml:space="preserve"> scales predicted the identification performance of White participants. </w:t>
      </w:r>
      <w:r w:rsidR="009E30B1" w:rsidRPr="008161A1">
        <w:rPr>
          <w:rStyle w:val="normaltextrun"/>
          <w:color w:val="000000" w:themeColor="text1"/>
          <w:shd w:val="clear" w:color="auto" w:fill="FFFFFF"/>
        </w:rPr>
        <w:t>Individual differences in t</w:t>
      </w:r>
      <w:r w:rsidR="00E06A92" w:rsidRPr="008161A1">
        <w:rPr>
          <w:rStyle w:val="normaltextrun"/>
          <w:color w:val="000000" w:themeColor="text1"/>
          <w:shd w:val="clear" w:color="auto" w:fill="FFFFFF"/>
        </w:rPr>
        <w:t>hree scales explained variance in White participants' identification accuracy beyond what was explained by confidence alone.</w:t>
      </w:r>
    </w:p>
    <w:p w14:paraId="26AEFC89" w14:textId="32658775" w:rsidR="00495675" w:rsidRPr="008161A1" w:rsidRDefault="0065710D" w:rsidP="00F9503C">
      <w:pPr>
        <w:pStyle w:val="pf0"/>
        <w:widowControl w:val="0"/>
        <w:spacing w:before="0" w:beforeAutospacing="0" w:after="0" w:afterAutospacing="0" w:line="480" w:lineRule="auto"/>
        <w:rPr>
          <w:b/>
          <w:bCs/>
          <w:color w:val="000000" w:themeColor="text1"/>
        </w:rPr>
      </w:pPr>
      <w:r w:rsidRPr="008161A1">
        <w:rPr>
          <w:b/>
          <w:bCs/>
          <w:color w:val="000000" w:themeColor="text1"/>
        </w:rPr>
        <w:t>A</w:t>
      </w:r>
      <w:r w:rsidR="00495675" w:rsidRPr="008161A1">
        <w:rPr>
          <w:b/>
          <w:bCs/>
          <w:color w:val="000000" w:themeColor="text1"/>
        </w:rPr>
        <w:t xml:space="preserve"> Minority Effect</w:t>
      </w:r>
    </w:p>
    <w:p w14:paraId="3519AA58" w14:textId="3A5D7A42" w:rsidR="00E06A92" w:rsidRPr="008161A1" w:rsidRDefault="00E06A92" w:rsidP="00F9503C">
      <w:pPr>
        <w:widowControl w:val="0"/>
        <w:spacing w:line="480" w:lineRule="auto"/>
        <w:ind w:firstLine="720"/>
        <w:rPr>
          <w:rStyle w:val="eop"/>
          <w:color w:val="000000" w:themeColor="text1"/>
          <w:bdr w:val="none" w:sz="0" w:space="0" w:color="auto"/>
          <w:shd w:val="clear" w:color="auto" w:fill="FFFFFF"/>
          <w:lang w:eastAsia="en-GB"/>
        </w:rPr>
      </w:pPr>
      <w:r w:rsidRPr="008161A1">
        <w:rPr>
          <w:rStyle w:val="normaltextrun"/>
          <w:color w:val="000000" w:themeColor="text1"/>
          <w:shd w:val="clear" w:color="auto" w:fill="FFFFFF"/>
        </w:rPr>
        <w:t xml:space="preserve">The lack of </w:t>
      </w:r>
      <w:r w:rsidR="001E126A" w:rsidRPr="008161A1">
        <w:rPr>
          <w:rStyle w:val="normaltextrun"/>
          <w:color w:val="000000" w:themeColor="text1"/>
          <w:shd w:val="clear" w:color="auto" w:fill="FFFFFF"/>
        </w:rPr>
        <w:t xml:space="preserve">a </w:t>
      </w:r>
      <w:r w:rsidRPr="008161A1">
        <w:rPr>
          <w:rStyle w:val="normaltextrun"/>
          <w:color w:val="000000" w:themeColor="text1"/>
          <w:shd w:val="clear" w:color="auto" w:fill="FFFFFF"/>
        </w:rPr>
        <w:t xml:space="preserve">CRE for Asian participants may be due to their </w:t>
      </w:r>
      <w:r w:rsidR="00715E50" w:rsidRPr="008161A1">
        <w:rPr>
          <w:rStyle w:val="normaltextrun"/>
          <w:color w:val="000000" w:themeColor="text1"/>
          <w:shd w:val="clear" w:color="auto" w:fill="FFFFFF"/>
        </w:rPr>
        <w:t>daily contact with White individual</w:t>
      </w:r>
      <w:r w:rsidRPr="008161A1">
        <w:rPr>
          <w:rStyle w:val="normaltextrun"/>
          <w:color w:val="000000" w:themeColor="text1"/>
          <w:shd w:val="clear" w:color="auto" w:fill="FFFFFF"/>
        </w:rPr>
        <w:t>s. Out of 203 Asian participants, 110 reported being originally from the USA, 187 reported currently residing in the USA, and 149 reported having lived longest in the USA. Given their experience in the USA and the fact that the predominant race in most parts of the USA is White, it is perhaps unsurprising that Asian participants did not show a CRE.</w:t>
      </w:r>
      <w:r w:rsidRPr="008161A1">
        <w:rPr>
          <w:rStyle w:val="eop"/>
          <w:color w:val="000000" w:themeColor="text1"/>
          <w:shd w:val="clear" w:color="auto" w:fill="FFFFFF"/>
        </w:rPr>
        <w:t> </w:t>
      </w:r>
    </w:p>
    <w:p w14:paraId="51EE6321" w14:textId="39FC707E" w:rsidR="00E06A92" w:rsidRPr="008161A1" w:rsidRDefault="00E06A92" w:rsidP="00F9503C">
      <w:pPr>
        <w:widowControl w:val="0"/>
        <w:spacing w:line="480" w:lineRule="auto"/>
        <w:ind w:firstLine="720"/>
        <w:rPr>
          <w:rStyle w:val="eop"/>
          <w:color w:val="000000" w:themeColor="text1"/>
          <w:shd w:val="clear" w:color="auto" w:fill="FFFFFF"/>
        </w:rPr>
      </w:pPr>
      <w:r w:rsidRPr="008161A1">
        <w:rPr>
          <w:rStyle w:val="normaltextrun"/>
          <w:color w:val="000000" w:themeColor="text1"/>
          <w:shd w:val="clear" w:color="auto" w:fill="FFFFFF"/>
        </w:rPr>
        <w:t xml:space="preserve">Other researchers have also found a CRE for the majority race but not for the numerical minority race (e.g., </w:t>
      </w:r>
      <w:proofErr w:type="spellStart"/>
      <w:r w:rsidRPr="008161A1">
        <w:rPr>
          <w:rStyle w:val="normaltextrun"/>
          <w:color w:val="000000" w:themeColor="text1"/>
          <w:shd w:val="clear" w:color="auto" w:fill="FFFFFF"/>
        </w:rPr>
        <w:t>Chiroro</w:t>
      </w:r>
      <w:proofErr w:type="spellEnd"/>
      <w:r w:rsidRPr="008161A1">
        <w:rPr>
          <w:rStyle w:val="normaltextrun"/>
          <w:color w:val="000000" w:themeColor="text1"/>
          <w:shd w:val="clear" w:color="auto" w:fill="FFFFFF"/>
        </w:rPr>
        <w:t xml:space="preserve"> &amp; Valentine, 1995; Havard et al., 2017, 2023). Relevant to this study, Zhou et al. (2019) found that while White participants showed a traditional CRE for Asian faces (c.f. White), Asian participants </w:t>
      </w:r>
      <w:r w:rsidR="00E2757C" w:rsidRPr="008161A1">
        <w:rPr>
          <w:rStyle w:val="normaltextrun"/>
          <w:color w:val="000000" w:themeColor="text1"/>
          <w:shd w:val="clear" w:color="auto" w:fill="FFFFFF"/>
        </w:rPr>
        <w:t>recognized</w:t>
      </w:r>
      <w:r w:rsidRPr="008161A1">
        <w:rPr>
          <w:rStyle w:val="normaltextrun"/>
          <w:color w:val="000000" w:themeColor="text1"/>
          <w:shd w:val="clear" w:color="auto" w:fill="FFFFFF"/>
        </w:rPr>
        <w:t xml:space="preserve"> White and Asian faces equally well. Similarly, Stelter et al. (2023) found across multiple studies a traditional CRE for White participants with Black faces, while Black participants predominantly living in the United States did not exhibit a CRE for White faces. Finally, the most recent meta-analysis found a smaller CRE amongst non-White </w:t>
      </w:r>
      <w:r w:rsidR="00034FA9" w:rsidRPr="008161A1">
        <w:rPr>
          <w:rStyle w:val="normaltextrun"/>
          <w:color w:val="000000" w:themeColor="text1"/>
          <w:shd w:val="clear" w:color="auto" w:fill="FFFFFF"/>
        </w:rPr>
        <w:t xml:space="preserve">than </w:t>
      </w:r>
      <w:r w:rsidRPr="008161A1">
        <w:rPr>
          <w:rStyle w:val="normaltextrun"/>
          <w:color w:val="000000" w:themeColor="text1"/>
          <w:shd w:val="clear" w:color="auto" w:fill="FFFFFF"/>
        </w:rPr>
        <w:t xml:space="preserve">White participants (Lee &amp; Penrod, </w:t>
      </w:r>
      <w:r w:rsidRPr="008161A1">
        <w:rPr>
          <w:rStyle w:val="normaltextrun"/>
          <w:color w:val="000000" w:themeColor="text1"/>
          <w:shd w:val="clear" w:color="auto" w:fill="FFFFFF"/>
        </w:rPr>
        <w:lastRenderedPageBreak/>
        <w:t>2022; Figure 4). The literature has predominantly involved samples with limited racial diversity, which may account for why the minority effect—no CRE for numerical minority groups</w:t>
      </w:r>
      <w:r w:rsidR="008A2F84" w:rsidRPr="008161A1">
        <w:rPr>
          <w:rStyle w:val="normaltextrun"/>
          <w:color w:val="000000" w:themeColor="text1"/>
          <w:shd w:val="clear" w:color="auto" w:fill="FFFFFF"/>
        </w:rPr>
        <w:t>—</w:t>
      </w:r>
      <w:r w:rsidR="00034FA9" w:rsidRPr="008161A1">
        <w:rPr>
          <w:rStyle w:val="normaltextrun"/>
          <w:color w:val="000000" w:themeColor="text1"/>
          <w:shd w:val="clear" w:color="auto" w:fill="FFFFFF"/>
        </w:rPr>
        <w:t>is rarely</w:t>
      </w:r>
      <w:r w:rsidRPr="008161A1">
        <w:rPr>
          <w:rStyle w:val="normaltextrun"/>
          <w:color w:val="000000" w:themeColor="text1"/>
          <w:shd w:val="clear" w:color="auto" w:fill="FFFFFF"/>
        </w:rPr>
        <w:t xml:space="preserve"> reported. Furthermore, researchers may have difficulty publishing failures to find a CRE; therefore</w:t>
      </w:r>
      <w:r w:rsidR="008A2F84" w:rsidRPr="008161A1">
        <w:rPr>
          <w:rStyle w:val="normaltextrun"/>
          <w:color w:val="000000" w:themeColor="text1"/>
          <w:shd w:val="clear" w:color="auto" w:fill="FFFFFF"/>
        </w:rPr>
        <w:t>,</w:t>
      </w:r>
      <w:r w:rsidRPr="008161A1">
        <w:rPr>
          <w:rStyle w:val="normaltextrun"/>
          <w:color w:val="000000" w:themeColor="text1"/>
          <w:shd w:val="clear" w:color="auto" w:fill="FFFFFF"/>
        </w:rPr>
        <w:t xml:space="preserve"> a file drawer effect may also be playing a role. Regardless, these findings highlight the need to incorporate diverse populations and report fully about them.</w:t>
      </w:r>
      <w:r w:rsidRPr="008161A1">
        <w:rPr>
          <w:rStyle w:val="eop"/>
          <w:color w:val="000000" w:themeColor="text1"/>
          <w:shd w:val="clear" w:color="auto" w:fill="FFFFFF"/>
        </w:rPr>
        <w:t> </w:t>
      </w:r>
    </w:p>
    <w:p w14:paraId="6206E822" w14:textId="19786E45" w:rsidR="0065710D" w:rsidRPr="008161A1" w:rsidRDefault="0065710D" w:rsidP="00F9503C">
      <w:pPr>
        <w:widowControl w:val="0"/>
        <w:spacing w:line="480" w:lineRule="auto"/>
        <w:rPr>
          <w:b/>
          <w:bCs/>
          <w:color w:val="000000" w:themeColor="text1"/>
        </w:rPr>
      </w:pPr>
      <w:r w:rsidRPr="008161A1">
        <w:rPr>
          <w:b/>
          <w:bCs/>
          <w:color w:val="000000" w:themeColor="text1"/>
        </w:rPr>
        <w:t>Sequential Lineups</w:t>
      </w:r>
    </w:p>
    <w:p w14:paraId="1C186D91" w14:textId="2474635F" w:rsidR="00E06A92" w:rsidRPr="008161A1" w:rsidRDefault="00E06A92" w:rsidP="00F9503C">
      <w:pPr>
        <w:widowControl w:val="0"/>
        <w:spacing w:line="480" w:lineRule="auto"/>
        <w:ind w:firstLine="720"/>
        <w:rPr>
          <w:rStyle w:val="eop"/>
          <w:color w:val="000000" w:themeColor="text1"/>
          <w:shd w:val="clear" w:color="auto" w:fill="FFFFFF"/>
        </w:rPr>
      </w:pPr>
      <w:r w:rsidRPr="008161A1">
        <w:rPr>
          <w:rStyle w:val="normaltextrun"/>
          <w:color w:val="000000" w:themeColor="text1"/>
          <w:shd w:val="clear" w:color="auto" w:fill="FFFFFF"/>
        </w:rPr>
        <w:t xml:space="preserve">Another finding of interest is that </w:t>
      </w:r>
      <w:r w:rsidR="009620AF" w:rsidRPr="008161A1">
        <w:rPr>
          <w:rStyle w:val="normaltextrun"/>
          <w:color w:val="000000" w:themeColor="text1"/>
          <w:shd w:val="clear" w:color="auto" w:fill="FFFFFF"/>
        </w:rPr>
        <w:t>we</w:t>
      </w:r>
      <w:r w:rsidRPr="008161A1">
        <w:rPr>
          <w:rStyle w:val="normaltextrun"/>
          <w:color w:val="000000" w:themeColor="text1"/>
          <w:shd w:val="clear" w:color="auto" w:fill="FFFFFF"/>
        </w:rPr>
        <w:t xml:space="preserve"> </w:t>
      </w:r>
      <w:r w:rsidR="00034FA9" w:rsidRPr="008161A1">
        <w:rPr>
          <w:rStyle w:val="normaltextrun"/>
          <w:color w:val="000000" w:themeColor="text1"/>
          <w:shd w:val="clear" w:color="auto" w:fill="FFFFFF"/>
        </w:rPr>
        <w:t xml:space="preserve">found </w:t>
      </w:r>
      <w:r w:rsidRPr="008161A1">
        <w:rPr>
          <w:rStyle w:val="normaltextrun"/>
          <w:color w:val="000000" w:themeColor="text1"/>
          <w:shd w:val="clear" w:color="auto" w:fill="FFFFFF"/>
        </w:rPr>
        <w:t>a CRE using sequential lineups. Although the CRE has been replicated, the effect has been shown almost exclusively with old/new face recognition paradigms (Lee &amp; Penrod, 2022) and simultaneous lineups (Smith et al., 2001; cf. Wright et al., 2001</w:t>
      </w:r>
      <w:r w:rsidR="009620AF" w:rsidRPr="008161A1">
        <w:rPr>
          <w:rStyle w:val="normaltextrun"/>
          <w:color w:val="000000" w:themeColor="text1"/>
          <w:shd w:val="clear" w:color="auto" w:fill="FFFFFF"/>
        </w:rPr>
        <w:t>; Wylie et al., 2015</w:t>
      </w:r>
      <w:r w:rsidRPr="008161A1">
        <w:rPr>
          <w:rStyle w:val="normaltextrun"/>
          <w:color w:val="000000" w:themeColor="text1"/>
          <w:shd w:val="clear" w:color="auto" w:fill="FFFFFF"/>
        </w:rPr>
        <w:t>). This is important because</w:t>
      </w:r>
      <w:r w:rsidR="009620AF" w:rsidRPr="008161A1">
        <w:rPr>
          <w:rStyle w:val="normaltextrun"/>
          <w:color w:val="000000" w:themeColor="text1"/>
          <w:shd w:val="clear" w:color="auto" w:fill="FFFFFF"/>
        </w:rPr>
        <w:t xml:space="preserve"> </w:t>
      </w:r>
      <w:r w:rsidRPr="008161A1">
        <w:rPr>
          <w:rStyle w:val="normaltextrun"/>
          <w:color w:val="000000" w:themeColor="text1"/>
          <w:shd w:val="clear" w:color="auto" w:fill="FFFFFF"/>
        </w:rPr>
        <w:t>sequential lineups are used</w:t>
      </w:r>
      <w:r w:rsidR="009620AF" w:rsidRPr="008161A1">
        <w:rPr>
          <w:rStyle w:val="normaltextrun"/>
          <w:color w:val="000000" w:themeColor="text1"/>
          <w:shd w:val="clear" w:color="auto" w:fill="FFFFFF"/>
        </w:rPr>
        <w:t xml:space="preserve"> </w:t>
      </w:r>
      <w:r w:rsidR="009620AF" w:rsidRPr="008161A1">
        <w:rPr>
          <w:rStyle w:val="normaltextrun"/>
          <w:color w:val="000000" w:themeColor="text1"/>
        </w:rPr>
        <w:t>in some regions, such as the UK, parts of the US, and Canada</w:t>
      </w:r>
      <w:r w:rsidR="009620AF" w:rsidRPr="008161A1">
        <w:rPr>
          <w:rStyle w:val="normaltextrun"/>
          <w:color w:val="000000" w:themeColor="text1"/>
          <w:shd w:val="clear" w:color="auto" w:fill="FFFFFF"/>
        </w:rPr>
        <w:t xml:space="preserve"> </w:t>
      </w:r>
      <w:r w:rsidRPr="008161A1">
        <w:rPr>
          <w:rStyle w:val="normaltextrun"/>
          <w:color w:val="000000" w:themeColor="text1"/>
          <w:shd w:val="clear" w:color="auto" w:fill="FFFFFF"/>
        </w:rPr>
        <w:t>(Fitzgerald et al., 2021). As such, it is important</w:t>
      </w:r>
      <w:r w:rsidR="009620AF" w:rsidRPr="008161A1">
        <w:rPr>
          <w:rStyle w:val="normaltextrun"/>
          <w:color w:val="000000" w:themeColor="text1"/>
          <w:shd w:val="clear" w:color="auto" w:fill="FFFFFF"/>
        </w:rPr>
        <w:t xml:space="preserve"> to examine </w:t>
      </w:r>
      <w:r w:rsidRPr="008161A1">
        <w:rPr>
          <w:rStyle w:val="normaltextrun"/>
          <w:color w:val="000000" w:themeColor="text1"/>
          <w:shd w:val="clear" w:color="auto" w:fill="FFFFFF"/>
        </w:rPr>
        <w:t>whether effects on old/new face recognition paradigms and simultaneous lineups are also found with sequential lineups to ensure policymakers and practitioners can make informed decisions about eyewitness identification procedures.</w:t>
      </w:r>
      <w:r w:rsidRPr="008161A1">
        <w:rPr>
          <w:rStyle w:val="eop"/>
          <w:color w:val="000000" w:themeColor="text1"/>
          <w:shd w:val="clear" w:color="auto" w:fill="FFFFFF"/>
        </w:rPr>
        <w:t> </w:t>
      </w:r>
    </w:p>
    <w:p w14:paraId="20E4DB9A" w14:textId="1580311F" w:rsidR="00495675" w:rsidRPr="008161A1" w:rsidRDefault="00495675" w:rsidP="00F9503C">
      <w:pPr>
        <w:widowControl w:val="0"/>
        <w:spacing w:line="480" w:lineRule="auto"/>
        <w:rPr>
          <w:b/>
          <w:bCs/>
          <w:color w:val="000000" w:themeColor="text1"/>
        </w:rPr>
      </w:pPr>
      <w:r w:rsidRPr="008161A1">
        <w:rPr>
          <w:b/>
          <w:bCs/>
          <w:color w:val="000000" w:themeColor="text1"/>
        </w:rPr>
        <w:t>The CRE-I</w:t>
      </w:r>
    </w:p>
    <w:p w14:paraId="17149D89" w14:textId="01F021A6" w:rsidR="006C17CC" w:rsidRPr="008161A1" w:rsidRDefault="00E06A92"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hd w:val="clear" w:color="auto" w:fill="FFFFFF"/>
        </w:rPr>
      </w:pPr>
      <w:r w:rsidRPr="008161A1">
        <w:rPr>
          <w:rStyle w:val="normaltextrun"/>
          <w:color w:val="000000" w:themeColor="text1"/>
          <w:shd w:val="clear" w:color="auto" w:fill="FFFFFF"/>
        </w:rPr>
        <w:tab/>
        <w:t xml:space="preserve">A key goal of </w:t>
      </w:r>
      <w:r w:rsidR="006C17CC" w:rsidRPr="008161A1">
        <w:rPr>
          <w:rStyle w:val="normaltextrun"/>
          <w:color w:val="000000" w:themeColor="text1"/>
          <w:shd w:val="clear" w:color="auto" w:fill="FFFFFF"/>
        </w:rPr>
        <w:t>our</w:t>
      </w:r>
      <w:r w:rsidRPr="008161A1">
        <w:rPr>
          <w:rStyle w:val="normaltextrun"/>
          <w:color w:val="000000" w:themeColor="text1"/>
          <w:shd w:val="clear" w:color="auto" w:fill="FFFFFF"/>
        </w:rPr>
        <w:t xml:space="preserve"> study was to </w:t>
      </w:r>
      <w:r w:rsidR="00F808E8" w:rsidRPr="008161A1">
        <w:rPr>
          <w:rStyle w:val="normaltextrun"/>
          <w:color w:val="000000" w:themeColor="text1"/>
          <w:shd w:val="clear" w:color="auto" w:fill="FFFFFF"/>
        </w:rPr>
        <w:t xml:space="preserve">produce reliable items to predict </w:t>
      </w:r>
      <w:r w:rsidRPr="008161A1">
        <w:rPr>
          <w:rStyle w:val="normaltextrun"/>
          <w:color w:val="000000" w:themeColor="text1"/>
          <w:shd w:val="clear" w:color="auto" w:fill="FFFFFF"/>
        </w:rPr>
        <w:t xml:space="preserve">eyewitness identification accuracy in cross-race scenarios. Most of the CRE-I scales had good internal reliability—except the Motivated Individuation and Cognitive Disregard scales—and convergent validity—except the Racial Attitudes-White scale (among those tested). </w:t>
      </w:r>
      <w:r w:rsidR="006C17CC" w:rsidRPr="008161A1">
        <w:rPr>
          <w:rStyle w:val="eop"/>
          <w:color w:val="000000" w:themeColor="text1"/>
          <w:shd w:val="clear" w:color="auto" w:fill="FFFFFF"/>
        </w:rPr>
        <w:t>Five</w:t>
      </w:r>
      <w:r w:rsidR="009E30B1" w:rsidRPr="008161A1">
        <w:rPr>
          <w:rStyle w:val="eop"/>
          <w:color w:val="000000" w:themeColor="text1"/>
          <w:shd w:val="clear" w:color="auto" w:fill="FFFFFF"/>
        </w:rPr>
        <w:t xml:space="preserve"> of the</w:t>
      </w:r>
      <w:r w:rsidR="006C17CC" w:rsidRPr="008161A1">
        <w:rPr>
          <w:rStyle w:val="eop"/>
          <w:color w:val="000000" w:themeColor="text1"/>
          <w:shd w:val="clear" w:color="auto" w:fill="FFFFFF"/>
        </w:rPr>
        <w:t xml:space="preserve"> CRE-I</w:t>
      </w:r>
      <w:r w:rsidR="009E30B1" w:rsidRPr="008161A1">
        <w:rPr>
          <w:rStyle w:val="eop"/>
          <w:color w:val="000000" w:themeColor="text1"/>
          <w:shd w:val="clear" w:color="auto" w:fill="FFFFFF"/>
        </w:rPr>
        <w:t xml:space="preserve"> scales (i.e., </w:t>
      </w:r>
      <w:r w:rsidR="009E30B1" w:rsidRPr="008161A1">
        <w:rPr>
          <w:rFonts w:eastAsiaTheme="minorHAnsi"/>
          <w:color w:val="000000" w:themeColor="text1"/>
        </w:rPr>
        <w:t xml:space="preserve">General Face Recognition Ability, Race-Specific Face Recognition Ability-Asian, </w:t>
      </w:r>
      <w:r w:rsidR="006C17CC" w:rsidRPr="008161A1">
        <w:rPr>
          <w:rFonts w:eastAsiaTheme="minorHAnsi"/>
          <w:color w:val="000000" w:themeColor="text1"/>
        </w:rPr>
        <w:t xml:space="preserve">Racial Attitudes-Asian, </w:t>
      </w:r>
      <w:r w:rsidR="009E30B1" w:rsidRPr="008161A1">
        <w:rPr>
          <w:rFonts w:eastAsiaTheme="minorHAnsi"/>
          <w:color w:val="000000" w:themeColor="text1"/>
        </w:rPr>
        <w:t>Quantity of Interracial Contact-Asian</w:t>
      </w:r>
      <w:r w:rsidR="006C17CC" w:rsidRPr="008161A1">
        <w:rPr>
          <w:rFonts w:eastAsiaTheme="minorHAnsi"/>
          <w:color w:val="000000" w:themeColor="text1"/>
        </w:rPr>
        <w:t>, Quality of Interracial Contact-Asian</w:t>
      </w:r>
      <w:r w:rsidR="009E30B1" w:rsidRPr="008161A1">
        <w:rPr>
          <w:rStyle w:val="eop"/>
          <w:color w:val="000000" w:themeColor="text1"/>
          <w:shd w:val="clear" w:color="auto" w:fill="FFFFFF"/>
        </w:rPr>
        <w:t xml:space="preserve">) met </w:t>
      </w:r>
      <w:proofErr w:type="spellStart"/>
      <w:r w:rsidR="009E30B1" w:rsidRPr="008161A1">
        <w:rPr>
          <w:rStyle w:val="eop"/>
          <w:color w:val="000000" w:themeColor="text1"/>
          <w:shd w:val="clear" w:color="auto" w:fill="FFFFFF"/>
        </w:rPr>
        <w:t>Streiner’s</w:t>
      </w:r>
      <w:proofErr w:type="spellEnd"/>
      <w:r w:rsidR="009E30B1" w:rsidRPr="008161A1">
        <w:rPr>
          <w:rStyle w:val="eop"/>
          <w:color w:val="000000" w:themeColor="text1"/>
          <w:shd w:val="clear" w:color="auto" w:fill="FFFFFF"/>
        </w:rPr>
        <w:t xml:space="preserve"> (1994) </w:t>
      </w:r>
      <w:r w:rsidR="008C5697" w:rsidRPr="008161A1">
        <w:rPr>
          <w:rStyle w:val="eop"/>
          <w:color w:val="000000" w:themeColor="text1"/>
          <w:shd w:val="clear" w:color="auto" w:fill="FFFFFF"/>
        </w:rPr>
        <w:t xml:space="preserve">rule of thumb </w:t>
      </w:r>
      <w:r w:rsidR="009E30B1" w:rsidRPr="008161A1">
        <w:rPr>
          <w:rStyle w:val="eop"/>
          <w:color w:val="000000" w:themeColor="text1"/>
          <w:shd w:val="clear" w:color="auto" w:fill="FFFFFF"/>
        </w:rPr>
        <w:t>for internal validity (i.e., 50% total variance minimum)</w:t>
      </w:r>
      <w:r w:rsidR="006C17CC" w:rsidRPr="008161A1">
        <w:rPr>
          <w:rStyle w:val="eop"/>
          <w:color w:val="000000" w:themeColor="text1"/>
          <w:shd w:val="clear" w:color="auto" w:fill="FFFFFF"/>
        </w:rPr>
        <w:t>.</w:t>
      </w:r>
      <w:r w:rsidR="009E30B1" w:rsidRPr="008161A1">
        <w:rPr>
          <w:rStyle w:val="eop"/>
          <w:color w:val="000000" w:themeColor="text1"/>
          <w:shd w:val="clear" w:color="auto" w:fill="FFFFFF"/>
        </w:rPr>
        <w:t xml:space="preserve"> </w:t>
      </w:r>
      <w:r w:rsidR="006C17CC" w:rsidRPr="008161A1">
        <w:rPr>
          <w:rStyle w:val="eop"/>
          <w:color w:val="000000" w:themeColor="text1"/>
          <w:shd w:val="clear" w:color="auto" w:fill="FFFFFF"/>
        </w:rPr>
        <w:t xml:space="preserve">The remaining nine scales did not meet </w:t>
      </w:r>
      <w:proofErr w:type="spellStart"/>
      <w:r w:rsidR="006C17CC" w:rsidRPr="008161A1">
        <w:rPr>
          <w:rStyle w:val="eop"/>
          <w:color w:val="000000" w:themeColor="text1"/>
          <w:shd w:val="clear" w:color="auto" w:fill="FFFFFF"/>
        </w:rPr>
        <w:t>Streiner’s</w:t>
      </w:r>
      <w:proofErr w:type="spellEnd"/>
      <w:r w:rsidR="006C17CC" w:rsidRPr="008161A1">
        <w:rPr>
          <w:rStyle w:val="eop"/>
          <w:color w:val="000000" w:themeColor="text1"/>
          <w:shd w:val="clear" w:color="auto" w:fill="FFFFFF"/>
        </w:rPr>
        <w:t xml:space="preserve"> (1994) suggestion (</w:t>
      </w:r>
      <w:r w:rsidR="00F96E07" w:rsidRPr="008161A1">
        <w:rPr>
          <w:rStyle w:val="eop"/>
          <w:color w:val="000000" w:themeColor="text1"/>
          <w:shd w:val="clear" w:color="auto" w:fill="FFFFFF"/>
        </w:rPr>
        <w:t xml:space="preserve">i.e., </w:t>
      </w:r>
      <w:r w:rsidR="006C17CC" w:rsidRPr="008161A1">
        <w:rPr>
          <w:rFonts w:eastAsiaTheme="minorHAnsi"/>
          <w:color w:val="000000" w:themeColor="text1"/>
        </w:rPr>
        <w:t>Motivated Individuation-Asian, Motivated Individuation-White, Cognitive Disregard-Asian, Cognitive Disregard-White</w:t>
      </w:r>
      <w:r w:rsidR="00F96E07" w:rsidRPr="008161A1">
        <w:rPr>
          <w:rFonts w:eastAsiaTheme="minorHAnsi"/>
          <w:color w:val="000000" w:themeColor="text1"/>
        </w:rPr>
        <w:t xml:space="preserve">, </w:t>
      </w:r>
      <w:r w:rsidR="00F96E07" w:rsidRPr="008161A1">
        <w:rPr>
          <w:color w:val="000000" w:themeColor="text1"/>
          <w:shd w:val="clear" w:color="auto" w:fill="FFFFFF"/>
          <w:lang w:val="en-GB"/>
        </w:rPr>
        <w:t xml:space="preserve">Race-Specific Face Recognition Ability-White, </w:t>
      </w:r>
      <w:r w:rsidR="00F96E07" w:rsidRPr="008161A1">
        <w:rPr>
          <w:color w:val="000000" w:themeColor="text1"/>
          <w:shd w:val="clear" w:color="auto" w:fill="FFFFFF"/>
          <w:lang w:val="en-GB"/>
        </w:rPr>
        <w:lastRenderedPageBreak/>
        <w:t>Racial Attitudes-White, Quantity of Interracial Contact-White, Quality of Interracial Contact-White</w:t>
      </w:r>
      <w:r w:rsidR="006C17CC" w:rsidRPr="008161A1">
        <w:rPr>
          <w:rStyle w:val="eop"/>
          <w:color w:val="000000" w:themeColor="text1"/>
          <w:shd w:val="clear" w:color="auto" w:fill="FFFFFF"/>
        </w:rPr>
        <w:t xml:space="preserve">), </w:t>
      </w:r>
      <w:r w:rsidR="008C5697" w:rsidRPr="008161A1">
        <w:rPr>
          <w:color w:val="000000" w:themeColor="text1"/>
          <w:shd w:val="clear" w:color="auto" w:fill="FFFFFF"/>
          <w:lang w:val="en-GB"/>
        </w:rPr>
        <w:t xml:space="preserve">though </w:t>
      </w:r>
      <w:r w:rsidR="00F96E07" w:rsidRPr="008161A1">
        <w:rPr>
          <w:color w:val="000000" w:themeColor="text1"/>
          <w:shd w:val="clear" w:color="auto" w:fill="FFFFFF"/>
          <w:lang w:val="en-GB"/>
        </w:rPr>
        <w:t xml:space="preserve">four </w:t>
      </w:r>
      <w:r w:rsidR="008C5697" w:rsidRPr="008161A1">
        <w:rPr>
          <w:color w:val="000000" w:themeColor="text1"/>
          <w:shd w:val="clear" w:color="auto" w:fill="FFFFFF"/>
          <w:lang w:val="en-GB"/>
        </w:rPr>
        <w:t>were above 4</w:t>
      </w:r>
      <w:r w:rsidR="003F35EE" w:rsidRPr="008161A1">
        <w:rPr>
          <w:color w:val="000000" w:themeColor="text1"/>
          <w:shd w:val="clear" w:color="auto" w:fill="FFFFFF"/>
          <w:lang w:val="en-GB"/>
        </w:rPr>
        <w:t>6</w:t>
      </w:r>
      <w:r w:rsidR="008C5697" w:rsidRPr="008161A1">
        <w:rPr>
          <w:color w:val="000000" w:themeColor="text1"/>
          <w:shd w:val="clear" w:color="auto" w:fill="FFFFFF"/>
          <w:lang w:val="en-GB"/>
        </w:rPr>
        <w:t>%</w:t>
      </w:r>
      <w:r w:rsidR="006C17CC" w:rsidRPr="008161A1">
        <w:rPr>
          <w:color w:val="000000" w:themeColor="text1"/>
          <w:shd w:val="clear" w:color="auto" w:fill="FFFFFF"/>
          <w:lang w:val="en-GB"/>
        </w:rPr>
        <w:t>.</w:t>
      </w:r>
      <w:r w:rsidR="00F808E8" w:rsidRPr="008161A1">
        <w:rPr>
          <w:color w:val="000000" w:themeColor="text1"/>
        </w:rPr>
        <w:t xml:space="preserve"> These </w:t>
      </w:r>
      <w:r w:rsidR="00EA31FA" w:rsidRPr="008161A1">
        <w:rPr>
          <w:color w:val="000000" w:themeColor="text1"/>
        </w:rPr>
        <w:t xml:space="preserve">results show </w:t>
      </w:r>
      <w:r w:rsidR="00F808E8" w:rsidRPr="008161A1">
        <w:rPr>
          <w:color w:val="000000" w:themeColor="text1"/>
        </w:rPr>
        <w:t xml:space="preserve">that the CRE-I </w:t>
      </w:r>
      <w:r w:rsidR="00EA31FA" w:rsidRPr="008161A1">
        <w:rPr>
          <w:color w:val="000000" w:themeColor="text1"/>
        </w:rPr>
        <w:t xml:space="preserve">has </w:t>
      </w:r>
      <w:r w:rsidR="00F808E8" w:rsidRPr="008161A1">
        <w:rPr>
          <w:color w:val="000000" w:themeColor="text1"/>
        </w:rPr>
        <w:t xml:space="preserve">strong internal reliability and validity. Nevertheless, additional validation is </w:t>
      </w:r>
      <w:r w:rsidR="00457431" w:rsidRPr="008161A1">
        <w:rPr>
          <w:color w:val="000000" w:themeColor="text1"/>
        </w:rPr>
        <w:t xml:space="preserve">needed prior </w:t>
      </w:r>
      <w:r w:rsidR="00F808E8" w:rsidRPr="008161A1">
        <w:rPr>
          <w:color w:val="000000" w:themeColor="text1"/>
        </w:rPr>
        <w:t>its use</w:t>
      </w:r>
      <w:r w:rsidR="00457431" w:rsidRPr="008161A1">
        <w:rPr>
          <w:color w:val="000000" w:themeColor="text1"/>
        </w:rPr>
        <w:t xml:space="preserve"> in practice</w:t>
      </w:r>
      <w:r w:rsidR="00F808E8" w:rsidRPr="008161A1">
        <w:rPr>
          <w:color w:val="000000" w:themeColor="text1"/>
        </w:rPr>
        <w:t>.</w:t>
      </w:r>
    </w:p>
    <w:p w14:paraId="3FC19852" w14:textId="7C0C65DD" w:rsidR="002D13A9" w:rsidRPr="008161A1" w:rsidRDefault="006C17CC"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Style w:val="eop"/>
          <w:color w:val="000000" w:themeColor="text1"/>
          <w:shd w:val="clear" w:color="auto" w:fill="FFFFFF"/>
        </w:rPr>
      </w:pPr>
      <w:r w:rsidRPr="008161A1">
        <w:rPr>
          <w:color w:val="000000" w:themeColor="text1"/>
          <w:shd w:val="clear" w:color="auto" w:fill="FFFFFF"/>
          <w:lang w:val="en-GB"/>
        </w:rPr>
        <w:tab/>
      </w:r>
      <w:r w:rsidR="00E06A92" w:rsidRPr="008161A1">
        <w:rPr>
          <w:rStyle w:val="normaltextrun"/>
          <w:color w:val="000000" w:themeColor="text1"/>
          <w:shd w:val="clear" w:color="auto" w:fill="FFFFFF"/>
        </w:rPr>
        <w:t xml:space="preserve">Importantly, </w:t>
      </w:r>
      <w:r w:rsidR="00923988" w:rsidRPr="008161A1">
        <w:rPr>
          <w:rStyle w:val="normaltextrun"/>
          <w:color w:val="000000" w:themeColor="text1"/>
          <w:shd w:val="clear" w:color="auto" w:fill="FFFFFF"/>
        </w:rPr>
        <w:t>we</w:t>
      </w:r>
      <w:r w:rsidR="00E06A92" w:rsidRPr="008161A1">
        <w:rPr>
          <w:rStyle w:val="normaltextrun"/>
          <w:color w:val="000000" w:themeColor="text1"/>
          <w:shd w:val="clear" w:color="auto" w:fill="FFFFFF"/>
        </w:rPr>
        <w:t xml:space="preserve"> also </w:t>
      </w:r>
      <w:r w:rsidR="009E30B1" w:rsidRPr="008161A1">
        <w:rPr>
          <w:rStyle w:val="normaltextrun"/>
          <w:color w:val="000000" w:themeColor="text1"/>
          <w:shd w:val="clear" w:color="auto" w:fill="FFFFFF"/>
        </w:rPr>
        <w:t>tested whether individual differences in responses to CRE</w:t>
      </w:r>
      <w:r w:rsidR="008C5697" w:rsidRPr="008161A1">
        <w:rPr>
          <w:rStyle w:val="normaltextrun"/>
          <w:color w:val="000000" w:themeColor="text1"/>
          <w:shd w:val="clear" w:color="auto" w:fill="FFFFFF"/>
        </w:rPr>
        <w:t>-</w:t>
      </w:r>
      <w:r w:rsidR="009E30B1" w:rsidRPr="008161A1">
        <w:rPr>
          <w:rStyle w:val="normaltextrun"/>
          <w:color w:val="000000" w:themeColor="text1"/>
          <w:shd w:val="clear" w:color="auto" w:fill="FFFFFF"/>
        </w:rPr>
        <w:t xml:space="preserve">I scales predicted identification accuracy, and individual differences in </w:t>
      </w:r>
      <w:r w:rsidR="00396325" w:rsidRPr="008161A1">
        <w:rPr>
          <w:rStyle w:val="normaltextrun"/>
          <w:color w:val="000000" w:themeColor="text1"/>
          <w:shd w:val="clear" w:color="auto" w:fill="FFFFFF"/>
        </w:rPr>
        <w:t>7</w:t>
      </w:r>
      <w:r w:rsidR="00E06A92" w:rsidRPr="008161A1">
        <w:rPr>
          <w:rStyle w:val="normaltextrun"/>
          <w:color w:val="000000" w:themeColor="text1"/>
          <w:shd w:val="clear" w:color="auto" w:fill="FFFFFF"/>
        </w:rPr>
        <w:t xml:space="preserve"> of the 14 developed scales</w:t>
      </w:r>
      <w:r w:rsidR="009E30B1" w:rsidRPr="008161A1">
        <w:rPr>
          <w:rStyle w:val="normaltextrun"/>
          <w:color w:val="000000" w:themeColor="text1"/>
          <w:shd w:val="clear" w:color="auto" w:fill="FFFFFF"/>
        </w:rPr>
        <w:t xml:space="preserve"> were predictive</w:t>
      </w:r>
      <w:r w:rsidR="00E06A92" w:rsidRPr="008161A1">
        <w:rPr>
          <w:rStyle w:val="normaltextrun"/>
          <w:color w:val="000000" w:themeColor="text1"/>
          <w:shd w:val="clear" w:color="auto" w:fill="FFFFFF"/>
        </w:rPr>
        <w:t>.</w:t>
      </w:r>
      <w:r w:rsidR="00510A5F" w:rsidRPr="008161A1">
        <w:rPr>
          <w:rStyle w:val="normaltextrun"/>
          <w:color w:val="000000" w:themeColor="text1"/>
          <w:shd w:val="clear" w:color="auto" w:fill="FFFFFF"/>
        </w:rPr>
        <w:t xml:space="preserve"> </w:t>
      </w:r>
      <w:r w:rsidR="00396325" w:rsidRPr="008161A1">
        <w:rPr>
          <w:color w:val="000000" w:themeColor="text1"/>
        </w:rPr>
        <w:t>Some of the seven scales measured dimensions only suggested by the perceptual expertise hypothesis (i.e., race-specific face recognition ability) or only the social-cognitive hypothesis (i.e., racial attitudes, motivated individuation, cognitive disregard). Some scales reflect dimensions suggested by both theoretical positions and the contact hypothesis. For example, the quantity of interracial contact predicted identification accuracy, irrespective of target race. Moreover, motivated individuation, a variable suggested by an integrative model (i.e., CIM)</w:t>
      </w:r>
      <w:r w:rsidR="002E0440" w:rsidRPr="008161A1">
        <w:rPr>
          <w:color w:val="000000" w:themeColor="text1"/>
        </w:rPr>
        <w:t>, predicted identification accuracy</w:t>
      </w:r>
      <w:r w:rsidR="00396325" w:rsidRPr="008161A1">
        <w:rPr>
          <w:color w:val="000000" w:themeColor="text1"/>
        </w:rPr>
        <w:t xml:space="preserve">. Finally, three of the seven developed scales predicted identification accuracy beyond the predictive ability of confidence, indicating they </w:t>
      </w:r>
      <w:r w:rsidR="008C5697" w:rsidRPr="008161A1">
        <w:rPr>
          <w:color w:val="000000" w:themeColor="text1"/>
        </w:rPr>
        <w:t xml:space="preserve">can improve upon what we learn by asking an eyewitness </w:t>
      </w:r>
      <w:r w:rsidR="002E0440" w:rsidRPr="008161A1">
        <w:rPr>
          <w:color w:val="000000" w:themeColor="text1"/>
        </w:rPr>
        <w:t>how</w:t>
      </w:r>
      <w:r w:rsidR="008C5697" w:rsidRPr="008161A1">
        <w:rPr>
          <w:color w:val="000000" w:themeColor="text1"/>
        </w:rPr>
        <w:t xml:space="preserve"> </w:t>
      </w:r>
      <w:r w:rsidR="002E0440" w:rsidRPr="008161A1">
        <w:rPr>
          <w:color w:val="000000" w:themeColor="text1"/>
        </w:rPr>
        <w:t xml:space="preserve">confident they are </w:t>
      </w:r>
      <w:r w:rsidR="008C5697" w:rsidRPr="008161A1">
        <w:rPr>
          <w:color w:val="000000" w:themeColor="text1"/>
        </w:rPr>
        <w:t>in the</w:t>
      </w:r>
      <w:r w:rsidR="002C08A3" w:rsidRPr="008161A1">
        <w:rPr>
          <w:color w:val="000000" w:themeColor="text1"/>
        </w:rPr>
        <w:t>i</w:t>
      </w:r>
      <w:r w:rsidR="008C5697" w:rsidRPr="008161A1">
        <w:rPr>
          <w:color w:val="000000" w:themeColor="text1"/>
        </w:rPr>
        <w:t>r</w:t>
      </w:r>
      <w:r w:rsidR="00396325" w:rsidRPr="008161A1">
        <w:rPr>
          <w:color w:val="000000" w:themeColor="text1"/>
        </w:rPr>
        <w:t xml:space="preserve"> identification. These findings </w:t>
      </w:r>
      <w:r w:rsidR="00396325" w:rsidRPr="008161A1">
        <w:rPr>
          <w:color w:val="000000" w:themeColor="text1"/>
          <w:lang w:eastAsia="tr-TR"/>
          <w14:textOutline w14:w="12700" w14:cap="flat" w14:cmpd="sng" w14:algn="ctr">
            <w14:noFill/>
            <w14:prstDash w14:val="solid"/>
            <w14:miter w14:lim="400000"/>
          </w14:textOutline>
        </w:rPr>
        <w:t xml:space="preserve">underscore the multifaceted nature of face recognition and highlight the importance of considering both perceptual expertise and social-cognitive factors </w:t>
      </w:r>
      <w:r w:rsidR="002E0440" w:rsidRPr="008161A1">
        <w:rPr>
          <w:color w:val="000000" w:themeColor="text1"/>
          <w:lang w:eastAsia="tr-TR"/>
          <w14:textOutline w14:w="12700" w14:cap="flat" w14:cmpd="sng" w14:algn="ctr">
            <w14:noFill/>
            <w14:prstDash w14:val="solid"/>
            <w14:miter w14:lim="400000"/>
          </w14:textOutline>
        </w:rPr>
        <w:t xml:space="preserve">when </w:t>
      </w:r>
      <w:r w:rsidR="00396325" w:rsidRPr="008161A1">
        <w:rPr>
          <w:color w:val="000000" w:themeColor="text1"/>
          <w:lang w:eastAsia="tr-TR"/>
          <w14:textOutline w14:w="12700" w14:cap="flat" w14:cmpd="sng" w14:algn="ctr">
            <w14:noFill/>
            <w14:prstDash w14:val="solid"/>
            <w14:miter w14:lim="400000"/>
          </w14:textOutline>
        </w:rPr>
        <w:t xml:space="preserve">explaining the differences in face recognition performance across diverse racial groups. </w:t>
      </w:r>
      <w:r w:rsidR="00396325" w:rsidRPr="008161A1">
        <w:rPr>
          <w:rFonts w:eastAsia="Times New Roman"/>
          <w:color w:val="000000" w:themeColor="text1"/>
        </w:rPr>
        <w:t xml:space="preserve">Notably, only </w:t>
      </w:r>
      <w:r w:rsidR="002C08A3" w:rsidRPr="008161A1">
        <w:rPr>
          <w:rFonts w:eastAsia="Times New Roman"/>
          <w:color w:val="000000" w:themeColor="text1"/>
        </w:rPr>
        <w:t xml:space="preserve">the </w:t>
      </w:r>
      <w:r w:rsidR="00396325" w:rsidRPr="008161A1">
        <w:rPr>
          <w:rFonts w:eastAsia="Times New Roman"/>
          <w:color w:val="000000" w:themeColor="text1"/>
        </w:rPr>
        <w:t xml:space="preserve">Racial Attitudes scale was retained in the stepwise regression model with confidence as a significant predictor of accuracy. This suggests stronger support for social-cognitive hypotheses </w:t>
      </w:r>
      <w:r w:rsidR="002C08A3" w:rsidRPr="008161A1">
        <w:rPr>
          <w:rFonts w:eastAsia="Times New Roman"/>
          <w:color w:val="000000" w:themeColor="text1"/>
        </w:rPr>
        <w:t xml:space="preserve">than </w:t>
      </w:r>
      <w:r w:rsidR="00396325" w:rsidRPr="008161A1">
        <w:rPr>
          <w:rFonts w:eastAsia="Times New Roman"/>
          <w:color w:val="000000" w:themeColor="text1"/>
        </w:rPr>
        <w:t xml:space="preserve">perceptual-expertise hypotheses, </w:t>
      </w:r>
      <w:r w:rsidR="00E2757C" w:rsidRPr="008161A1">
        <w:rPr>
          <w:rFonts w:eastAsia="Times New Roman"/>
          <w:color w:val="000000" w:themeColor="text1"/>
        </w:rPr>
        <w:t>emphasizing</w:t>
      </w:r>
      <w:r w:rsidR="00396325" w:rsidRPr="008161A1">
        <w:rPr>
          <w:rFonts w:eastAsia="Times New Roman"/>
          <w:color w:val="000000" w:themeColor="text1"/>
        </w:rPr>
        <w:t xml:space="preserve"> the role of social cues in recognition accuracy.</w:t>
      </w:r>
    </w:p>
    <w:p w14:paraId="4CB5E7F4" w14:textId="23227719" w:rsidR="008A2F84" w:rsidRPr="008161A1" w:rsidRDefault="002D13A9"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rStyle w:val="eop"/>
          <w:color w:val="000000" w:themeColor="text1"/>
          <w:shd w:val="clear" w:color="auto" w:fill="FFFFFF"/>
        </w:rPr>
      </w:pPr>
      <w:r w:rsidRPr="008161A1">
        <w:rPr>
          <w:rStyle w:val="normaltextrun"/>
          <w:color w:val="000000" w:themeColor="text1"/>
          <w:shd w:val="clear" w:color="auto" w:fill="FFFFFF"/>
        </w:rPr>
        <w:t xml:space="preserve">The SFRS (Bobak et al., 2017) did not predict identification accuracy regardless of target race. The SFRS has been shown to predict face recognition performance (Bobak et al., 2017) and correlates well with other widely used and validated face recognition scales, such as the Cambridge-Face Memory Test (CFMT, </w:t>
      </w:r>
      <w:proofErr w:type="spellStart"/>
      <w:r w:rsidRPr="008161A1">
        <w:rPr>
          <w:rStyle w:val="normaltextrun"/>
          <w:color w:val="000000" w:themeColor="text1"/>
          <w:shd w:val="clear" w:color="auto" w:fill="FFFFFF"/>
        </w:rPr>
        <w:t>Duchaine</w:t>
      </w:r>
      <w:proofErr w:type="spellEnd"/>
      <w:r w:rsidRPr="008161A1">
        <w:rPr>
          <w:rStyle w:val="normaltextrun"/>
          <w:color w:val="000000" w:themeColor="text1"/>
          <w:shd w:val="clear" w:color="auto" w:fill="FFFFFF"/>
        </w:rPr>
        <w:t xml:space="preserve"> &amp; Nakayama, 2006). </w:t>
      </w:r>
      <w:r w:rsidR="009620AF" w:rsidRPr="008161A1">
        <w:rPr>
          <w:rStyle w:val="normaltextrun"/>
          <w:color w:val="000000" w:themeColor="text1"/>
          <w:shd w:val="clear" w:color="auto" w:fill="FFFFFF"/>
        </w:rPr>
        <w:t xml:space="preserve">The SFRS's </w:t>
      </w:r>
      <w:r w:rsidR="009620AF" w:rsidRPr="008161A1">
        <w:rPr>
          <w:rStyle w:val="normaltextrun"/>
          <w:color w:val="000000" w:themeColor="text1"/>
          <w:shd w:val="clear" w:color="auto" w:fill="FFFFFF"/>
        </w:rPr>
        <w:lastRenderedPageBreak/>
        <w:t xml:space="preserve">limited predictive ability may be due to chance or </w:t>
      </w:r>
      <w:r w:rsidR="0059619D" w:rsidRPr="008161A1">
        <w:rPr>
          <w:rStyle w:val="normaltextrun"/>
          <w:color w:val="000000" w:themeColor="text1"/>
          <w:shd w:val="clear" w:color="auto" w:fill="FFFFFF"/>
        </w:rPr>
        <w:t xml:space="preserve">that the </w:t>
      </w:r>
      <w:r w:rsidR="009620AF" w:rsidRPr="008161A1">
        <w:rPr>
          <w:rStyle w:val="normaltextrun"/>
          <w:color w:val="000000" w:themeColor="text1"/>
          <w:shd w:val="clear" w:color="auto" w:fill="FFFFFF"/>
        </w:rPr>
        <w:t>SFRS</w:t>
      </w:r>
      <w:r w:rsidR="0059619D" w:rsidRPr="008161A1">
        <w:rPr>
          <w:rStyle w:val="normaltextrun"/>
          <w:color w:val="000000" w:themeColor="text1"/>
          <w:shd w:val="clear" w:color="auto" w:fill="FFFFFF"/>
        </w:rPr>
        <w:t xml:space="preserve"> is predictive only in some</w:t>
      </w:r>
      <w:r w:rsidR="009620AF" w:rsidRPr="008161A1">
        <w:rPr>
          <w:rStyle w:val="normaltextrun"/>
          <w:color w:val="000000" w:themeColor="text1"/>
          <w:shd w:val="clear" w:color="auto" w:fill="FFFFFF"/>
        </w:rPr>
        <w:t xml:space="preserve"> recognition contexts. Considering</w:t>
      </w:r>
      <w:r w:rsidRPr="008161A1">
        <w:rPr>
          <w:rStyle w:val="normaltextrun"/>
          <w:color w:val="000000" w:themeColor="text1"/>
          <w:shd w:val="clear" w:color="auto" w:fill="FFFFFF"/>
        </w:rPr>
        <w:t xml:space="preserve"> </w:t>
      </w:r>
      <w:r w:rsidR="0059619D" w:rsidRPr="008161A1">
        <w:rPr>
          <w:rStyle w:val="normaltextrun"/>
          <w:color w:val="000000" w:themeColor="text1"/>
          <w:shd w:val="clear" w:color="auto" w:fill="FFFFFF"/>
        </w:rPr>
        <w:t xml:space="preserve">that </w:t>
      </w:r>
      <w:r w:rsidR="00CF2CB5" w:rsidRPr="008161A1">
        <w:rPr>
          <w:rStyle w:val="normaltextrun"/>
          <w:color w:val="000000" w:themeColor="text1"/>
          <w:shd w:val="clear" w:color="auto" w:fill="FFFFFF"/>
        </w:rPr>
        <w:t>individual differences in</w:t>
      </w:r>
      <w:r w:rsidRPr="008161A1">
        <w:rPr>
          <w:rStyle w:val="normaltextrun"/>
          <w:color w:val="000000" w:themeColor="text1"/>
          <w:shd w:val="clear" w:color="auto" w:fill="FFFFFF"/>
        </w:rPr>
        <w:t xml:space="preserve"> general and face-race</w:t>
      </w:r>
      <w:r w:rsidR="00923988" w:rsidRPr="008161A1">
        <w:rPr>
          <w:rStyle w:val="normaltextrun"/>
          <w:color w:val="000000" w:themeColor="text1"/>
          <w:shd w:val="clear" w:color="auto" w:fill="FFFFFF"/>
        </w:rPr>
        <w:t>-</w:t>
      </w:r>
      <w:r w:rsidRPr="008161A1">
        <w:rPr>
          <w:rStyle w:val="normaltextrun"/>
          <w:color w:val="000000" w:themeColor="text1"/>
          <w:shd w:val="clear" w:color="auto" w:fill="FFFFFF"/>
        </w:rPr>
        <w:t>specific</w:t>
      </w:r>
      <w:r w:rsidR="00CF2CB5" w:rsidRPr="008161A1">
        <w:rPr>
          <w:rStyle w:val="normaltextrun"/>
          <w:color w:val="000000" w:themeColor="text1"/>
          <w:shd w:val="clear" w:color="auto" w:fill="FFFFFF"/>
        </w:rPr>
        <w:t xml:space="preserve"> face recognition ability</w:t>
      </w:r>
      <w:r w:rsidRPr="008161A1">
        <w:rPr>
          <w:rStyle w:val="normaltextrun"/>
          <w:color w:val="000000" w:themeColor="text1"/>
          <w:shd w:val="clear" w:color="auto" w:fill="FFFFFF"/>
        </w:rPr>
        <w:t xml:space="preserve"> scales</w:t>
      </w:r>
      <w:r w:rsidR="0059619D" w:rsidRPr="008161A1">
        <w:rPr>
          <w:rStyle w:val="normaltextrun"/>
          <w:color w:val="000000" w:themeColor="text1"/>
          <w:shd w:val="clear" w:color="auto" w:fill="FFFFFF"/>
        </w:rPr>
        <w:t>,</w:t>
      </w:r>
      <w:r w:rsidRPr="008161A1">
        <w:rPr>
          <w:rStyle w:val="normaltextrun"/>
          <w:color w:val="000000" w:themeColor="text1"/>
          <w:shd w:val="clear" w:color="auto" w:fill="FFFFFF"/>
        </w:rPr>
        <w:t xml:space="preserve"> </w:t>
      </w:r>
      <w:r w:rsidR="0059619D" w:rsidRPr="008161A1">
        <w:rPr>
          <w:rStyle w:val="normaltextrun"/>
          <w:color w:val="000000" w:themeColor="text1"/>
          <w:shd w:val="clear" w:color="auto" w:fill="FFFFFF"/>
        </w:rPr>
        <w:t xml:space="preserve">as </w:t>
      </w:r>
      <w:r w:rsidR="00CF2CB5" w:rsidRPr="008161A1">
        <w:rPr>
          <w:rStyle w:val="normaltextrun"/>
          <w:color w:val="000000" w:themeColor="text1"/>
          <w:shd w:val="clear" w:color="auto" w:fill="FFFFFF"/>
        </w:rPr>
        <w:t xml:space="preserve">measured by the </w:t>
      </w:r>
      <w:r w:rsidRPr="008161A1">
        <w:rPr>
          <w:rStyle w:val="normaltextrun"/>
          <w:color w:val="000000" w:themeColor="text1"/>
          <w:shd w:val="clear" w:color="auto" w:fill="FFFFFF"/>
        </w:rPr>
        <w:t>CRE-I</w:t>
      </w:r>
      <w:r w:rsidR="0059619D" w:rsidRPr="008161A1">
        <w:rPr>
          <w:rStyle w:val="normaltextrun"/>
          <w:color w:val="000000" w:themeColor="text1"/>
          <w:shd w:val="clear" w:color="auto" w:fill="FFFFFF"/>
        </w:rPr>
        <w:t>,</w:t>
      </w:r>
      <w:r w:rsidRPr="008161A1">
        <w:rPr>
          <w:rStyle w:val="normaltextrun"/>
          <w:color w:val="000000" w:themeColor="text1"/>
          <w:shd w:val="clear" w:color="auto" w:fill="FFFFFF"/>
        </w:rPr>
        <w:t xml:space="preserve"> were predictive of identification </w:t>
      </w:r>
      <w:r w:rsidR="009620AF" w:rsidRPr="008161A1">
        <w:rPr>
          <w:rStyle w:val="normaltextrun"/>
          <w:color w:val="000000" w:themeColor="text1"/>
          <w:shd w:val="clear" w:color="auto" w:fill="FFFFFF"/>
        </w:rPr>
        <w:t>accuracy, i</w:t>
      </w:r>
      <w:r w:rsidR="008A2F84" w:rsidRPr="008161A1">
        <w:rPr>
          <w:rStyle w:val="normaltextrun"/>
          <w:color w:val="000000" w:themeColor="text1"/>
          <w:shd w:val="clear" w:color="auto" w:fill="FFFFFF"/>
        </w:rPr>
        <w:t xml:space="preserve">t is also possible that the SFRS measures something that applies generally to face recognition but not well to the eyewitness scenario. </w:t>
      </w:r>
      <w:r w:rsidR="008A2F84" w:rsidRPr="008161A1">
        <w:rPr>
          <w:rStyle w:val="eop"/>
          <w:color w:val="000000" w:themeColor="text1"/>
          <w:shd w:val="clear" w:color="auto" w:fill="FFFFFF"/>
        </w:rPr>
        <w:t> </w:t>
      </w:r>
    </w:p>
    <w:p w14:paraId="618FA52B" w14:textId="4B62F64A" w:rsidR="001E0BD3" w:rsidRPr="008161A1" w:rsidRDefault="00466D6E"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color w:val="000000" w:themeColor="text1"/>
          <w:lang w:eastAsia="tr-TR"/>
        </w:rPr>
      </w:pPr>
      <w:r w:rsidRPr="008161A1">
        <w:rPr>
          <w:color w:val="000000" w:themeColor="text1"/>
          <w:lang w:eastAsia="tr-TR"/>
        </w:rPr>
        <w:t xml:space="preserve">Importantly, this study provides the first evidence that self-reported (explicit) racial biases and attitudes towards a race group predict identification accuracy. </w:t>
      </w:r>
      <w:r w:rsidR="00F807AB" w:rsidRPr="008161A1">
        <w:rPr>
          <w:color w:val="000000" w:themeColor="text1"/>
          <w:lang w:eastAsia="tr-TR"/>
        </w:rPr>
        <w:t>Al</w:t>
      </w:r>
      <w:r w:rsidRPr="008161A1">
        <w:rPr>
          <w:color w:val="000000" w:themeColor="text1"/>
          <w:lang w:eastAsia="tr-TR"/>
        </w:rPr>
        <w:t xml:space="preserve">though racial attitudes have been explored, research has primarily measured implicit racial biases (e.g., Walker &amp; </w:t>
      </w:r>
      <w:proofErr w:type="spellStart"/>
      <w:r w:rsidRPr="008161A1">
        <w:rPr>
          <w:color w:val="000000" w:themeColor="text1"/>
          <w:lang w:eastAsia="tr-TR"/>
        </w:rPr>
        <w:t>Hewstone</w:t>
      </w:r>
      <w:proofErr w:type="spellEnd"/>
      <w:r w:rsidRPr="008161A1">
        <w:rPr>
          <w:color w:val="000000" w:themeColor="text1"/>
          <w:lang w:eastAsia="tr-TR"/>
        </w:rPr>
        <w:t xml:space="preserve">, 2008), and the results are contradictory (Meissner &amp; Brigham, 2001). The disparity between </w:t>
      </w:r>
      <w:r w:rsidR="00F807AB" w:rsidRPr="008161A1">
        <w:rPr>
          <w:color w:val="000000" w:themeColor="text1"/>
          <w:lang w:eastAsia="tr-TR"/>
        </w:rPr>
        <w:t xml:space="preserve">prior </w:t>
      </w:r>
      <w:r w:rsidRPr="008161A1">
        <w:rPr>
          <w:color w:val="000000" w:themeColor="text1"/>
          <w:lang w:eastAsia="tr-TR"/>
        </w:rPr>
        <w:t xml:space="preserve">findings and </w:t>
      </w:r>
      <w:r w:rsidR="00923988" w:rsidRPr="008161A1">
        <w:rPr>
          <w:color w:val="000000" w:themeColor="text1"/>
          <w:lang w:eastAsia="tr-TR"/>
        </w:rPr>
        <w:t>our</w:t>
      </w:r>
      <w:r w:rsidRPr="008161A1">
        <w:rPr>
          <w:color w:val="000000" w:themeColor="text1"/>
          <w:lang w:eastAsia="tr-TR"/>
        </w:rPr>
        <w:t xml:space="preserve"> finding</w:t>
      </w:r>
      <w:r w:rsidR="00923988" w:rsidRPr="008161A1">
        <w:rPr>
          <w:color w:val="000000" w:themeColor="text1"/>
          <w:lang w:eastAsia="tr-TR"/>
        </w:rPr>
        <w:t>s</w:t>
      </w:r>
      <w:r w:rsidRPr="008161A1">
        <w:rPr>
          <w:color w:val="000000" w:themeColor="text1"/>
          <w:lang w:eastAsia="tr-TR"/>
        </w:rPr>
        <w:t xml:space="preserve"> could be attributed to the nature of the items themselves or how they were presented. The current items may have more accurately captured the relationship between racial biases and the CRE than previous scales, which were either developed </w:t>
      </w:r>
      <w:r w:rsidR="008A2F84" w:rsidRPr="008161A1">
        <w:rPr>
          <w:i/>
          <w:iCs/>
          <w:color w:val="000000" w:themeColor="text1"/>
          <w:lang w:eastAsia="tr-TR"/>
        </w:rPr>
        <w:t>ad</w:t>
      </w:r>
      <w:r w:rsidRPr="008161A1">
        <w:rPr>
          <w:i/>
          <w:iCs/>
          <w:color w:val="000000" w:themeColor="text1"/>
          <w:lang w:eastAsia="tr-TR"/>
        </w:rPr>
        <w:t>-hoc</w:t>
      </w:r>
      <w:r w:rsidRPr="008161A1">
        <w:rPr>
          <w:color w:val="000000" w:themeColor="text1"/>
          <w:lang w:eastAsia="tr-TR"/>
        </w:rPr>
        <w:t xml:space="preserve"> or originated over 30 years ago. This finding deserves more empirical attention as the CRE </w:t>
      </w:r>
      <w:r w:rsidR="00BF5797" w:rsidRPr="008161A1">
        <w:rPr>
          <w:color w:val="000000" w:themeColor="text1"/>
          <w:lang w:eastAsia="tr-TR"/>
        </w:rPr>
        <w:t xml:space="preserve">has been </w:t>
      </w:r>
      <w:r w:rsidRPr="008161A1">
        <w:rPr>
          <w:color w:val="000000" w:themeColor="text1"/>
          <w:lang w:eastAsia="tr-TR"/>
        </w:rPr>
        <w:t xml:space="preserve">considered in relation to racial biases and attitudes only a handful of times (e.g., </w:t>
      </w:r>
      <w:proofErr w:type="spellStart"/>
      <w:r w:rsidRPr="008161A1">
        <w:rPr>
          <w:color w:val="000000" w:themeColor="text1"/>
          <w:lang w:eastAsia="tr-TR"/>
        </w:rPr>
        <w:t>Anzures</w:t>
      </w:r>
      <w:proofErr w:type="spellEnd"/>
      <w:r w:rsidRPr="008161A1">
        <w:rPr>
          <w:color w:val="000000" w:themeColor="text1"/>
          <w:lang w:eastAsia="tr-TR"/>
        </w:rPr>
        <w:t xml:space="preserve"> et al., 2022). However, it seems more likely that the current findings reflect that participants were not primed to manage their impressions because the questions about racial attitudes—something people may not be willing to communicate honestly</w:t>
      </w:r>
      <w:r w:rsidR="001E0BD3" w:rsidRPr="008161A1">
        <w:rPr>
          <w:color w:val="000000" w:themeColor="text1"/>
          <w:lang w:eastAsia="tr-TR"/>
        </w:rPr>
        <w:t>—</w:t>
      </w:r>
      <w:r w:rsidRPr="008161A1">
        <w:rPr>
          <w:color w:val="000000" w:themeColor="text1"/>
          <w:lang w:eastAsia="tr-TR"/>
        </w:rPr>
        <w:t xml:space="preserve">were mixed amongst a very large number of other items (35 items out of 430). </w:t>
      </w:r>
    </w:p>
    <w:p w14:paraId="7DD4A2E9" w14:textId="2E8F4223" w:rsidR="00466D6E" w:rsidRPr="008161A1" w:rsidRDefault="00466D6E"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color w:val="000000" w:themeColor="text1"/>
          <w:lang w:eastAsia="tr-TR"/>
        </w:rPr>
      </w:pPr>
      <w:r w:rsidRPr="008161A1">
        <w:rPr>
          <w:color w:val="000000" w:themeColor="text1"/>
          <w:lang w:eastAsia="tr-TR"/>
        </w:rPr>
        <w:t xml:space="preserve">This study </w:t>
      </w:r>
      <w:r w:rsidR="00BF5797" w:rsidRPr="008161A1">
        <w:rPr>
          <w:color w:val="000000" w:themeColor="text1"/>
          <w:lang w:eastAsia="tr-TR"/>
        </w:rPr>
        <w:t xml:space="preserve">also </w:t>
      </w:r>
      <w:r w:rsidRPr="008161A1">
        <w:rPr>
          <w:color w:val="000000" w:themeColor="text1"/>
          <w:lang w:eastAsia="tr-TR"/>
        </w:rPr>
        <w:t xml:space="preserve">provides the first evidence that self-reports of motivated individuation and cognitive disregard towards a racial group predict identification accuracy. </w:t>
      </w:r>
      <w:r w:rsidR="00CF7515" w:rsidRPr="008161A1">
        <w:rPr>
          <w:color w:val="000000" w:themeColor="text1"/>
          <w:lang w:eastAsia="tr-TR"/>
        </w:rPr>
        <w:t>Al</w:t>
      </w:r>
      <w:r w:rsidRPr="008161A1">
        <w:rPr>
          <w:color w:val="000000" w:themeColor="text1"/>
          <w:lang w:eastAsia="tr-TR"/>
        </w:rPr>
        <w:t xml:space="preserve">though these variables have been explored, they have thus far only been manipulated experimentally (e.g., </w:t>
      </w:r>
      <w:proofErr w:type="spellStart"/>
      <w:r w:rsidRPr="008161A1">
        <w:rPr>
          <w:color w:val="000000" w:themeColor="text1"/>
          <w:lang w:eastAsia="tr-TR"/>
        </w:rPr>
        <w:t>Hugenberg</w:t>
      </w:r>
      <w:proofErr w:type="spellEnd"/>
      <w:r w:rsidRPr="008161A1">
        <w:rPr>
          <w:color w:val="000000" w:themeColor="text1"/>
          <w:lang w:eastAsia="tr-TR"/>
        </w:rPr>
        <w:t xml:space="preserve"> et al., 2007), and the results have been contradictory (e.g., Cruz et al., 2023).</w:t>
      </w:r>
      <w:r w:rsidR="006A51AD" w:rsidRPr="008161A1">
        <w:rPr>
          <w:color w:val="000000" w:themeColor="text1"/>
          <w:lang w:eastAsia="tr-TR"/>
        </w:rPr>
        <w:t xml:space="preserve"> </w:t>
      </w:r>
    </w:p>
    <w:p w14:paraId="4C3D4A77" w14:textId="18E0AB27" w:rsidR="00466D6E" w:rsidRPr="008161A1" w:rsidRDefault="00033A51"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rStyle w:val="normaltextrun"/>
          <w:color w:val="000000" w:themeColor="text1"/>
          <w:shd w:val="clear" w:color="auto" w:fill="FFFFFF"/>
        </w:rPr>
      </w:pPr>
      <w:r w:rsidRPr="008161A1">
        <w:rPr>
          <w:color w:val="000000" w:themeColor="text1"/>
        </w:rPr>
        <w:t xml:space="preserve">As expected, </w:t>
      </w:r>
      <w:r w:rsidR="00923988" w:rsidRPr="008161A1">
        <w:rPr>
          <w:color w:val="000000" w:themeColor="text1"/>
        </w:rPr>
        <w:t>we</w:t>
      </w:r>
      <w:r w:rsidRPr="008161A1">
        <w:rPr>
          <w:color w:val="000000" w:themeColor="text1"/>
        </w:rPr>
        <w:t xml:space="preserve"> found that </w:t>
      </w:r>
      <w:r w:rsidR="00BF5797" w:rsidRPr="008161A1">
        <w:rPr>
          <w:color w:val="000000" w:themeColor="text1"/>
        </w:rPr>
        <w:t xml:space="preserve">self-reports of one’s quantity of </w:t>
      </w:r>
      <w:r w:rsidRPr="008161A1">
        <w:rPr>
          <w:color w:val="000000" w:themeColor="text1"/>
        </w:rPr>
        <w:t>cross-race interracial contact predict</w:t>
      </w:r>
      <w:r w:rsidR="00BF5797" w:rsidRPr="008161A1">
        <w:rPr>
          <w:color w:val="000000" w:themeColor="text1"/>
        </w:rPr>
        <w:t>ed</w:t>
      </w:r>
      <w:r w:rsidRPr="008161A1">
        <w:rPr>
          <w:color w:val="000000" w:themeColor="text1"/>
        </w:rPr>
        <w:t xml:space="preserve"> identification accuracy (Singh et al., 2022). </w:t>
      </w:r>
      <w:r w:rsidR="00466D6E" w:rsidRPr="008161A1">
        <w:rPr>
          <w:rStyle w:val="normaltextrun"/>
          <w:color w:val="000000" w:themeColor="text1"/>
          <w:shd w:val="clear" w:color="auto" w:fill="FFFFFF"/>
        </w:rPr>
        <w:t xml:space="preserve">However, what is more important is that now there is a reliable and comprehensive tool for assessing interracial </w:t>
      </w:r>
      <w:r w:rsidR="00466D6E" w:rsidRPr="008161A1">
        <w:rPr>
          <w:rStyle w:val="normaltextrun"/>
          <w:color w:val="000000" w:themeColor="text1"/>
          <w:shd w:val="clear" w:color="auto" w:fill="FFFFFF"/>
        </w:rPr>
        <w:lastRenderedPageBreak/>
        <w:t xml:space="preserve">contact—something researchers have been calling for (e.g., Singh et al., 2022). </w:t>
      </w:r>
      <w:r w:rsidR="00CF2CB5" w:rsidRPr="008161A1">
        <w:rPr>
          <w:rStyle w:val="normaltextrun"/>
          <w:color w:val="000000" w:themeColor="text1"/>
          <w:shd w:val="clear" w:color="auto" w:fill="FFFFFF"/>
        </w:rPr>
        <w:t>Upon validation, t</w:t>
      </w:r>
      <w:r w:rsidR="00466D6E" w:rsidRPr="008161A1">
        <w:rPr>
          <w:rStyle w:val="normaltextrun"/>
          <w:color w:val="000000" w:themeColor="text1"/>
          <w:shd w:val="clear" w:color="auto" w:fill="FFFFFF"/>
        </w:rPr>
        <w:t xml:space="preserve">his scale can easily be used in any context in which researchers wish to measure interracial contact. It is worth highlighting that the contact scale includes items relevant to both life-long and recent contact levels. This is relevant theoretically because some theories of the CRE argue for only one or the other as contributing to the CRE (see </w:t>
      </w:r>
      <w:proofErr w:type="spellStart"/>
      <w:r w:rsidR="00466D6E" w:rsidRPr="008161A1">
        <w:rPr>
          <w:rStyle w:val="normaltextrun"/>
          <w:color w:val="000000" w:themeColor="text1"/>
          <w:shd w:val="clear" w:color="auto" w:fill="FFFFFF"/>
        </w:rPr>
        <w:t>Chiroro</w:t>
      </w:r>
      <w:proofErr w:type="spellEnd"/>
      <w:r w:rsidR="00466D6E" w:rsidRPr="008161A1">
        <w:rPr>
          <w:rStyle w:val="normaltextrun"/>
          <w:color w:val="000000" w:themeColor="text1"/>
          <w:shd w:val="clear" w:color="auto" w:fill="FFFFFF"/>
        </w:rPr>
        <w:t xml:space="preserve"> &amp; Valentine, 1995; </w:t>
      </w:r>
      <w:proofErr w:type="spellStart"/>
      <w:r w:rsidR="00466D6E" w:rsidRPr="008161A1">
        <w:rPr>
          <w:rStyle w:val="normaltextrun"/>
          <w:color w:val="000000" w:themeColor="text1"/>
          <w:shd w:val="clear" w:color="auto" w:fill="FFFFFF"/>
        </w:rPr>
        <w:t>Sangrigoli</w:t>
      </w:r>
      <w:proofErr w:type="spellEnd"/>
      <w:r w:rsidR="00466D6E" w:rsidRPr="008161A1">
        <w:rPr>
          <w:rStyle w:val="normaltextrun"/>
          <w:color w:val="000000" w:themeColor="text1"/>
          <w:shd w:val="clear" w:color="auto" w:fill="FFFFFF"/>
        </w:rPr>
        <w:t xml:space="preserve"> et al., 2005; Wan et al., 2015). </w:t>
      </w:r>
      <w:r w:rsidR="00132854" w:rsidRPr="008161A1">
        <w:rPr>
          <w:rStyle w:val="normaltextrun"/>
          <w:color w:val="000000" w:themeColor="text1"/>
          <w:shd w:val="clear" w:color="auto" w:fill="FFFFFF"/>
        </w:rPr>
        <w:t>That i</w:t>
      </w:r>
      <w:r w:rsidR="00466D6E" w:rsidRPr="008161A1">
        <w:rPr>
          <w:rStyle w:val="normaltextrun"/>
          <w:color w:val="000000" w:themeColor="text1"/>
          <w:shd w:val="clear" w:color="auto" w:fill="FFFFFF"/>
        </w:rPr>
        <w:t xml:space="preserve">tems for both </w:t>
      </w:r>
      <w:r w:rsidR="00132854" w:rsidRPr="008161A1">
        <w:rPr>
          <w:rStyle w:val="normaltextrun"/>
          <w:color w:val="000000" w:themeColor="text1"/>
          <w:shd w:val="clear" w:color="auto" w:fill="FFFFFF"/>
        </w:rPr>
        <w:t xml:space="preserve">were </w:t>
      </w:r>
      <w:r w:rsidR="00466D6E" w:rsidRPr="008161A1">
        <w:rPr>
          <w:rStyle w:val="normaltextrun"/>
          <w:color w:val="000000" w:themeColor="text1"/>
          <w:shd w:val="clear" w:color="auto" w:fill="FFFFFF"/>
        </w:rPr>
        <w:t xml:space="preserve">retained during factor analysis and </w:t>
      </w:r>
      <w:r w:rsidR="00746BA7" w:rsidRPr="008161A1">
        <w:rPr>
          <w:rStyle w:val="normaltextrun"/>
          <w:color w:val="000000" w:themeColor="text1"/>
          <w:shd w:val="clear" w:color="auto" w:fill="FFFFFF"/>
        </w:rPr>
        <w:t xml:space="preserve">contributed </w:t>
      </w:r>
      <w:r w:rsidR="00466D6E" w:rsidRPr="008161A1">
        <w:rPr>
          <w:rStyle w:val="normaltextrun"/>
          <w:color w:val="000000" w:themeColor="text1"/>
          <w:shd w:val="clear" w:color="auto" w:fill="FFFFFF"/>
        </w:rPr>
        <w:t>to the predictiveness of the scale in the current study suggest</w:t>
      </w:r>
      <w:r w:rsidR="00746BA7" w:rsidRPr="008161A1">
        <w:rPr>
          <w:rStyle w:val="normaltextrun"/>
          <w:color w:val="000000" w:themeColor="text1"/>
          <w:shd w:val="clear" w:color="auto" w:fill="FFFFFF"/>
        </w:rPr>
        <w:t>s</w:t>
      </w:r>
      <w:r w:rsidR="00466D6E" w:rsidRPr="008161A1">
        <w:rPr>
          <w:rStyle w:val="normaltextrun"/>
          <w:color w:val="000000" w:themeColor="text1"/>
          <w:shd w:val="clear" w:color="auto" w:fill="FFFFFF"/>
        </w:rPr>
        <w:t xml:space="preserve"> both are relevant. However, researchers may wish to investigate which plays a greater role and the circumstances under which each plays a larger or smaller role. </w:t>
      </w:r>
    </w:p>
    <w:p w14:paraId="29606365" w14:textId="08104481" w:rsidR="00466D6E" w:rsidRPr="008161A1" w:rsidRDefault="00466D6E"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rStyle w:val="eop"/>
          <w:color w:val="000000" w:themeColor="text1"/>
          <w:lang w:eastAsia="tr-TR"/>
        </w:rPr>
      </w:pPr>
      <w:r w:rsidRPr="008161A1">
        <w:rPr>
          <w:rStyle w:val="normaltextrun"/>
          <w:color w:val="000000" w:themeColor="text1"/>
          <w:shd w:val="clear" w:color="auto" w:fill="FFFFFF"/>
        </w:rPr>
        <w:t xml:space="preserve">Regarding the contact hypothesis, there is controversy over whether quality versus quantity of contact is important. Only </w:t>
      </w:r>
      <w:r w:rsidR="00CF2CB5" w:rsidRPr="008161A1">
        <w:rPr>
          <w:rStyle w:val="normaltextrun"/>
          <w:color w:val="000000" w:themeColor="text1"/>
          <w:shd w:val="clear" w:color="auto" w:fill="FFFFFF"/>
        </w:rPr>
        <w:t>individual differences in</w:t>
      </w:r>
      <w:r w:rsidRPr="008161A1">
        <w:rPr>
          <w:rStyle w:val="normaltextrun"/>
          <w:color w:val="000000" w:themeColor="text1"/>
          <w:shd w:val="clear" w:color="auto" w:fill="FFFFFF"/>
        </w:rPr>
        <w:t xml:space="preserve"> quantity of contact predicted identification accuracy in this study. Other studies have found neither type of contact is predictive (e.g., Havard et al., 2023</w:t>
      </w:r>
      <w:r w:rsidR="006A51AD" w:rsidRPr="008161A1">
        <w:rPr>
          <w:rStyle w:val="normaltextrun"/>
          <w:color w:val="000000" w:themeColor="text1"/>
          <w:shd w:val="clear" w:color="auto" w:fill="FFFFFF"/>
        </w:rPr>
        <w:t xml:space="preserve">; </w:t>
      </w:r>
      <w:proofErr w:type="spellStart"/>
      <w:r w:rsidR="006A51AD" w:rsidRPr="008161A1">
        <w:rPr>
          <w:rStyle w:val="normaltextrun"/>
          <w:color w:val="000000" w:themeColor="text1"/>
          <w:shd w:val="clear" w:color="auto" w:fill="FFFFFF"/>
        </w:rPr>
        <w:t>McKone</w:t>
      </w:r>
      <w:proofErr w:type="spellEnd"/>
      <w:r w:rsidR="006A51AD" w:rsidRPr="008161A1">
        <w:rPr>
          <w:rStyle w:val="normaltextrun"/>
          <w:color w:val="000000" w:themeColor="text1"/>
          <w:shd w:val="clear" w:color="auto" w:fill="FFFFFF"/>
        </w:rPr>
        <w:t xml:space="preserve"> et al., 2019</w:t>
      </w:r>
      <w:r w:rsidRPr="008161A1">
        <w:rPr>
          <w:rStyle w:val="normaltextrun"/>
          <w:color w:val="000000" w:themeColor="text1"/>
          <w:shd w:val="clear" w:color="auto" w:fill="FFFFFF"/>
        </w:rPr>
        <w:t xml:space="preserve">). However, research by Stelter et al. (2023) found that frequency of contact during adulthood was predictive of identification accuracy, so there is precedent for the role of quantity of contact. One explanation for why the CRE-I's quantity of contact scale was predictive, in contrast to Havard et al., may be that all the items </w:t>
      </w:r>
      <w:r w:rsidR="00121D3A" w:rsidRPr="008161A1">
        <w:rPr>
          <w:rStyle w:val="normaltextrun"/>
          <w:color w:val="000000" w:themeColor="text1"/>
          <w:shd w:val="clear" w:color="auto" w:fill="FFFFFF"/>
        </w:rPr>
        <w:t xml:space="preserve">were </w:t>
      </w:r>
      <w:r w:rsidRPr="008161A1">
        <w:rPr>
          <w:rStyle w:val="normaltextrun"/>
          <w:color w:val="000000" w:themeColor="text1"/>
          <w:shd w:val="clear" w:color="auto" w:fill="FFFFFF"/>
        </w:rPr>
        <w:t xml:space="preserve">presented randomly. Doing this may reduce social desirability bias by making it difficult to discern the dimensions being measured. It remains to be seen whether this scale will remain predictive when the </w:t>
      </w:r>
      <w:r w:rsidR="00F96E07" w:rsidRPr="008161A1">
        <w:rPr>
          <w:rStyle w:val="normaltextrun"/>
          <w:color w:val="000000" w:themeColor="text1"/>
          <w:shd w:val="clear" w:color="auto" w:fill="FFFFFF"/>
        </w:rPr>
        <w:t xml:space="preserve">100 </w:t>
      </w:r>
      <w:r w:rsidRPr="008161A1">
        <w:rPr>
          <w:rStyle w:val="normaltextrun"/>
          <w:color w:val="000000" w:themeColor="text1"/>
          <w:shd w:val="clear" w:color="auto" w:fill="FFFFFF"/>
        </w:rPr>
        <w:t>(cf. 430) items are presented. </w:t>
      </w:r>
    </w:p>
    <w:p w14:paraId="29B899D0" w14:textId="77777777" w:rsidR="00176CF6" w:rsidRPr="008161A1" w:rsidRDefault="00495675" w:rsidP="00176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i/>
          <w:iCs/>
          <w:color w:val="000000" w:themeColor="text1"/>
          <w:u w:color="000000"/>
          <w:lang w:eastAsia="tr-TR"/>
          <w14:textOutline w14:w="12700" w14:cap="flat" w14:cmpd="sng" w14:algn="ctr">
            <w14:noFill/>
            <w14:prstDash w14:val="solid"/>
            <w14:miter w14:lim="400000"/>
          </w14:textOutline>
        </w:rPr>
      </w:pPr>
      <w:r w:rsidRPr="008161A1">
        <w:rPr>
          <w:b/>
          <w:bCs/>
          <w:i/>
          <w:iCs/>
          <w:color w:val="000000" w:themeColor="text1"/>
          <w:u w:color="000000"/>
          <w:lang w:eastAsia="tr-TR"/>
          <w14:textOutline w14:w="12700" w14:cap="flat" w14:cmpd="sng" w14:algn="ctr">
            <w14:noFill/>
            <w14:prstDash w14:val="solid"/>
            <w14:miter w14:lim="400000"/>
          </w14:textOutline>
        </w:rPr>
        <w:t>Implications for Practice</w:t>
      </w:r>
    </w:p>
    <w:p w14:paraId="55210F03" w14:textId="70497088" w:rsidR="00466D6E" w:rsidRPr="008161A1" w:rsidRDefault="00176CF6" w:rsidP="00526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i/>
          <w:iCs/>
          <w:color w:val="000000" w:themeColor="text1"/>
          <w:u w:color="000000"/>
          <w:lang w:eastAsia="tr-TR"/>
          <w14:textOutline w14:w="12700" w14:cap="flat" w14:cmpd="sng" w14:algn="ctr">
            <w14:noFill/>
            <w14:prstDash w14:val="solid"/>
            <w14:miter w14:lim="400000"/>
          </w14:textOutline>
        </w:rPr>
      </w:pPr>
      <w:r w:rsidRPr="008161A1">
        <w:rPr>
          <w:b/>
          <w:bCs/>
          <w:i/>
          <w:iCs/>
          <w:color w:val="000000" w:themeColor="text1"/>
          <w:u w:color="000000"/>
          <w:lang w:eastAsia="tr-TR"/>
          <w14:textOutline w14:w="12700" w14:cap="flat" w14:cmpd="sng" w14:algn="ctr">
            <w14:noFill/>
            <w14:prstDash w14:val="solid"/>
            <w14:miter w14:lim="400000"/>
          </w14:textOutline>
        </w:rPr>
        <w:tab/>
      </w:r>
      <w:r w:rsidR="00466D6E" w:rsidRPr="008161A1">
        <w:rPr>
          <w:rStyle w:val="normaltextrun"/>
          <w:color w:val="000000" w:themeColor="text1"/>
          <w:shd w:val="clear" w:color="auto" w:fill="FFFFFF"/>
        </w:rPr>
        <w:t xml:space="preserve">Currently, there are no robust training programs or interventions that reliably reduce the CRE and people who regularly engage in face perception do not appear to perform any better than anyone else (Yates et al., 2023). </w:t>
      </w:r>
      <w:r w:rsidR="001E0BD3" w:rsidRPr="008161A1">
        <w:rPr>
          <w:rStyle w:val="normaltextrun"/>
          <w:color w:val="000000" w:themeColor="text1"/>
          <w:shd w:val="clear" w:color="auto" w:fill="FFFFFF"/>
        </w:rPr>
        <w:t>Consequently</w:t>
      </w:r>
      <w:r w:rsidR="00466D6E" w:rsidRPr="008161A1">
        <w:rPr>
          <w:rStyle w:val="normaltextrun"/>
          <w:color w:val="000000" w:themeColor="text1"/>
          <w:shd w:val="clear" w:color="auto" w:fill="FFFFFF"/>
        </w:rPr>
        <w:t xml:space="preserve">, a tool to measure the </w:t>
      </w:r>
      <w:r w:rsidR="006A51AD" w:rsidRPr="008161A1">
        <w:rPr>
          <w:rStyle w:val="normaltextrun"/>
          <w:color w:val="000000" w:themeColor="text1"/>
          <w:shd w:val="clear" w:color="auto" w:fill="FFFFFF"/>
        </w:rPr>
        <w:t>dimensions</w:t>
      </w:r>
      <w:r w:rsidR="00466D6E" w:rsidRPr="008161A1">
        <w:rPr>
          <w:rStyle w:val="normaltextrun"/>
          <w:color w:val="000000" w:themeColor="text1"/>
          <w:shd w:val="clear" w:color="auto" w:fill="FFFFFF"/>
        </w:rPr>
        <w:t xml:space="preserve"> that contribute to the CRE may be very useful to</w:t>
      </w:r>
      <w:r w:rsidR="001227C5" w:rsidRPr="008161A1">
        <w:rPr>
          <w:rStyle w:val="normaltextrun"/>
          <w:color w:val="000000" w:themeColor="text1"/>
          <w:shd w:val="clear" w:color="auto" w:fill="FFFFFF"/>
        </w:rPr>
        <w:t xml:space="preserve"> researchers and</w:t>
      </w:r>
      <w:r w:rsidR="00466D6E" w:rsidRPr="008161A1">
        <w:rPr>
          <w:rStyle w:val="normaltextrun"/>
          <w:color w:val="000000" w:themeColor="text1"/>
          <w:shd w:val="clear" w:color="auto" w:fill="FFFFFF"/>
        </w:rPr>
        <w:t xml:space="preserve"> practitioners. The CRE-I requires validation, but if successful, it could be provided to eyewitnesses and could act as a </w:t>
      </w:r>
      <w:r w:rsidR="00466D6E" w:rsidRPr="008161A1">
        <w:rPr>
          <w:rStyle w:val="normaltextrun"/>
          <w:color w:val="000000" w:themeColor="text1"/>
          <w:shd w:val="clear" w:color="auto" w:fill="FFFFFF"/>
        </w:rPr>
        <w:lastRenderedPageBreak/>
        <w:t>reflector variable (Wells, 2020). That is, it could improve the ability of the criminal justice system to predict whether an eyewitness is likely to be accurate and, therefore, to improve their ability to weigh eyewitness evidence. The scale uses Likert-style items that are easy to administer on paper or online, and most people are familiar with responding to these types of questions. Moreover, the items were constructed using simple language; therefore, completing the CRE-I would require limited</w:t>
      </w:r>
      <w:r w:rsidR="001227C5" w:rsidRPr="008161A1">
        <w:rPr>
          <w:rStyle w:val="normaltextrun"/>
          <w:color w:val="000000" w:themeColor="text1"/>
          <w:shd w:val="clear" w:color="auto" w:fill="FFFFFF"/>
        </w:rPr>
        <w:t xml:space="preserve"> </w:t>
      </w:r>
      <w:r w:rsidR="00466D6E" w:rsidRPr="008161A1">
        <w:rPr>
          <w:rStyle w:val="normaltextrun"/>
          <w:color w:val="000000" w:themeColor="text1"/>
          <w:shd w:val="clear" w:color="auto" w:fill="FFFFFF"/>
        </w:rPr>
        <w:t xml:space="preserve">police resources and </w:t>
      </w:r>
      <w:r w:rsidR="00121D3A" w:rsidRPr="008161A1">
        <w:rPr>
          <w:rStyle w:val="normaltextrun"/>
          <w:color w:val="000000" w:themeColor="text1"/>
          <w:shd w:val="clear" w:color="auto" w:fill="FFFFFF"/>
        </w:rPr>
        <w:t xml:space="preserve">could </w:t>
      </w:r>
      <w:r w:rsidR="00466D6E" w:rsidRPr="008161A1">
        <w:rPr>
          <w:rStyle w:val="normaltextrun"/>
          <w:color w:val="000000" w:themeColor="text1"/>
          <w:shd w:val="clear" w:color="auto" w:fill="FFFFFF"/>
        </w:rPr>
        <w:t xml:space="preserve">be completed in a relatively short period of time. Thus, the CRE-I may be used by police at the investigation level if </w:t>
      </w:r>
      <w:r w:rsidR="00121D3A" w:rsidRPr="008161A1">
        <w:rPr>
          <w:rStyle w:val="normaltextrun"/>
          <w:color w:val="000000" w:themeColor="text1"/>
          <w:shd w:val="clear" w:color="auto" w:fill="FFFFFF"/>
        </w:rPr>
        <w:t>desired</w:t>
      </w:r>
      <w:r w:rsidR="00466D6E" w:rsidRPr="008161A1">
        <w:rPr>
          <w:rStyle w:val="normaltextrun"/>
          <w:color w:val="000000" w:themeColor="text1"/>
          <w:shd w:val="clear" w:color="auto" w:fill="FFFFFF"/>
        </w:rPr>
        <w:t>, or</w:t>
      </w:r>
      <w:r w:rsidR="00121D3A" w:rsidRPr="008161A1">
        <w:rPr>
          <w:rStyle w:val="normaltextrun"/>
          <w:color w:val="000000" w:themeColor="text1"/>
          <w:shd w:val="clear" w:color="auto" w:fill="FFFFFF"/>
        </w:rPr>
        <w:t>,</w:t>
      </w:r>
      <w:r w:rsidR="00466D6E" w:rsidRPr="008161A1">
        <w:rPr>
          <w:rStyle w:val="normaltextrun"/>
          <w:color w:val="000000" w:themeColor="text1"/>
          <w:shd w:val="clear" w:color="auto" w:fill="FFFFFF"/>
        </w:rPr>
        <w:t xml:space="preserve"> </w:t>
      </w:r>
      <w:r w:rsidR="00121D3A" w:rsidRPr="008161A1">
        <w:rPr>
          <w:rStyle w:val="normaltextrun"/>
          <w:color w:val="000000" w:themeColor="text1"/>
          <w:shd w:val="clear" w:color="auto" w:fill="FFFFFF"/>
        </w:rPr>
        <w:t xml:space="preserve">because </w:t>
      </w:r>
      <w:r w:rsidR="00466D6E" w:rsidRPr="008161A1">
        <w:rPr>
          <w:rStyle w:val="normaltextrun"/>
          <w:color w:val="000000" w:themeColor="text1"/>
          <w:shd w:val="clear" w:color="auto" w:fill="FFFFFF"/>
        </w:rPr>
        <w:t xml:space="preserve">the variables measured are unlikely to be time-sensitive, it </w:t>
      </w:r>
      <w:r w:rsidR="00121D3A" w:rsidRPr="008161A1">
        <w:rPr>
          <w:rStyle w:val="normaltextrun"/>
          <w:color w:val="000000" w:themeColor="text1"/>
          <w:shd w:val="clear" w:color="auto" w:fill="FFFFFF"/>
        </w:rPr>
        <w:t xml:space="preserve">could </w:t>
      </w:r>
      <w:r w:rsidR="00466D6E" w:rsidRPr="008161A1">
        <w:rPr>
          <w:rStyle w:val="normaltextrun"/>
          <w:color w:val="000000" w:themeColor="text1"/>
          <w:shd w:val="clear" w:color="auto" w:fill="FFFFFF"/>
        </w:rPr>
        <w:t xml:space="preserve">be used by the court if </w:t>
      </w:r>
      <w:r w:rsidR="00121D3A" w:rsidRPr="008161A1">
        <w:rPr>
          <w:rStyle w:val="normaltextrun"/>
          <w:color w:val="000000" w:themeColor="text1"/>
          <w:shd w:val="clear" w:color="auto" w:fill="FFFFFF"/>
        </w:rPr>
        <w:t xml:space="preserve">the </w:t>
      </w:r>
      <w:r w:rsidR="00466D6E" w:rsidRPr="008161A1">
        <w:rPr>
          <w:rStyle w:val="normaltextrun"/>
          <w:color w:val="000000" w:themeColor="text1"/>
          <w:shd w:val="clear" w:color="auto" w:fill="FFFFFF"/>
        </w:rPr>
        <w:t xml:space="preserve">need to evaluate </w:t>
      </w:r>
      <w:r w:rsidR="00121D3A" w:rsidRPr="008161A1">
        <w:rPr>
          <w:rStyle w:val="normaltextrun"/>
          <w:color w:val="000000" w:themeColor="text1"/>
          <w:shd w:val="clear" w:color="auto" w:fill="FFFFFF"/>
        </w:rPr>
        <w:t xml:space="preserve">an </w:t>
      </w:r>
      <w:r w:rsidR="00466D6E" w:rsidRPr="008161A1">
        <w:rPr>
          <w:rStyle w:val="normaltextrun"/>
          <w:color w:val="000000" w:themeColor="text1"/>
          <w:shd w:val="clear" w:color="auto" w:fill="FFFFFF"/>
        </w:rPr>
        <w:t>eyewitness</w:t>
      </w:r>
      <w:r w:rsidR="00121D3A" w:rsidRPr="008161A1">
        <w:rPr>
          <w:rStyle w:val="normaltextrun"/>
          <w:color w:val="000000" w:themeColor="text1"/>
          <w:shd w:val="clear" w:color="auto" w:fill="FFFFFF"/>
        </w:rPr>
        <w:t>’</w:t>
      </w:r>
      <w:r w:rsidR="00466D6E" w:rsidRPr="008161A1">
        <w:rPr>
          <w:rStyle w:val="normaltextrun"/>
          <w:color w:val="000000" w:themeColor="text1"/>
          <w:shd w:val="clear" w:color="auto" w:fill="FFFFFF"/>
        </w:rPr>
        <w:t xml:space="preserve"> </w:t>
      </w:r>
      <w:r w:rsidR="00444E1A" w:rsidRPr="008161A1">
        <w:rPr>
          <w:rStyle w:val="normaltextrun"/>
          <w:color w:val="000000" w:themeColor="text1"/>
          <w:shd w:val="clear" w:color="auto" w:fill="FFFFFF"/>
        </w:rPr>
        <w:t xml:space="preserve">accuracy arises. </w:t>
      </w:r>
      <w:r w:rsidR="001E3708" w:rsidRPr="008161A1">
        <w:rPr>
          <w:rStyle w:val="normaltextrun"/>
          <w:color w:val="000000" w:themeColor="text1"/>
          <w:shd w:val="clear" w:color="auto" w:fill="FFFFFF"/>
        </w:rPr>
        <w:t>However, p</w:t>
      </w:r>
      <w:proofErr w:type="spellStart"/>
      <w:r w:rsidRPr="008161A1">
        <w:rPr>
          <w:rFonts w:eastAsia="Times New Roman"/>
          <w:color w:val="000000" w:themeColor="text1"/>
          <w:bdr w:val="none" w:sz="0" w:space="0" w:color="auto"/>
          <w:lang w:val="en-GB" w:eastAsia="en-GB"/>
        </w:rPr>
        <w:t>olice</w:t>
      </w:r>
      <w:proofErr w:type="spellEnd"/>
      <w:r w:rsidRPr="008161A1">
        <w:rPr>
          <w:rFonts w:eastAsia="Times New Roman"/>
          <w:color w:val="000000" w:themeColor="text1"/>
          <w:bdr w:val="none" w:sz="0" w:space="0" w:color="auto"/>
          <w:lang w:val="en-GB" w:eastAsia="en-GB"/>
        </w:rPr>
        <w:t xml:space="preserve"> may hesitate to use the CRE-I</w:t>
      </w:r>
      <w:r w:rsidR="001E3708" w:rsidRPr="008161A1">
        <w:rPr>
          <w:rFonts w:eastAsia="Times New Roman"/>
          <w:color w:val="000000" w:themeColor="text1"/>
          <w:bdr w:val="none" w:sz="0" w:space="0" w:color="auto"/>
          <w:lang w:val="en-GB" w:eastAsia="en-GB"/>
        </w:rPr>
        <w:t xml:space="preserve"> if</w:t>
      </w:r>
      <w:r w:rsidRPr="008161A1">
        <w:rPr>
          <w:rFonts w:eastAsia="Times New Roman"/>
          <w:color w:val="000000" w:themeColor="text1"/>
          <w:bdr w:val="none" w:sz="0" w:space="0" w:color="auto"/>
          <w:lang w:val="en-GB" w:eastAsia="en-GB"/>
        </w:rPr>
        <w:t xml:space="preserve"> they might perceive that a poor response from an eyewitness could undermine the credibility of the identification. </w:t>
      </w:r>
      <w:r w:rsidR="001E3708" w:rsidRPr="008161A1">
        <w:rPr>
          <w:rFonts w:eastAsia="Times New Roman"/>
          <w:color w:val="000000" w:themeColor="text1"/>
          <w:bdr w:val="none" w:sz="0" w:space="0" w:color="auto"/>
          <w:lang w:val="en-GB" w:eastAsia="en-GB"/>
        </w:rPr>
        <w:t>R</w:t>
      </w:r>
      <w:r w:rsidRPr="008161A1">
        <w:rPr>
          <w:rFonts w:eastAsia="Times New Roman"/>
          <w:color w:val="000000" w:themeColor="text1"/>
          <w:bdr w:val="none" w:sz="0" w:space="0" w:color="auto"/>
          <w:lang w:val="en-GB" w:eastAsia="en-GB"/>
        </w:rPr>
        <w:t xml:space="preserve">esearch </w:t>
      </w:r>
      <w:r w:rsidR="001E3708" w:rsidRPr="008161A1">
        <w:rPr>
          <w:rFonts w:eastAsia="Times New Roman"/>
          <w:color w:val="000000" w:themeColor="text1"/>
          <w:bdr w:val="none" w:sz="0" w:space="0" w:color="auto"/>
          <w:lang w:val="en-GB" w:eastAsia="en-GB"/>
        </w:rPr>
        <w:t xml:space="preserve">with </w:t>
      </w:r>
      <w:r w:rsidRPr="008161A1">
        <w:rPr>
          <w:rFonts w:eastAsia="Times New Roman"/>
          <w:color w:val="000000" w:themeColor="text1"/>
          <w:bdr w:val="none" w:sz="0" w:space="0" w:color="auto"/>
          <w:lang w:val="en-GB" w:eastAsia="en-GB"/>
        </w:rPr>
        <w:t xml:space="preserve">police officers would provide further insight into their perspective. </w:t>
      </w:r>
      <w:r w:rsidR="001E3708" w:rsidRPr="008161A1">
        <w:rPr>
          <w:rFonts w:eastAsia="Times New Roman"/>
          <w:color w:val="000000" w:themeColor="text1"/>
          <w:bdr w:val="none" w:sz="0" w:space="0" w:color="auto"/>
          <w:lang w:val="en-GB" w:eastAsia="en-GB"/>
        </w:rPr>
        <w:t>We anticipate that</w:t>
      </w:r>
      <w:r w:rsidRPr="008161A1">
        <w:rPr>
          <w:rFonts w:eastAsia="Times New Roman"/>
          <w:color w:val="000000" w:themeColor="text1"/>
          <w:bdr w:val="none" w:sz="0" w:space="0" w:color="auto"/>
          <w:lang w:val="en-GB" w:eastAsia="en-GB"/>
        </w:rPr>
        <w:t xml:space="preserve"> </w:t>
      </w:r>
      <w:r w:rsidR="00F808E8" w:rsidRPr="008161A1">
        <w:rPr>
          <w:rFonts w:eastAsia="Times New Roman"/>
          <w:color w:val="000000" w:themeColor="text1"/>
          <w:bdr w:val="none" w:sz="0" w:space="0" w:color="auto"/>
          <w:lang w:val="en-GB" w:eastAsia="en-GB"/>
        </w:rPr>
        <w:t>the CRE-I is more likely to</w:t>
      </w:r>
      <w:r w:rsidRPr="008161A1">
        <w:rPr>
          <w:rFonts w:eastAsia="Times New Roman"/>
          <w:color w:val="000000" w:themeColor="text1"/>
          <w:bdr w:val="none" w:sz="0" w:space="0" w:color="auto"/>
          <w:lang w:val="en-GB" w:eastAsia="en-GB"/>
        </w:rPr>
        <w:t xml:space="preserve"> be used at the court level rather than at the police level</w:t>
      </w:r>
      <w:r w:rsidR="001E3708" w:rsidRPr="008161A1">
        <w:rPr>
          <w:rFonts w:eastAsia="Times New Roman"/>
          <w:color w:val="000000" w:themeColor="text1"/>
          <w:bdr w:val="none" w:sz="0" w:space="0" w:color="auto"/>
          <w:lang w:val="en-GB" w:eastAsia="en-GB"/>
        </w:rPr>
        <w:t>, and to advance theory</w:t>
      </w:r>
      <w:r w:rsidR="002D4548" w:rsidRPr="008161A1">
        <w:rPr>
          <w:rFonts w:eastAsia="Times New Roman"/>
          <w:color w:val="000000" w:themeColor="text1"/>
          <w:bdr w:val="none" w:sz="0" w:space="0" w:color="auto"/>
          <w:lang w:val="en-GB" w:eastAsia="en-GB"/>
        </w:rPr>
        <w:t xml:space="preserve"> about the CRE</w:t>
      </w:r>
      <w:r w:rsidRPr="008161A1">
        <w:rPr>
          <w:rFonts w:eastAsia="Times New Roman"/>
          <w:color w:val="000000" w:themeColor="text1"/>
          <w:bdr w:val="none" w:sz="0" w:space="0" w:color="auto"/>
          <w:lang w:val="en-GB" w:eastAsia="en-GB"/>
        </w:rPr>
        <w:t>.</w:t>
      </w:r>
    </w:p>
    <w:p w14:paraId="7BE37014" w14:textId="6A248924" w:rsidR="00D57BDA" w:rsidRPr="008161A1" w:rsidRDefault="001F504F"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color w:val="000000" w:themeColor="text1"/>
        </w:rPr>
      </w:pPr>
      <w:r w:rsidRPr="008161A1">
        <w:rPr>
          <w:b/>
          <w:bCs/>
          <w:color w:val="000000" w:themeColor="text1"/>
        </w:rPr>
        <w:t xml:space="preserve">Limitations </w:t>
      </w:r>
    </w:p>
    <w:p w14:paraId="06B58E27" w14:textId="4C6EFC8E" w:rsidR="00444E1A" w:rsidRPr="008161A1" w:rsidRDefault="00444E1A" w:rsidP="00F9503C">
      <w:pPr>
        <w:widowControl w:val="0"/>
        <w:spacing w:line="480" w:lineRule="auto"/>
        <w:ind w:firstLine="720"/>
        <w:rPr>
          <w:rStyle w:val="eop"/>
          <w:color w:val="000000" w:themeColor="text1"/>
        </w:rPr>
      </w:pPr>
      <w:r w:rsidRPr="008161A1">
        <w:rPr>
          <w:color w:val="000000" w:themeColor="text1"/>
        </w:rPr>
        <w:t xml:space="preserve">In this study, </w:t>
      </w:r>
      <w:r w:rsidR="00923988" w:rsidRPr="008161A1">
        <w:rPr>
          <w:color w:val="000000" w:themeColor="text1"/>
        </w:rPr>
        <w:t xml:space="preserve">we used </w:t>
      </w:r>
      <w:r w:rsidRPr="008161A1">
        <w:rPr>
          <w:color w:val="000000" w:themeColor="text1"/>
        </w:rPr>
        <w:t xml:space="preserve">the term race to differentiate between the participant groups, individuals self-identifying as White or Asian, while acknowledging variations in ethnicity within each group. These variations may be partially responsible for the </w:t>
      </w:r>
      <w:r w:rsidR="006A51AD" w:rsidRPr="008161A1">
        <w:rPr>
          <w:color w:val="000000" w:themeColor="text1"/>
        </w:rPr>
        <w:t>lack of</w:t>
      </w:r>
      <w:r w:rsidRPr="008161A1">
        <w:rPr>
          <w:color w:val="000000" w:themeColor="text1"/>
        </w:rPr>
        <w:t xml:space="preserve"> CRE elicited from Asian participants. Indeed, an other-ethnicity effect has been shown in the literature. For instance, Black South Africans show better memory for Black South African faces than for African American faces (</w:t>
      </w:r>
      <w:proofErr w:type="spellStart"/>
      <w:r w:rsidRPr="008161A1">
        <w:rPr>
          <w:color w:val="000000" w:themeColor="text1"/>
        </w:rPr>
        <w:t>Chiroro</w:t>
      </w:r>
      <w:proofErr w:type="spellEnd"/>
      <w:r w:rsidRPr="008161A1">
        <w:rPr>
          <w:color w:val="000000" w:themeColor="text1"/>
        </w:rPr>
        <w:t xml:space="preserve"> et al., 2008). Future research is needed to discern whether Asians show a</w:t>
      </w:r>
      <w:r w:rsidR="001E0BD3" w:rsidRPr="008161A1">
        <w:rPr>
          <w:color w:val="000000" w:themeColor="text1"/>
        </w:rPr>
        <w:t>n</w:t>
      </w:r>
      <w:r w:rsidRPr="008161A1">
        <w:rPr>
          <w:color w:val="000000" w:themeColor="text1"/>
        </w:rPr>
        <w:t xml:space="preserve"> other-ethnicity effect, a minority effect, a CRE</w:t>
      </w:r>
      <w:r w:rsidR="00121D3A" w:rsidRPr="008161A1">
        <w:rPr>
          <w:color w:val="000000" w:themeColor="text1"/>
        </w:rPr>
        <w:t>, or none of these</w:t>
      </w:r>
      <w:r w:rsidRPr="008161A1">
        <w:rPr>
          <w:color w:val="000000" w:themeColor="text1"/>
        </w:rPr>
        <w:t>.</w:t>
      </w:r>
      <w:r w:rsidR="006A51AD" w:rsidRPr="008161A1">
        <w:rPr>
          <w:color w:val="000000" w:themeColor="text1"/>
        </w:rPr>
        <w:t xml:space="preserve"> </w:t>
      </w:r>
      <w:r w:rsidRPr="008161A1">
        <w:rPr>
          <w:rStyle w:val="normaltextrun"/>
          <w:color w:val="000000" w:themeColor="text1"/>
          <w:shd w:val="clear" w:color="auto" w:fill="FFFFFF"/>
        </w:rPr>
        <w:t>Moreover, Hunt and Shepherd (2023) noted the importance of considering how race intersects with other social characteristics (e.g., gender, class, sexual orientation, (dis)ability status, immigration status) to understand the impact of race on communities fully. This advice</w:t>
      </w:r>
      <w:r w:rsidR="001E0BD3" w:rsidRPr="008161A1">
        <w:rPr>
          <w:rStyle w:val="normaltextrun"/>
          <w:color w:val="000000" w:themeColor="text1"/>
          <w:shd w:val="clear" w:color="auto" w:fill="FFFFFF"/>
        </w:rPr>
        <w:t xml:space="preserve"> is</w:t>
      </w:r>
      <w:r w:rsidRPr="008161A1">
        <w:rPr>
          <w:rStyle w:val="normaltextrun"/>
          <w:color w:val="000000" w:themeColor="text1"/>
          <w:shd w:val="clear" w:color="auto" w:fill="FFFFFF"/>
        </w:rPr>
        <w:t xml:space="preserve"> almost certainly applicable to cross-race identifications. Future research should </w:t>
      </w:r>
      <w:r w:rsidR="00A13AEA" w:rsidRPr="008161A1">
        <w:rPr>
          <w:rStyle w:val="normaltextrun"/>
          <w:color w:val="000000" w:themeColor="text1"/>
          <w:shd w:val="clear" w:color="auto" w:fill="FFFFFF"/>
        </w:rPr>
        <w:t xml:space="preserve">account for </w:t>
      </w:r>
      <w:r w:rsidRPr="008161A1">
        <w:rPr>
          <w:rStyle w:val="normaltextrun"/>
          <w:color w:val="000000" w:themeColor="text1"/>
          <w:shd w:val="clear" w:color="auto" w:fill="FFFFFF"/>
        </w:rPr>
        <w:t xml:space="preserve">intersectionality </w:t>
      </w:r>
      <w:r w:rsidRPr="008161A1">
        <w:rPr>
          <w:rStyle w:val="normaltextrun"/>
          <w:color w:val="000000" w:themeColor="text1"/>
          <w:shd w:val="clear" w:color="auto" w:fill="FFFFFF"/>
        </w:rPr>
        <w:lastRenderedPageBreak/>
        <w:t xml:space="preserve">and consider the interaction of these types of variables with the CRE. </w:t>
      </w:r>
      <w:r w:rsidRPr="008161A1">
        <w:rPr>
          <w:rStyle w:val="eop"/>
          <w:color w:val="000000" w:themeColor="text1"/>
          <w:shd w:val="clear" w:color="auto" w:fill="FFFFFF"/>
        </w:rPr>
        <w:t> </w:t>
      </w:r>
    </w:p>
    <w:p w14:paraId="15BCE94D" w14:textId="120B0C73" w:rsidR="00285185" w:rsidRPr="008161A1" w:rsidRDefault="002D4FFA" w:rsidP="00F9503C">
      <w:pPr>
        <w:widowControl w:val="0"/>
        <w:spacing w:line="480" w:lineRule="auto"/>
        <w:ind w:firstLine="720"/>
        <w:rPr>
          <w:color w:val="000000" w:themeColor="text1"/>
          <w:lang w:eastAsia="tr-TR"/>
        </w:rPr>
      </w:pPr>
      <w:r w:rsidRPr="008161A1">
        <w:rPr>
          <w:rStyle w:val="normaltextrun"/>
          <w:color w:val="000000" w:themeColor="text1"/>
          <w:shd w:val="clear" w:color="auto" w:fill="FFFFFF"/>
        </w:rPr>
        <w:t>Given the resources available, several methodological choices, which align with the choices of previous CRE studies, were necessary to achieve reasonable power. Firstly, d</w:t>
      </w:r>
      <w:r w:rsidR="00444E1A" w:rsidRPr="008161A1">
        <w:rPr>
          <w:rStyle w:val="normaltextrun"/>
          <w:color w:val="000000" w:themeColor="text1"/>
          <w:shd w:val="clear" w:color="auto" w:fill="FFFFFF"/>
        </w:rPr>
        <w:t xml:space="preserve">ue to limited resources, </w:t>
      </w:r>
      <w:r w:rsidR="00923988" w:rsidRPr="008161A1">
        <w:rPr>
          <w:rStyle w:val="normaltextrun"/>
          <w:color w:val="000000" w:themeColor="text1"/>
          <w:shd w:val="clear" w:color="auto" w:fill="FFFFFF"/>
        </w:rPr>
        <w:t xml:space="preserve">we recruited nearly </w:t>
      </w:r>
      <w:r w:rsidR="00444E1A" w:rsidRPr="008161A1">
        <w:rPr>
          <w:rStyle w:val="normaltextrun"/>
          <w:color w:val="000000" w:themeColor="text1"/>
          <w:shd w:val="clear" w:color="auto" w:fill="FFFFFF"/>
        </w:rPr>
        <w:t xml:space="preserve">all Asian participants via </w:t>
      </w:r>
      <w:r w:rsidR="00444E1A" w:rsidRPr="008161A1">
        <w:rPr>
          <w:rStyle w:val="normaltextrun"/>
          <w:color w:val="000000" w:themeColor="text1"/>
          <w:shd w:val="clear" w:color="auto" w:fill="FFFFFF"/>
          <w:lang w:val="en-CA"/>
        </w:rPr>
        <w:t xml:space="preserve">MT/CR whereas </w:t>
      </w:r>
      <w:r w:rsidR="00923988" w:rsidRPr="008161A1">
        <w:rPr>
          <w:rStyle w:val="normaltextrun"/>
          <w:color w:val="000000" w:themeColor="text1"/>
          <w:shd w:val="clear" w:color="auto" w:fill="FFFFFF"/>
          <w:lang w:val="en-CA"/>
        </w:rPr>
        <w:t xml:space="preserve">we recruited </w:t>
      </w:r>
      <w:r w:rsidR="00444E1A" w:rsidRPr="008161A1">
        <w:rPr>
          <w:rStyle w:val="normaltextrun"/>
          <w:color w:val="000000" w:themeColor="text1"/>
          <w:shd w:val="clear" w:color="auto" w:fill="FFFFFF"/>
          <w:lang w:val="en-CA"/>
        </w:rPr>
        <w:t xml:space="preserve">most White participants </w:t>
      </w:r>
      <w:r w:rsidR="00444E1A" w:rsidRPr="008161A1">
        <w:rPr>
          <w:rStyle w:val="normaltextrun"/>
          <w:color w:val="000000" w:themeColor="text1"/>
          <w:shd w:val="clear" w:color="auto" w:fill="FFFFFF"/>
        </w:rPr>
        <w:t xml:space="preserve">via </w:t>
      </w:r>
      <w:r w:rsidR="00444E1A" w:rsidRPr="008161A1">
        <w:rPr>
          <w:rStyle w:val="normaltextrun"/>
          <w:color w:val="000000" w:themeColor="text1"/>
          <w:shd w:val="clear" w:color="auto" w:fill="FFFFFF"/>
          <w:lang w:val="en-CA"/>
        </w:rPr>
        <w:t xml:space="preserve">university participant pools. </w:t>
      </w:r>
      <w:r w:rsidR="00285185" w:rsidRPr="008161A1">
        <w:rPr>
          <w:color w:val="000000" w:themeColor="text1"/>
        </w:rPr>
        <w:t xml:space="preserve">Different recruitment platforms may have influenced the participant demographics and characteristics, potentially leading to variations in the CRE </w:t>
      </w:r>
      <w:r w:rsidR="00565A92" w:rsidRPr="008161A1">
        <w:rPr>
          <w:color w:val="000000" w:themeColor="text1"/>
        </w:rPr>
        <w:t>results</w:t>
      </w:r>
      <w:r w:rsidR="00285185" w:rsidRPr="008161A1">
        <w:rPr>
          <w:color w:val="000000" w:themeColor="text1"/>
        </w:rPr>
        <w:t>. Additionally, differences in participant populations recruited through MT/CR compared to university participant pools could introduce variability in factors such as familiarity with diverse racial groups</w:t>
      </w:r>
      <w:r w:rsidR="00923988" w:rsidRPr="008161A1">
        <w:rPr>
          <w:color w:val="000000" w:themeColor="text1"/>
        </w:rPr>
        <w:t xml:space="preserve"> or motivation to complete the study</w:t>
      </w:r>
      <w:r w:rsidR="00285185" w:rsidRPr="008161A1">
        <w:rPr>
          <w:color w:val="000000" w:themeColor="text1"/>
        </w:rPr>
        <w:t>, which in turn might impact their susceptibility to the CRE.</w:t>
      </w:r>
      <w:r w:rsidR="00285185" w:rsidRPr="008161A1">
        <w:rPr>
          <w:rStyle w:val="normaltextrun"/>
          <w:color w:val="000000" w:themeColor="text1"/>
          <w:shd w:val="clear" w:color="auto" w:fill="FFFFFF"/>
          <w:lang w:val="en-CA"/>
        </w:rPr>
        <w:t xml:space="preserve"> </w:t>
      </w:r>
      <w:r w:rsidR="00444E1A" w:rsidRPr="008161A1">
        <w:rPr>
          <w:rStyle w:val="normaltextrun"/>
          <w:color w:val="000000" w:themeColor="text1"/>
          <w:shd w:val="clear" w:color="auto" w:fill="FFFFFF"/>
        </w:rPr>
        <w:t xml:space="preserve">Future research should replicate these findings with more balanced White and Asian recruitment approaches. </w:t>
      </w:r>
      <w:r w:rsidR="00374745" w:rsidRPr="008161A1">
        <w:rPr>
          <w:rStyle w:val="normaltextrun"/>
          <w:color w:val="000000" w:themeColor="text1"/>
          <w:shd w:val="clear" w:color="auto" w:fill="FFFFFF"/>
        </w:rPr>
        <w:t xml:space="preserve">Secondly, </w:t>
      </w:r>
      <w:r w:rsidR="00923988" w:rsidRPr="008161A1">
        <w:rPr>
          <w:rStyle w:val="normaltextrun"/>
          <w:color w:val="000000" w:themeColor="text1"/>
          <w:shd w:val="clear" w:color="auto" w:fill="FFFFFF"/>
        </w:rPr>
        <w:t>we</w:t>
      </w:r>
      <w:r w:rsidR="00374745" w:rsidRPr="008161A1">
        <w:rPr>
          <w:rStyle w:val="normaltextrun"/>
          <w:color w:val="000000" w:themeColor="text1"/>
          <w:shd w:val="clear" w:color="auto" w:fill="FFFFFF"/>
        </w:rPr>
        <w:t xml:space="preserve"> utilized a short delay between each mock-crime video and its associated lineup. Delays in the real world are typically days or weeks— memory has considerably more opportunity to deteriorate. Similarly, </w:t>
      </w:r>
      <w:r w:rsidR="00923988" w:rsidRPr="008161A1">
        <w:rPr>
          <w:rStyle w:val="normaltextrun"/>
          <w:color w:val="000000" w:themeColor="text1"/>
          <w:shd w:val="clear" w:color="auto" w:fill="FFFFFF"/>
        </w:rPr>
        <w:t xml:space="preserve">we showed </w:t>
      </w:r>
      <w:r w:rsidR="00374745" w:rsidRPr="008161A1">
        <w:rPr>
          <w:rStyle w:val="normaltextrun"/>
          <w:color w:val="000000" w:themeColor="text1"/>
          <w:shd w:val="clear" w:color="auto" w:fill="FFFFFF"/>
        </w:rPr>
        <w:t>participants videos rather than expos</w:t>
      </w:r>
      <w:r w:rsidR="00923988" w:rsidRPr="008161A1">
        <w:rPr>
          <w:rStyle w:val="normaltextrun"/>
          <w:color w:val="000000" w:themeColor="text1"/>
          <w:shd w:val="clear" w:color="auto" w:fill="FFFFFF"/>
        </w:rPr>
        <w:t>ing them</w:t>
      </w:r>
      <w:r w:rsidR="00374745" w:rsidRPr="008161A1">
        <w:rPr>
          <w:rStyle w:val="normaltextrun"/>
          <w:color w:val="000000" w:themeColor="text1"/>
          <w:shd w:val="clear" w:color="auto" w:fill="FFFFFF"/>
        </w:rPr>
        <w:t xml:space="preserve"> to staged crimes. Thus, the emotional experience and the perceived importance of the event were likely different than if participants had witnessed an actual crime. </w:t>
      </w:r>
      <w:r w:rsidR="00565A92" w:rsidRPr="008161A1">
        <w:rPr>
          <w:rStyle w:val="normaltextrun"/>
          <w:color w:val="000000" w:themeColor="text1"/>
          <w:shd w:val="clear" w:color="auto" w:fill="FFFFFF"/>
        </w:rPr>
        <w:t>T</w:t>
      </w:r>
      <w:r w:rsidR="00374745" w:rsidRPr="008161A1">
        <w:rPr>
          <w:rStyle w:val="normaltextrun"/>
          <w:color w:val="000000" w:themeColor="text1"/>
          <w:shd w:val="clear" w:color="auto" w:fill="FFFFFF"/>
        </w:rPr>
        <w:t xml:space="preserve">his is a limitation of CRE studies in general rather than specific to the study </w:t>
      </w:r>
      <w:r w:rsidR="00AF0528" w:rsidRPr="008161A1">
        <w:rPr>
          <w:rStyle w:val="normaltextrun"/>
          <w:color w:val="000000" w:themeColor="text1"/>
          <w:shd w:val="clear" w:color="auto" w:fill="FFFFFF"/>
        </w:rPr>
        <w:t xml:space="preserve">at </w:t>
      </w:r>
      <w:r w:rsidR="00374745" w:rsidRPr="008161A1">
        <w:rPr>
          <w:rStyle w:val="normaltextrun"/>
          <w:color w:val="000000" w:themeColor="text1"/>
          <w:shd w:val="clear" w:color="auto" w:fill="FFFFFF"/>
        </w:rPr>
        <w:t xml:space="preserve">hand. Thirdly, future research should include more than two targets for each target race condition to ensure findings are not due to any unique characteristics (e.g., distinctiveness) of targets and collect data on the distinctiveness of the targets employed, which would inform generalizability. </w:t>
      </w:r>
      <w:r w:rsidR="00CA3184" w:rsidRPr="008161A1">
        <w:rPr>
          <w:rStyle w:val="normaltextrun"/>
          <w:color w:val="000000" w:themeColor="text1"/>
          <w:shd w:val="clear" w:color="auto" w:fill="FFFFFF"/>
        </w:rPr>
        <w:t>Fourth</w:t>
      </w:r>
      <w:r w:rsidR="00374745" w:rsidRPr="008161A1">
        <w:rPr>
          <w:rStyle w:val="normaltextrun"/>
          <w:color w:val="000000" w:themeColor="text1"/>
          <w:shd w:val="clear" w:color="auto" w:fill="FFFFFF"/>
        </w:rPr>
        <w:t xml:space="preserve">, </w:t>
      </w:r>
      <w:r w:rsidR="001E0BD3" w:rsidRPr="008161A1">
        <w:rPr>
          <w:rStyle w:val="normaltextrun"/>
          <w:color w:val="000000" w:themeColor="text1"/>
          <w:shd w:val="clear" w:color="auto" w:fill="FFFFFF"/>
        </w:rPr>
        <w:t>s</w:t>
      </w:r>
      <w:r w:rsidR="00444E1A" w:rsidRPr="008161A1">
        <w:rPr>
          <w:rStyle w:val="normaltextrun"/>
          <w:color w:val="000000" w:themeColor="text1"/>
          <w:shd w:val="clear" w:color="auto" w:fill="FFFFFF"/>
        </w:rPr>
        <w:t xml:space="preserve">ome of the </w:t>
      </w:r>
      <w:r w:rsidR="00374745" w:rsidRPr="008161A1">
        <w:rPr>
          <w:rStyle w:val="normaltextrun"/>
          <w:color w:val="000000" w:themeColor="text1"/>
          <w:shd w:val="clear" w:color="auto" w:fill="FFFFFF"/>
        </w:rPr>
        <w:t xml:space="preserve">Asian target </w:t>
      </w:r>
      <w:r w:rsidR="00444E1A" w:rsidRPr="008161A1">
        <w:rPr>
          <w:rStyle w:val="normaltextrun"/>
          <w:color w:val="000000" w:themeColor="text1"/>
          <w:shd w:val="clear" w:color="auto" w:fill="FFFFFF"/>
        </w:rPr>
        <w:t>lineup</w:t>
      </w:r>
      <w:r w:rsidR="001E0BD3" w:rsidRPr="008161A1">
        <w:rPr>
          <w:rStyle w:val="normaltextrun"/>
          <w:color w:val="000000" w:themeColor="text1"/>
          <w:shd w:val="clear" w:color="auto" w:fill="FFFFFF"/>
        </w:rPr>
        <w:t xml:space="preserve"> </w:t>
      </w:r>
      <w:r w:rsidR="00444E1A" w:rsidRPr="008161A1">
        <w:rPr>
          <w:rStyle w:val="normaltextrun"/>
          <w:color w:val="000000" w:themeColor="text1"/>
          <w:shd w:val="clear" w:color="auto" w:fill="FFFFFF"/>
        </w:rPr>
        <w:t>s</w:t>
      </w:r>
      <w:r w:rsidR="001E0BD3" w:rsidRPr="008161A1">
        <w:rPr>
          <w:rStyle w:val="normaltextrun"/>
          <w:color w:val="000000" w:themeColor="text1"/>
          <w:shd w:val="clear" w:color="auto" w:fill="FFFFFF"/>
        </w:rPr>
        <w:t>izes</w:t>
      </w:r>
      <w:r w:rsidR="00444E1A" w:rsidRPr="008161A1">
        <w:rPr>
          <w:rStyle w:val="normaltextrun"/>
          <w:color w:val="000000" w:themeColor="text1"/>
          <w:shd w:val="clear" w:color="auto" w:fill="FFFFFF"/>
        </w:rPr>
        <w:t xml:space="preserve"> were </w:t>
      </w:r>
      <w:r w:rsidR="001E0BD3" w:rsidRPr="008161A1">
        <w:rPr>
          <w:rStyle w:val="normaltextrun"/>
          <w:color w:val="000000" w:themeColor="text1"/>
          <w:shd w:val="clear" w:color="auto" w:fill="FFFFFF"/>
        </w:rPr>
        <w:t>smaller than</w:t>
      </w:r>
      <w:r w:rsidR="00444E1A" w:rsidRPr="008161A1">
        <w:rPr>
          <w:rStyle w:val="normaltextrun"/>
          <w:color w:val="000000" w:themeColor="text1"/>
          <w:shd w:val="clear" w:color="auto" w:fill="FFFFFF"/>
        </w:rPr>
        <w:t xml:space="preserve"> </w:t>
      </w:r>
      <w:r w:rsidR="00923988" w:rsidRPr="008161A1">
        <w:rPr>
          <w:rStyle w:val="normaltextrun"/>
          <w:color w:val="000000" w:themeColor="text1"/>
          <w:shd w:val="clear" w:color="auto" w:fill="FFFFFF"/>
        </w:rPr>
        <w:t xml:space="preserve">we </w:t>
      </w:r>
      <w:r w:rsidR="00444E1A" w:rsidRPr="008161A1">
        <w:rPr>
          <w:rStyle w:val="normaltextrun"/>
          <w:color w:val="000000" w:themeColor="text1"/>
          <w:shd w:val="clear" w:color="auto" w:fill="FFFFFF"/>
        </w:rPr>
        <w:t xml:space="preserve">hoped, based on their resultant </w:t>
      </w:r>
      <w:proofErr w:type="spellStart"/>
      <w:r w:rsidR="00444E1A" w:rsidRPr="008161A1">
        <w:rPr>
          <w:rStyle w:val="normaltextrun"/>
          <w:color w:val="000000" w:themeColor="text1"/>
          <w:shd w:val="clear" w:color="auto" w:fill="FFFFFF"/>
        </w:rPr>
        <w:t>Tredoux’s</w:t>
      </w:r>
      <w:proofErr w:type="spellEnd"/>
      <w:r w:rsidR="00444E1A" w:rsidRPr="008161A1">
        <w:rPr>
          <w:rStyle w:val="normaltextrun"/>
          <w:color w:val="000000" w:themeColor="text1"/>
          <w:shd w:val="clear" w:color="auto" w:fill="FFFFFF"/>
        </w:rPr>
        <w:t xml:space="preserve"> </w:t>
      </w:r>
      <w:r w:rsidR="00444E1A" w:rsidRPr="008161A1">
        <w:rPr>
          <w:rStyle w:val="normaltextrun"/>
          <w:i/>
          <w:iCs/>
          <w:color w:val="000000" w:themeColor="text1"/>
          <w:shd w:val="clear" w:color="auto" w:fill="FFFFFF"/>
        </w:rPr>
        <w:t>E</w:t>
      </w:r>
      <w:r w:rsidR="0068097C" w:rsidRPr="008161A1">
        <w:rPr>
          <w:rStyle w:val="normaltextrun"/>
          <w:i/>
          <w:iCs/>
          <w:color w:val="000000" w:themeColor="text1"/>
          <w:shd w:val="clear" w:color="auto" w:fill="FFFFFF"/>
        </w:rPr>
        <w:t>s</w:t>
      </w:r>
      <w:r w:rsidR="00444E1A" w:rsidRPr="008161A1">
        <w:rPr>
          <w:rStyle w:val="normaltextrun"/>
          <w:color w:val="000000" w:themeColor="text1"/>
          <w:shd w:val="clear" w:color="auto" w:fill="FFFFFF"/>
        </w:rPr>
        <w:t>. This was unexpected because Asians played a key role in lineup construction. Nonetheless, the results in this study may have been affected by differences in fairness.</w:t>
      </w:r>
      <w:r w:rsidRPr="008161A1">
        <w:rPr>
          <w:rStyle w:val="normaltextrun"/>
          <w:color w:val="000000" w:themeColor="text1"/>
          <w:shd w:val="clear" w:color="auto" w:fill="FFFFFF"/>
        </w:rPr>
        <w:t xml:space="preserve"> </w:t>
      </w:r>
      <w:r w:rsidR="00285185" w:rsidRPr="008161A1">
        <w:rPr>
          <w:rStyle w:val="normaltextrun"/>
          <w:color w:val="000000" w:themeColor="text1"/>
          <w:shd w:val="clear" w:color="auto" w:fill="FFFFFF"/>
        </w:rPr>
        <w:t>Finally</w:t>
      </w:r>
      <w:r w:rsidR="00CA3184" w:rsidRPr="008161A1">
        <w:rPr>
          <w:rStyle w:val="normaltextrun"/>
          <w:color w:val="000000" w:themeColor="text1"/>
          <w:shd w:val="clear" w:color="auto" w:fill="FFFFFF"/>
        </w:rPr>
        <w:t xml:space="preserve">, we utilized British-type sequential lineups. </w:t>
      </w:r>
      <w:r w:rsidR="00CA3184" w:rsidRPr="008161A1">
        <w:rPr>
          <w:color w:val="000000" w:themeColor="text1"/>
          <w:lang w:eastAsia="tr-TR"/>
        </w:rPr>
        <w:t xml:space="preserve">Valentine, Darling, and Memon (2007) found that British sequential lineups (photo or video) resulted in similar correct </w:t>
      </w:r>
      <w:r w:rsidR="00CA3184" w:rsidRPr="008161A1">
        <w:rPr>
          <w:color w:val="000000" w:themeColor="text1"/>
          <w:lang w:eastAsia="tr-TR"/>
        </w:rPr>
        <w:lastRenderedPageBreak/>
        <w:t>identifications but fewer false identifications than North American sequential lineups. Thus, replication of this study’s findings across lineup types is needed.</w:t>
      </w:r>
      <w:r w:rsidR="00172090" w:rsidRPr="008161A1">
        <w:rPr>
          <w:color w:val="000000" w:themeColor="text1"/>
          <w:lang w:eastAsia="tr-TR"/>
        </w:rPr>
        <w:t xml:space="preserve"> </w:t>
      </w:r>
    </w:p>
    <w:p w14:paraId="5B058BE9" w14:textId="325C47FD" w:rsidR="00176CF6" w:rsidRPr="008161A1" w:rsidRDefault="00444E1A" w:rsidP="00176CF6">
      <w:pPr>
        <w:widowControl w:val="0"/>
        <w:spacing w:line="480" w:lineRule="auto"/>
        <w:ind w:firstLine="720"/>
        <w:rPr>
          <w:rStyle w:val="eop"/>
          <w:color w:val="000000" w:themeColor="text1"/>
        </w:rPr>
      </w:pPr>
      <w:r w:rsidRPr="008161A1">
        <w:rPr>
          <w:rStyle w:val="normaltextrun"/>
          <w:color w:val="000000" w:themeColor="text1"/>
          <w:shd w:val="clear" w:color="auto" w:fill="FFFFFF"/>
        </w:rPr>
        <w:t>There are several limitations regarding the CRE-I findings</w:t>
      </w:r>
      <w:r w:rsidR="006A51AD" w:rsidRPr="008161A1">
        <w:rPr>
          <w:rStyle w:val="normaltextrun"/>
          <w:color w:val="000000" w:themeColor="text1"/>
          <w:shd w:val="clear" w:color="auto" w:fill="FFFFFF"/>
        </w:rPr>
        <w:t>.</w:t>
      </w:r>
      <w:r w:rsidRPr="008161A1">
        <w:rPr>
          <w:rStyle w:val="normaltextrun"/>
          <w:color w:val="000000" w:themeColor="text1"/>
          <w:shd w:val="clear" w:color="auto" w:fill="FFFFFF"/>
        </w:rPr>
        <w:t xml:space="preserve"> </w:t>
      </w:r>
      <w:r w:rsidR="006A51AD" w:rsidRPr="008161A1">
        <w:rPr>
          <w:rStyle w:val="normaltextrun"/>
          <w:color w:val="000000" w:themeColor="text1"/>
          <w:shd w:val="clear" w:color="auto" w:fill="FFFFFF"/>
        </w:rPr>
        <w:t>S</w:t>
      </w:r>
      <w:r w:rsidRPr="008161A1">
        <w:rPr>
          <w:rStyle w:val="normaltextrun"/>
          <w:color w:val="000000" w:themeColor="text1"/>
          <w:shd w:val="clear" w:color="auto" w:fill="FFFFFF"/>
        </w:rPr>
        <w:t xml:space="preserve">ome </w:t>
      </w:r>
      <w:r w:rsidR="00171A90" w:rsidRPr="008161A1">
        <w:rPr>
          <w:rStyle w:val="normaltextrun"/>
          <w:color w:val="000000" w:themeColor="text1"/>
          <w:shd w:val="clear" w:color="auto" w:fill="FFFFFF"/>
        </w:rPr>
        <w:t xml:space="preserve">individual differences in </w:t>
      </w:r>
      <w:r w:rsidRPr="008161A1">
        <w:rPr>
          <w:rStyle w:val="normaltextrun"/>
          <w:color w:val="000000" w:themeColor="text1"/>
          <w:shd w:val="clear" w:color="auto" w:fill="FFFFFF"/>
        </w:rPr>
        <w:t>scale</w:t>
      </w:r>
      <w:r w:rsidR="00171A90" w:rsidRPr="008161A1">
        <w:rPr>
          <w:rStyle w:val="normaltextrun"/>
          <w:color w:val="000000" w:themeColor="text1"/>
          <w:shd w:val="clear" w:color="auto" w:fill="FFFFFF"/>
        </w:rPr>
        <w:t xml:space="preserve"> response</w:t>
      </w:r>
      <w:r w:rsidRPr="008161A1">
        <w:rPr>
          <w:rStyle w:val="normaltextrun"/>
          <w:color w:val="000000" w:themeColor="text1"/>
          <w:shd w:val="clear" w:color="auto" w:fill="FFFFFF"/>
        </w:rPr>
        <w:t xml:space="preserve">s, such as </w:t>
      </w:r>
      <w:r w:rsidR="00171A90" w:rsidRPr="008161A1">
        <w:rPr>
          <w:rStyle w:val="normaltextrun"/>
          <w:color w:val="000000" w:themeColor="text1"/>
          <w:shd w:val="clear" w:color="auto" w:fill="FFFFFF"/>
        </w:rPr>
        <w:t xml:space="preserve">those to </w:t>
      </w:r>
      <w:r w:rsidRPr="008161A1">
        <w:rPr>
          <w:rStyle w:val="normaltextrun"/>
          <w:color w:val="000000" w:themeColor="text1"/>
          <w:shd w:val="clear" w:color="auto" w:fill="FFFFFF"/>
        </w:rPr>
        <w:t>the quality of interracial contact, were not predictive of identification accuracy. There are several potential explanations as to why. It is possible that those theoretical hypotheses are not accurate in their predictions of the CRE; however, it is also possible that the self-report measures failed to capture the essential mechanisms of these theoretical variables.</w:t>
      </w:r>
      <w:r w:rsidR="001E0BD3" w:rsidRPr="008161A1">
        <w:rPr>
          <w:rStyle w:val="normaltextrun"/>
          <w:color w:val="000000" w:themeColor="text1"/>
          <w:shd w:val="clear" w:color="auto" w:fill="FFFFFF"/>
        </w:rPr>
        <w:t xml:space="preserve"> </w:t>
      </w:r>
      <w:r w:rsidRPr="008161A1">
        <w:rPr>
          <w:rStyle w:val="normaltextrun"/>
          <w:color w:val="000000" w:themeColor="text1"/>
        </w:rPr>
        <w:t xml:space="preserve">The CRE-I should be validated with new samples with similar demographics and explored for generalizability with different demographics. The predictive validity of the CRE-I should be </w:t>
      </w:r>
      <w:r w:rsidR="00923988" w:rsidRPr="008161A1">
        <w:rPr>
          <w:rStyle w:val="normaltextrun"/>
          <w:color w:val="000000" w:themeColor="text1"/>
        </w:rPr>
        <w:t>assessed</w:t>
      </w:r>
      <w:r w:rsidR="00171A90" w:rsidRPr="008161A1">
        <w:rPr>
          <w:rStyle w:val="normaltextrun"/>
          <w:color w:val="000000" w:themeColor="text1"/>
        </w:rPr>
        <w:t>, including</w:t>
      </w:r>
      <w:r w:rsidRPr="008161A1">
        <w:rPr>
          <w:rStyle w:val="normaltextrun"/>
          <w:color w:val="000000" w:themeColor="text1"/>
        </w:rPr>
        <w:t xml:space="preserve"> across lineup types (</w:t>
      </w:r>
      <w:proofErr w:type="spellStart"/>
      <w:r w:rsidRPr="008161A1">
        <w:rPr>
          <w:rStyle w:val="normaltextrun"/>
          <w:color w:val="000000" w:themeColor="text1"/>
        </w:rPr>
        <w:t>showups</w:t>
      </w:r>
      <w:proofErr w:type="spellEnd"/>
      <w:r w:rsidRPr="008161A1">
        <w:rPr>
          <w:rStyle w:val="normaltextrun"/>
          <w:color w:val="000000" w:themeColor="text1"/>
        </w:rPr>
        <w:t>, simultaneous lineups, video lineups). </w:t>
      </w:r>
      <w:r w:rsidR="006A51AD" w:rsidRPr="008161A1">
        <w:rPr>
          <w:rStyle w:val="normaltextrun"/>
          <w:color w:val="000000" w:themeColor="text1"/>
        </w:rPr>
        <w:t>Furthermore</w:t>
      </w:r>
      <w:r w:rsidRPr="008161A1">
        <w:rPr>
          <w:rStyle w:val="normaltextrun"/>
          <w:color w:val="000000" w:themeColor="text1"/>
        </w:rPr>
        <w:t>, it is acknowledged that self-reports may not</w:t>
      </w:r>
      <w:r w:rsidR="00121D3A" w:rsidRPr="008161A1">
        <w:rPr>
          <w:rStyle w:val="normaltextrun"/>
          <w:color w:val="000000" w:themeColor="text1"/>
        </w:rPr>
        <w:t xml:space="preserve"> always</w:t>
      </w:r>
      <w:r w:rsidRPr="008161A1">
        <w:rPr>
          <w:rStyle w:val="normaltextrun"/>
          <w:color w:val="000000" w:themeColor="text1"/>
        </w:rPr>
        <w:t xml:space="preserve"> reflect behavior (Baumeister et al., 2007) because of demand characteristics, desirability bias, and memory limitations. Nonetheless, they can be reliable tools and are more easily administered than </w:t>
      </w:r>
      <w:r w:rsidR="00565A92" w:rsidRPr="008161A1">
        <w:rPr>
          <w:rStyle w:val="normaltextrun"/>
          <w:color w:val="000000" w:themeColor="text1"/>
        </w:rPr>
        <w:t xml:space="preserve">many </w:t>
      </w:r>
      <w:r w:rsidRPr="008161A1">
        <w:rPr>
          <w:rStyle w:val="normaltextrun"/>
          <w:color w:val="000000" w:themeColor="text1"/>
        </w:rPr>
        <w:t xml:space="preserve">objective measures. Critically, </w:t>
      </w:r>
      <w:r w:rsidR="00923988" w:rsidRPr="008161A1">
        <w:rPr>
          <w:rStyle w:val="normaltextrun"/>
          <w:color w:val="000000" w:themeColor="text1"/>
        </w:rPr>
        <w:t>we</w:t>
      </w:r>
      <w:r w:rsidRPr="008161A1">
        <w:rPr>
          <w:rStyle w:val="normaltextrun"/>
          <w:color w:val="000000" w:themeColor="text1"/>
        </w:rPr>
        <w:t xml:space="preserve"> found</w:t>
      </w:r>
      <w:r w:rsidR="00602BE8" w:rsidRPr="008161A1">
        <w:rPr>
          <w:rStyle w:val="normaltextrun"/>
          <w:color w:val="000000" w:themeColor="text1"/>
        </w:rPr>
        <w:t xml:space="preserve">, </w:t>
      </w:r>
      <w:r w:rsidR="00565A92" w:rsidRPr="008161A1">
        <w:rPr>
          <w:rStyle w:val="normaltextrun"/>
          <w:color w:val="000000" w:themeColor="text1"/>
        </w:rPr>
        <w:t>d</w:t>
      </w:r>
      <w:r w:rsidR="00602BE8" w:rsidRPr="008161A1">
        <w:rPr>
          <w:rStyle w:val="normaltextrun"/>
          <w:color w:val="000000" w:themeColor="text1"/>
        </w:rPr>
        <w:t xml:space="preserve">espite </w:t>
      </w:r>
      <w:r w:rsidRPr="008161A1">
        <w:rPr>
          <w:rStyle w:val="normaltextrun"/>
          <w:color w:val="000000" w:themeColor="text1"/>
        </w:rPr>
        <w:t>the limitations of self-reports</w:t>
      </w:r>
      <w:r w:rsidR="00602BE8" w:rsidRPr="008161A1">
        <w:rPr>
          <w:rStyle w:val="normaltextrun"/>
          <w:color w:val="000000" w:themeColor="text1"/>
        </w:rPr>
        <w:t xml:space="preserve">, that </w:t>
      </w:r>
      <w:r w:rsidR="00923988" w:rsidRPr="008161A1">
        <w:rPr>
          <w:rStyle w:val="normaltextrun"/>
          <w:color w:val="000000" w:themeColor="text1"/>
        </w:rPr>
        <w:t>the CRE-I could account for significant variance in identification accuracy</w:t>
      </w:r>
      <w:r w:rsidRPr="008161A1">
        <w:rPr>
          <w:rStyle w:val="normaltextrun"/>
          <w:color w:val="000000" w:themeColor="text1"/>
        </w:rPr>
        <w:t xml:space="preserve">. The criminal justice system often relies on inventories (e.g., for risk assessment). </w:t>
      </w:r>
      <w:r w:rsidR="00602BE8" w:rsidRPr="008161A1">
        <w:rPr>
          <w:rStyle w:val="normaltextrun"/>
          <w:color w:val="000000" w:themeColor="text1"/>
        </w:rPr>
        <w:t xml:space="preserve">Presenting </w:t>
      </w:r>
      <w:r w:rsidRPr="008161A1">
        <w:rPr>
          <w:rStyle w:val="normaltextrun"/>
          <w:color w:val="000000" w:themeColor="text1"/>
        </w:rPr>
        <w:t xml:space="preserve">numerous items in </w:t>
      </w:r>
      <w:r w:rsidR="00602BE8" w:rsidRPr="008161A1">
        <w:rPr>
          <w:rStyle w:val="normaltextrun"/>
          <w:color w:val="000000" w:themeColor="text1"/>
        </w:rPr>
        <w:t xml:space="preserve">a </w:t>
      </w:r>
      <w:r w:rsidRPr="008161A1">
        <w:rPr>
          <w:rStyle w:val="normaltextrun"/>
          <w:color w:val="000000" w:themeColor="text1"/>
        </w:rPr>
        <w:t xml:space="preserve">mixed order may reduce reporting biases for the CRE-I. Furthermore, </w:t>
      </w:r>
      <w:r w:rsidR="0041022E" w:rsidRPr="008161A1">
        <w:rPr>
          <w:rStyle w:val="normaltextrun"/>
          <w:color w:val="000000" w:themeColor="text1"/>
        </w:rPr>
        <w:t>potentially,</w:t>
      </w:r>
      <w:r w:rsidRPr="008161A1">
        <w:rPr>
          <w:rStyle w:val="normaltextrun"/>
          <w:color w:val="000000" w:themeColor="text1"/>
        </w:rPr>
        <w:t xml:space="preserve"> </w:t>
      </w:r>
      <w:r w:rsidR="0041022E" w:rsidRPr="008161A1">
        <w:rPr>
          <w:rStyle w:val="normaltextrun"/>
          <w:color w:val="000000" w:themeColor="text1"/>
        </w:rPr>
        <w:t>the inventory</w:t>
      </w:r>
      <w:r w:rsidRPr="008161A1">
        <w:rPr>
          <w:rStyle w:val="normaltextrun"/>
          <w:color w:val="000000" w:themeColor="text1"/>
        </w:rPr>
        <w:t xml:space="preserve"> could be administered online at the witness's convenience, ensuring their comfort outside of law enforcement contexts.</w:t>
      </w:r>
      <w:r w:rsidRPr="008161A1">
        <w:rPr>
          <w:rStyle w:val="eop"/>
          <w:color w:val="000000" w:themeColor="text1"/>
        </w:rPr>
        <w:t> </w:t>
      </w:r>
    </w:p>
    <w:p w14:paraId="5F7EEBD4" w14:textId="6BB1407B" w:rsidR="00176CF6" w:rsidRPr="008161A1" w:rsidRDefault="00176CF6" w:rsidP="00E14033">
      <w:pPr>
        <w:widowControl w:val="0"/>
        <w:spacing w:line="480" w:lineRule="auto"/>
        <w:ind w:firstLine="720"/>
        <w:rPr>
          <w:rFonts w:eastAsia="Times New Roman"/>
          <w:color w:val="000000" w:themeColor="text1"/>
          <w:bdr w:val="none" w:sz="0" w:space="0" w:color="auto"/>
          <w:lang w:val="en-GB" w:eastAsia="en-GB"/>
        </w:rPr>
      </w:pPr>
      <w:r w:rsidRPr="008161A1">
        <w:rPr>
          <w:color w:val="000000" w:themeColor="text1"/>
        </w:rPr>
        <w:t xml:space="preserve">Finally, we administered </w:t>
      </w:r>
      <w:proofErr w:type="gramStart"/>
      <w:r w:rsidRPr="008161A1">
        <w:rPr>
          <w:color w:val="000000" w:themeColor="text1"/>
        </w:rPr>
        <w:t>a large number of</w:t>
      </w:r>
      <w:proofErr w:type="gramEnd"/>
      <w:r w:rsidRPr="008161A1">
        <w:rPr>
          <w:color w:val="000000" w:themeColor="text1"/>
        </w:rPr>
        <w:t xml:space="preserve"> items to </w:t>
      </w:r>
      <w:r w:rsidR="006A6C7D" w:rsidRPr="008161A1">
        <w:rPr>
          <w:color w:val="000000" w:themeColor="text1"/>
        </w:rPr>
        <w:t xml:space="preserve">select the best items to </w:t>
      </w:r>
      <w:proofErr w:type="spellStart"/>
      <w:r w:rsidRPr="008161A1">
        <w:rPr>
          <w:color w:val="000000" w:themeColor="text1"/>
        </w:rPr>
        <w:t>postdict</w:t>
      </w:r>
      <w:proofErr w:type="spellEnd"/>
      <w:r w:rsidRPr="008161A1">
        <w:rPr>
          <w:color w:val="000000" w:themeColor="text1"/>
        </w:rPr>
        <w:t xml:space="preserve"> accuracy, ensuring a comprehensive view of the CRE. To minimize the impact of participant fatigue</w:t>
      </w:r>
      <w:r w:rsidR="006A6C7D" w:rsidRPr="008161A1">
        <w:rPr>
          <w:color w:val="000000" w:themeColor="text1"/>
        </w:rPr>
        <w:t xml:space="preserve"> on responses to individual items,</w:t>
      </w:r>
      <w:r w:rsidRPr="008161A1">
        <w:rPr>
          <w:color w:val="000000" w:themeColor="text1"/>
        </w:rPr>
        <w:t xml:space="preserve"> we randomized the items, spreading fatigue </w:t>
      </w:r>
      <w:r w:rsidR="006A6C7D" w:rsidRPr="008161A1">
        <w:rPr>
          <w:color w:val="000000" w:themeColor="text1"/>
        </w:rPr>
        <w:t xml:space="preserve">randomly </w:t>
      </w:r>
      <w:r w:rsidRPr="008161A1">
        <w:rPr>
          <w:color w:val="000000" w:themeColor="text1"/>
        </w:rPr>
        <w:t xml:space="preserve">across </w:t>
      </w:r>
      <w:r w:rsidR="006A6C7D" w:rsidRPr="008161A1">
        <w:rPr>
          <w:color w:val="000000" w:themeColor="text1"/>
        </w:rPr>
        <w:t>items and scales</w:t>
      </w:r>
      <w:r w:rsidRPr="008161A1">
        <w:rPr>
          <w:color w:val="000000" w:themeColor="text1"/>
        </w:rPr>
        <w:t xml:space="preserve">. While this prevents one scale from being more affected by fatigue than others, concerns about low effort remain. </w:t>
      </w:r>
      <w:r w:rsidR="00602BE8" w:rsidRPr="008161A1">
        <w:rPr>
          <w:color w:val="000000" w:themeColor="text1"/>
        </w:rPr>
        <w:t>Encouragingly, w</w:t>
      </w:r>
      <w:r w:rsidRPr="008161A1">
        <w:rPr>
          <w:color w:val="000000" w:themeColor="text1"/>
        </w:rPr>
        <w:t>e did not observe straight</w:t>
      </w:r>
      <w:r w:rsidR="00FD5A0D" w:rsidRPr="008161A1">
        <w:rPr>
          <w:color w:val="000000" w:themeColor="text1"/>
        </w:rPr>
        <w:t>-</w:t>
      </w:r>
      <w:r w:rsidRPr="008161A1">
        <w:rPr>
          <w:color w:val="000000" w:themeColor="text1"/>
        </w:rPr>
        <w:t>lining (e.g., answering "I agree" to all items)</w:t>
      </w:r>
      <w:r w:rsidR="00F808E8" w:rsidRPr="008161A1">
        <w:rPr>
          <w:color w:val="000000" w:themeColor="text1"/>
        </w:rPr>
        <w:t xml:space="preserve">. </w:t>
      </w:r>
      <w:r w:rsidR="00E14033" w:rsidRPr="008161A1">
        <w:rPr>
          <w:color w:val="000000" w:themeColor="text1"/>
        </w:rPr>
        <w:t xml:space="preserve">This may be because participants </w:t>
      </w:r>
      <w:r w:rsidR="00602BE8" w:rsidRPr="008161A1">
        <w:rPr>
          <w:color w:val="000000" w:themeColor="text1"/>
        </w:rPr>
        <w:t>noted</w:t>
      </w:r>
      <w:r w:rsidR="00E14033" w:rsidRPr="008161A1">
        <w:rPr>
          <w:color w:val="000000" w:themeColor="text1"/>
        </w:rPr>
        <w:t xml:space="preserve"> </w:t>
      </w:r>
      <w:r w:rsidR="00E14033" w:rsidRPr="008161A1">
        <w:rPr>
          <w:color w:val="000000" w:themeColor="text1"/>
        </w:rPr>
        <w:lastRenderedPageBreak/>
        <w:t xml:space="preserve">that some items </w:t>
      </w:r>
      <w:r w:rsidR="00602BE8" w:rsidRPr="008161A1">
        <w:rPr>
          <w:color w:val="000000" w:themeColor="text1"/>
        </w:rPr>
        <w:t xml:space="preserve">were </w:t>
      </w:r>
      <w:r w:rsidR="00E14033" w:rsidRPr="008161A1">
        <w:rPr>
          <w:color w:val="000000" w:themeColor="text1"/>
        </w:rPr>
        <w:t xml:space="preserve">reverse-worded and </w:t>
      </w:r>
      <w:r w:rsidR="00602BE8" w:rsidRPr="008161A1">
        <w:rPr>
          <w:color w:val="000000" w:themeColor="text1"/>
        </w:rPr>
        <w:t xml:space="preserve">did </w:t>
      </w:r>
      <w:r w:rsidR="00E14033" w:rsidRPr="008161A1">
        <w:rPr>
          <w:color w:val="000000" w:themeColor="text1"/>
        </w:rPr>
        <w:t xml:space="preserve">not want to be caught providing inconsistent </w:t>
      </w:r>
      <w:proofErr w:type="gramStart"/>
      <w:r w:rsidR="00E14033" w:rsidRPr="008161A1">
        <w:rPr>
          <w:color w:val="000000" w:themeColor="text1"/>
        </w:rPr>
        <w:t>responses</w:t>
      </w:r>
      <w:r w:rsidR="00602BE8" w:rsidRPr="008161A1">
        <w:rPr>
          <w:color w:val="000000" w:themeColor="text1"/>
        </w:rPr>
        <w:t>, and</w:t>
      </w:r>
      <w:proofErr w:type="gramEnd"/>
      <w:r w:rsidR="00602BE8" w:rsidRPr="008161A1">
        <w:rPr>
          <w:color w:val="000000" w:themeColor="text1"/>
        </w:rPr>
        <w:t xml:space="preserve"> therefore</w:t>
      </w:r>
      <w:r w:rsidR="00E14033" w:rsidRPr="008161A1">
        <w:rPr>
          <w:color w:val="000000" w:themeColor="text1"/>
        </w:rPr>
        <w:t xml:space="preserve"> engage</w:t>
      </w:r>
      <w:r w:rsidR="00602BE8" w:rsidRPr="008161A1">
        <w:rPr>
          <w:color w:val="000000" w:themeColor="text1"/>
        </w:rPr>
        <w:t>d</w:t>
      </w:r>
      <w:r w:rsidR="00E14033" w:rsidRPr="008161A1">
        <w:rPr>
          <w:color w:val="000000" w:themeColor="text1"/>
        </w:rPr>
        <w:t xml:space="preserve"> more thoughtfully with the questionnaire</w:t>
      </w:r>
      <w:r w:rsidRPr="008161A1">
        <w:rPr>
          <w:color w:val="000000" w:themeColor="text1"/>
        </w:rPr>
        <w:t xml:space="preserve"> (</w:t>
      </w:r>
      <w:r w:rsidR="00E14033" w:rsidRPr="008161A1">
        <w:rPr>
          <w:color w:val="000000" w:themeColor="text1"/>
        </w:rPr>
        <w:t xml:space="preserve">e.g., </w:t>
      </w:r>
      <w:proofErr w:type="spellStart"/>
      <w:r w:rsidRPr="008161A1">
        <w:rPr>
          <w:color w:val="000000" w:themeColor="text1"/>
        </w:rPr>
        <w:t>DeVellis</w:t>
      </w:r>
      <w:proofErr w:type="spellEnd"/>
      <w:r w:rsidRPr="008161A1">
        <w:rPr>
          <w:color w:val="000000" w:themeColor="text1"/>
        </w:rPr>
        <w:t xml:space="preserve">, 2017). </w:t>
      </w:r>
      <w:r w:rsidRPr="008161A1">
        <w:rPr>
          <w:rFonts w:eastAsia="Times New Roman"/>
          <w:color w:val="000000" w:themeColor="text1"/>
          <w:bdr w:val="none" w:sz="0" w:space="0" w:color="auto"/>
          <w:lang w:val="en-GB" w:eastAsia="en-GB"/>
        </w:rPr>
        <w:t xml:space="preserve">Additionally, the reliability of most of </w:t>
      </w:r>
      <w:r w:rsidR="00E14033" w:rsidRPr="008161A1">
        <w:rPr>
          <w:rFonts w:eastAsia="Times New Roman"/>
          <w:color w:val="000000" w:themeColor="text1"/>
          <w:bdr w:val="none" w:sz="0" w:space="0" w:color="auto"/>
          <w:lang w:val="en-GB" w:eastAsia="en-GB"/>
        </w:rPr>
        <w:t xml:space="preserve">the </w:t>
      </w:r>
      <w:r w:rsidRPr="008161A1">
        <w:rPr>
          <w:rFonts w:eastAsia="Times New Roman"/>
          <w:color w:val="000000" w:themeColor="text1"/>
          <w:bdr w:val="none" w:sz="0" w:space="0" w:color="auto"/>
          <w:lang w:val="en-GB" w:eastAsia="en-GB"/>
        </w:rPr>
        <w:t xml:space="preserve">CRE-I scales </w:t>
      </w:r>
      <w:r w:rsidR="00602BE8" w:rsidRPr="008161A1">
        <w:rPr>
          <w:rFonts w:eastAsia="Times New Roman"/>
          <w:color w:val="000000" w:themeColor="text1"/>
          <w:bdr w:val="none" w:sz="0" w:space="0" w:color="auto"/>
          <w:lang w:val="en-GB" w:eastAsia="en-GB"/>
        </w:rPr>
        <w:t>wa</w:t>
      </w:r>
      <w:r w:rsidRPr="008161A1">
        <w:rPr>
          <w:rFonts w:eastAsia="Times New Roman"/>
          <w:color w:val="000000" w:themeColor="text1"/>
          <w:bdr w:val="none" w:sz="0" w:space="0" w:color="auto"/>
          <w:lang w:val="en-GB" w:eastAsia="en-GB"/>
        </w:rPr>
        <w:t>s comparable to existing scales’ reliabilities (</w:t>
      </w:r>
      <w:r w:rsidR="00602BE8" w:rsidRPr="008161A1">
        <w:rPr>
          <w:rFonts w:eastAsia="Times New Roman"/>
          <w:color w:val="000000" w:themeColor="text1"/>
          <w:bdr w:val="none" w:sz="0" w:space="0" w:color="auto"/>
          <w:lang w:val="en-GB" w:eastAsia="en-GB"/>
        </w:rPr>
        <w:t xml:space="preserve">were other </w:t>
      </w:r>
      <w:r w:rsidRPr="008161A1">
        <w:rPr>
          <w:rFonts w:eastAsia="Times New Roman"/>
          <w:color w:val="000000" w:themeColor="text1"/>
          <w:bdr w:val="none" w:sz="0" w:space="0" w:color="auto"/>
          <w:lang w:val="en-GB" w:eastAsia="en-GB"/>
        </w:rPr>
        <w:t>scales</w:t>
      </w:r>
      <w:r w:rsidR="00602BE8" w:rsidRPr="008161A1">
        <w:rPr>
          <w:rFonts w:eastAsia="Times New Roman"/>
          <w:color w:val="000000" w:themeColor="text1"/>
          <w:bdr w:val="none" w:sz="0" w:space="0" w:color="auto"/>
          <w:lang w:val="en-GB" w:eastAsia="en-GB"/>
        </w:rPr>
        <w:t xml:space="preserve"> existed)</w:t>
      </w:r>
      <w:r w:rsidRPr="008161A1">
        <w:rPr>
          <w:rFonts w:eastAsia="Times New Roman"/>
          <w:color w:val="000000" w:themeColor="text1"/>
          <w:bdr w:val="none" w:sz="0" w:space="0" w:color="auto"/>
          <w:lang w:val="en-GB" w:eastAsia="en-GB"/>
        </w:rPr>
        <w:t xml:space="preserve">, suggesting that fatigue </w:t>
      </w:r>
      <w:r w:rsidR="00FD5A0D" w:rsidRPr="008161A1">
        <w:rPr>
          <w:rFonts w:eastAsia="Times New Roman"/>
          <w:color w:val="000000" w:themeColor="text1"/>
          <w:bdr w:val="none" w:sz="0" w:space="0" w:color="auto"/>
          <w:lang w:val="en-GB" w:eastAsia="en-GB"/>
        </w:rPr>
        <w:t xml:space="preserve">may </w:t>
      </w:r>
      <w:r w:rsidRPr="008161A1">
        <w:rPr>
          <w:rFonts w:eastAsia="Times New Roman"/>
          <w:color w:val="000000" w:themeColor="text1"/>
          <w:bdr w:val="none" w:sz="0" w:space="0" w:color="auto"/>
          <w:lang w:val="en-GB" w:eastAsia="en-GB"/>
        </w:rPr>
        <w:t>not</w:t>
      </w:r>
      <w:r w:rsidR="00FD5A0D" w:rsidRPr="008161A1">
        <w:rPr>
          <w:rFonts w:eastAsia="Times New Roman"/>
          <w:color w:val="000000" w:themeColor="text1"/>
          <w:bdr w:val="none" w:sz="0" w:space="0" w:color="auto"/>
          <w:lang w:val="en-GB" w:eastAsia="en-GB"/>
        </w:rPr>
        <w:t xml:space="preserve"> have</w:t>
      </w:r>
      <w:r w:rsidRPr="008161A1">
        <w:rPr>
          <w:rFonts w:eastAsia="Times New Roman"/>
          <w:color w:val="000000" w:themeColor="text1"/>
          <w:bdr w:val="none" w:sz="0" w:space="0" w:color="auto"/>
          <w:lang w:val="en-GB" w:eastAsia="en-GB"/>
        </w:rPr>
        <w:t xml:space="preserve"> significantly impact</w:t>
      </w:r>
      <w:r w:rsidR="00E14033" w:rsidRPr="008161A1">
        <w:rPr>
          <w:rFonts w:eastAsia="Times New Roman"/>
          <w:color w:val="000000" w:themeColor="text1"/>
          <w:bdr w:val="none" w:sz="0" w:space="0" w:color="auto"/>
          <w:lang w:val="en-GB" w:eastAsia="en-GB"/>
        </w:rPr>
        <w:t>ed</w:t>
      </w:r>
      <w:r w:rsidRPr="008161A1">
        <w:rPr>
          <w:rFonts w:eastAsia="Times New Roman"/>
          <w:color w:val="000000" w:themeColor="text1"/>
          <w:bdr w:val="none" w:sz="0" w:space="0" w:color="auto"/>
          <w:lang w:val="en-GB" w:eastAsia="en-GB"/>
        </w:rPr>
        <w:t xml:space="preserve"> our findings.</w:t>
      </w:r>
      <w:r w:rsidR="00E14033" w:rsidRPr="008161A1">
        <w:rPr>
          <w:rFonts w:eastAsia="Times New Roman"/>
          <w:color w:val="000000" w:themeColor="text1"/>
          <w:bdr w:val="none" w:sz="0" w:space="0" w:color="auto"/>
          <w:lang w:val="en-GB" w:eastAsia="en-GB"/>
        </w:rPr>
        <w:t xml:space="preserve"> However, fatigue </w:t>
      </w:r>
      <w:r w:rsidR="00602BE8" w:rsidRPr="008161A1">
        <w:rPr>
          <w:rFonts w:eastAsia="Times New Roman"/>
          <w:color w:val="000000" w:themeColor="text1"/>
          <w:bdr w:val="none" w:sz="0" w:space="0" w:color="auto"/>
          <w:lang w:val="en-GB" w:eastAsia="en-GB"/>
        </w:rPr>
        <w:t xml:space="preserve">could certainly have </w:t>
      </w:r>
      <w:r w:rsidR="00E14033" w:rsidRPr="008161A1">
        <w:rPr>
          <w:rFonts w:eastAsia="Times New Roman"/>
          <w:color w:val="000000" w:themeColor="text1"/>
          <w:bdr w:val="none" w:sz="0" w:space="0" w:color="auto"/>
          <w:lang w:val="en-GB" w:eastAsia="en-GB"/>
        </w:rPr>
        <w:t>introduced noise in</w:t>
      </w:r>
      <w:r w:rsidR="00602BE8" w:rsidRPr="008161A1">
        <w:rPr>
          <w:rFonts w:eastAsia="Times New Roman"/>
          <w:color w:val="000000" w:themeColor="text1"/>
          <w:bdr w:val="none" w:sz="0" w:space="0" w:color="auto"/>
          <w:lang w:val="en-GB" w:eastAsia="en-GB"/>
        </w:rPr>
        <w:t>to</w:t>
      </w:r>
      <w:r w:rsidR="00E14033" w:rsidRPr="008161A1">
        <w:rPr>
          <w:rFonts w:eastAsia="Times New Roman"/>
          <w:color w:val="000000" w:themeColor="text1"/>
          <w:bdr w:val="none" w:sz="0" w:space="0" w:color="auto"/>
          <w:lang w:val="en-GB" w:eastAsia="en-GB"/>
        </w:rPr>
        <w:t xml:space="preserve"> our data</w:t>
      </w:r>
      <w:r w:rsidR="00602BE8" w:rsidRPr="008161A1">
        <w:rPr>
          <w:rFonts w:eastAsia="Times New Roman"/>
          <w:color w:val="000000" w:themeColor="text1"/>
          <w:bdr w:val="none" w:sz="0" w:space="0" w:color="auto"/>
          <w:lang w:val="en-GB" w:eastAsia="en-GB"/>
        </w:rPr>
        <w:t xml:space="preserve"> that </w:t>
      </w:r>
      <w:r w:rsidR="00E14033" w:rsidRPr="008161A1">
        <w:rPr>
          <w:rFonts w:eastAsia="Times New Roman"/>
          <w:color w:val="000000" w:themeColor="text1"/>
          <w:bdr w:val="none" w:sz="0" w:space="0" w:color="auto"/>
          <w:lang w:val="en-GB" w:eastAsia="en-GB"/>
        </w:rPr>
        <w:t xml:space="preserve">would not </w:t>
      </w:r>
      <w:r w:rsidR="00535D26" w:rsidRPr="008161A1">
        <w:rPr>
          <w:rFonts w:eastAsia="Times New Roman"/>
          <w:color w:val="000000" w:themeColor="text1"/>
          <w:bdr w:val="none" w:sz="0" w:space="0" w:color="auto"/>
          <w:lang w:val="en-GB" w:eastAsia="en-GB"/>
        </w:rPr>
        <w:t xml:space="preserve">occur </w:t>
      </w:r>
      <w:r w:rsidR="00E14033" w:rsidRPr="008161A1">
        <w:rPr>
          <w:rFonts w:eastAsia="Times New Roman"/>
          <w:color w:val="000000" w:themeColor="text1"/>
          <w:bdr w:val="none" w:sz="0" w:space="0" w:color="auto"/>
          <w:lang w:val="en-GB" w:eastAsia="en-GB"/>
        </w:rPr>
        <w:t xml:space="preserve">with </w:t>
      </w:r>
      <w:r w:rsidR="00535D26" w:rsidRPr="008161A1">
        <w:rPr>
          <w:rFonts w:eastAsia="Times New Roman"/>
          <w:color w:val="000000" w:themeColor="text1"/>
          <w:bdr w:val="none" w:sz="0" w:space="0" w:color="auto"/>
          <w:lang w:val="en-GB" w:eastAsia="en-GB"/>
        </w:rPr>
        <w:t xml:space="preserve">a </w:t>
      </w:r>
      <w:r w:rsidR="00E14033" w:rsidRPr="008161A1">
        <w:rPr>
          <w:rFonts w:eastAsia="Times New Roman"/>
          <w:color w:val="000000" w:themeColor="text1"/>
          <w:bdr w:val="none" w:sz="0" w:space="0" w:color="auto"/>
          <w:lang w:val="en-GB" w:eastAsia="en-GB"/>
        </w:rPr>
        <w:t xml:space="preserve">shorter scale. </w:t>
      </w:r>
      <w:r w:rsidR="00E14033" w:rsidRPr="008161A1">
        <w:rPr>
          <w:color w:val="000000" w:themeColor="text1"/>
        </w:rPr>
        <w:t>F</w:t>
      </w:r>
      <w:r w:rsidRPr="008161A1">
        <w:rPr>
          <w:color w:val="000000" w:themeColor="text1"/>
        </w:rPr>
        <w:t>uture research should include attention-check questions</w:t>
      </w:r>
      <w:r w:rsidR="00FD5A0D" w:rsidRPr="008161A1">
        <w:rPr>
          <w:color w:val="000000" w:themeColor="text1"/>
        </w:rPr>
        <w:t xml:space="preserve"> within the CRE-I scales</w:t>
      </w:r>
      <w:r w:rsidRPr="008161A1">
        <w:rPr>
          <w:color w:val="000000" w:themeColor="text1"/>
        </w:rPr>
        <w:t xml:space="preserve"> to </w:t>
      </w:r>
      <w:r w:rsidR="005A79F3" w:rsidRPr="008161A1">
        <w:rPr>
          <w:color w:val="000000" w:themeColor="text1"/>
        </w:rPr>
        <w:t>quantify</w:t>
      </w:r>
      <w:r w:rsidR="00535D26" w:rsidRPr="008161A1">
        <w:rPr>
          <w:color w:val="000000" w:themeColor="text1"/>
        </w:rPr>
        <w:t xml:space="preserve"> </w:t>
      </w:r>
      <w:r w:rsidRPr="008161A1">
        <w:rPr>
          <w:color w:val="000000" w:themeColor="text1"/>
        </w:rPr>
        <w:t>participant engage</w:t>
      </w:r>
      <w:r w:rsidR="00535D26" w:rsidRPr="008161A1">
        <w:rPr>
          <w:color w:val="000000" w:themeColor="text1"/>
        </w:rPr>
        <w:t>ment.</w:t>
      </w:r>
    </w:p>
    <w:p w14:paraId="1BEFBD5E" w14:textId="3D437226" w:rsidR="001F504F" w:rsidRPr="008161A1" w:rsidRDefault="001F504F" w:rsidP="00F9503C">
      <w:pPr>
        <w:pStyle w:val="BodyA"/>
        <w:widowControl w:val="0"/>
        <w:spacing w:after="0" w:line="480" w:lineRule="auto"/>
        <w:rPr>
          <w:rFonts w:ascii="Times New Roman" w:hAnsi="Times New Roman" w:cs="Times New Roman"/>
          <w:b/>
          <w:bCs/>
          <w:color w:val="000000" w:themeColor="text1"/>
          <w:sz w:val="24"/>
          <w:szCs w:val="24"/>
        </w:rPr>
      </w:pPr>
      <w:r w:rsidRPr="008161A1">
        <w:rPr>
          <w:rFonts w:ascii="Times New Roman" w:hAnsi="Times New Roman" w:cs="Times New Roman"/>
          <w:b/>
          <w:bCs/>
          <w:color w:val="000000" w:themeColor="text1"/>
          <w:sz w:val="24"/>
          <w:szCs w:val="24"/>
        </w:rPr>
        <w:t>Conclusion</w:t>
      </w:r>
      <w:r w:rsidR="007D5877" w:rsidRPr="008161A1">
        <w:rPr>
          <w:rFonts w:ascii="Times New Roman" w:hAnsi="Times New Roman" w:cs="Times New Roman"/>
          <w:b/>
          <w:bCs/>
          <w:color w:val="000000" w:themeColor="text1"/>
          <w:sz w:val="24"/>
          <w:szCs w:val="24"/>
        </w:rPr>
        <w:t>s</w:t>
      </w:r>
    </w:p>
    <w:p w14:paraId="41E11FAD" w14:textId="049D767E" w:rsidR="006A51AD" w:rsidRPr="008161A1" w:rsidRDefault="00444E1A" w:rsidP="00F95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color w:val="000000" w:themeColor="text1"/>
          <w:shd w:val="clear" w:color="auto" w:fill="FFFFFF"/>
        </w:rPr>
      </w:pPr>
      <w:r w:rsidRPr="008161A1">
        <w:rPr>
          <w:rStyle w:val="normaltextrun"/>
          <w:color w:val="000000" w:themeColor="text1"/>
          <w:shd w:val="clear" w:color="auto" w:fill="FFFFFF"/>
        </w:rPr>
        <w:t xml:space="preserve">In conclusion, </w:t>
      </w:r>
      <w:r w:rsidR="00923988" w:rsidRPr="008161A1">
        <w:rPr>
          <w:rStyle w:val="normaltextrun"/>
          <w:color w:val="000000" w:themeColor="text1"/>
          <w:shd w:val="clear" w:color="auto" w:fill="FFFFFF"/>
        </w:rPr>
        <w:t>we</w:t>
      </w:r>
      <w:r w:rsidRPr="008161A1">
        <w:rPr>
          <w:rStyle w:val="normaltextrun"/>
          <w:color w:val="000000" w:themeColor="text1"/>
          <w:shd w:val="clear" w:color="auto" w:fill="FFFFFF"/>
        </w:rPr>
        <w:t xml:space="preserve"> replicated the CRE for White participants with Asian and White targets and did so with British sequential lineups (cf. simultaneous lineups</w:t>
      </w:r>
      <w:r w:rsidR="00701A10" w:rsidRPr="008161A1">
        <w:rPr>
          <w:rStyle w:val="normaltextrun"/>
          <w:color w:val="000000" w:themeColor="text1"/>
          <w:shd w:val="clear" w:color="auto" w:fill="FFFFFF"/>
        </w:rPr>
        <w:t xml:space="preserve">, </w:t>
      </w:r>
      <w:r w:rsidRPr="008161A1">
        <w:rPr>
          <w:rStyle w:val="normaltextrun"/>
          <w:color w:val="000000" w:themeColor="text1"/>
          <w:shd w:val="clear" w:color="auto" w:fill="FFFFFF"/>
        </w:rPr>
        <w:t xml:space="preserve">North American sequential lineups, </w:t>
      </w:r>
      <w:r w:rsidR="00701A10" w:rsidRPr="008161A1">
        <w:rPr>
          <w:rStyle w:val="normaltextrun"/>
          <w:color w:val="000000" w:themeColor="text1"/>
          <w:shd w:val="clear" w:color="auto" w:fill="FFFFFF"/>
        </w:rPr>
        <w:t xml:space="preserve">or </w:t>
      </w:r>
      <w:r w:rsidRPr="008161A1">
        <w:rPr>
          <w:rStyle w:val="normaltextrun"/>
          <w:color w:val="000000" w:themeColor="text1"/>
          <w:shd w:val="clear" w:color="auto" w:fill="FFFFFF"/>
        </w:rPr>
        <w:t xml:space="preserve">face recognition tasks). </w:t>
      </w:r>
      <w:r w:rsidR="00330FB0" w:rsidRPr="008161A1">
        <w:rPr>
          <w:rStyle w:val="normaltextrun"/>
          <w:color w:val="000000" w:themeColor="text1"/>
          <w:shd w:val="clear" w:color="auto" w:fill="FFFFFF"/>
        </w:rPr>
        <w:t>T</w:t>
      </w:r>
      <w:r w:rsidRPr="008161A1">
        <w:rPr>
          <w:rStyle w:val="normaltextrun"/>
          <w:color w:val="000000" w:themeColor="text1"/>
          <w:shd w:val="clear" w:color="auto" w:fill="FFFFFF"/>
        </w:rPr>
        <w:t>here was no CRE for Asian participants</w:t>
      </w:r>
      <w:r w:rsidR="00330FB0" w:rsidRPr="008161A1">
        <w:rPr>
          <w:rStyle w:val="normaltextrun"/>
          <w:color w:val="000000" w:themeColor="text1"/>
          <w:shd w:val="clear" w:color="auto" w:fill="FFFFFF"/>
        </w:rPr>
        <w:t>, which</w:t>
      </w:r>
      <w:r w:rsidRPr="008161A1">
        <w:rPr>
          <w:rStyle w:val="normaltextrun"/>
          <w:color w:val="000000" w:themeColor="text1"/>
          <w:shd w:val="clear" w:color="auto" w:fill="FFFFFF"/>
        </w:rPr>
        <w:t xml:space="preserve"> may be due to the minority-race status of Asian participants or the lower lineup size for our Asian compared to White lineups. Perhaps most importantly, </w:t>
      </w:r>
      <w:r w:rsidR="00923988" w:rsidRPr="008161A1">
        <w:rPr>
          <w:rStyle w:val="normaltextrun"/>
          <w:color w:val="000000" w:themeColor="text1"/>
          <w:shd w:val="clear" w:color="auto" w:fill="FFFFFF"/>
        </w:rPr>
        <w:t xml:space="preserve">we produced </w:t>
      </w:r>
      <w:r w:rsidRPr="008161A1">
        <w:rPr>
          <w:rStyle w:val="normaltextrun"/>
          <w:color w:val="000000" w:themeColor="text1"/>
          <w:shd w:val="clear" w:color="auto" w:fill="FFFFFF"/>
        </w:rPr>
        <w:t xml:space="preserve">the CRE-I, comprising </w:t>
      </w:r>
      <w:r w:rsidR="00923988" w:rsidRPr="008161A1">
        <w:rPr>
          <w:rStyle w:val="normaltextrun"/>
          <w:color w:val="000000" w:themeColor="text1"/>
          <w:shd w:val="clear" w:color="auto" w:fill="FFFFFF"/>
        </w:rPr>
        <w:t>14</w:t>
      </w:r>
      <w:r w:rsidRPr="008161A1">
        <w:rPr>
          <w:rStyle w:val="normaltextrun"/>
          <w:color w:val="000000" w:themeColor="text1"/>
          <w:shd w:val="clear" w:color="auto" w:fill="FFFFFF"/>
        </w:rPr>
        <w:t xml:space="preserve"> reliable scales that reflected identification accuracy</w:t>
      </w:r>
      <w:r w:rsidR="00E14033" w:rsidRPr="008161A1">
        <w:rPr>
          <w:rStyle w:val="normaltextrun"/>
          <w:color w:val="000000" w:themeColor="text1"/>
          <w:shd w:val="clear" w:color="auto" w:fill="FFFFFF"/>
        </w:rPr>
        <w:t>, to be further validated and, if successful, used in the literature and practice</w:t>
      </w:r>
      <w:r w:rsidRPr="008161A1">
        <w:rPr>
          <w:rStyle w:val="normaltextrun"/>
          <w:color w:val="000000" w:themeColor="text1"/>
          <w:shd w:val="clear" w:color="auto" w:fill="FFFFFF"/>
        </w:rPr>
        <w:t xml:space="preserve">. </w:t>
      </w:r>
      <w:r w:rsidR="00923988" w:rsidRPr="008161A1">
        <w:rPr>
          <w:rStyle w:val="normaltextrun"/>
          <w:color w:val="000000" w:themeColor="text1"/>
          <w:shd w:val="clear" w:color="auto" w:fill="FFFFFF"/>
        </w:rPr>
        <w:t>Two</w:t>
      </w:r>
      <w:r w:rsidRPr="008161A1">
        <w:rPr>
          <w:rStyle w:val="normaltextrun"/>
          <w:color w:val="000000" w:themeColor="text1"/>
          <w:shd w:val="clear" w:color="auto" w:fill="FFFFFF"/>
        </w:rPr>
        <w:t xml:space="preserve"> scale</w:t>
      </w:r>
      <w:r w:rsidR="00923988" w:rsidRPr="008161A1">
        <w:rPr>
          <w:rStyle w:val="normaltextrun"/>
          <w:color w:val="000000" w:themeColor="text1"/>
          <w:shd w:val="clear" w:color="auto" w:fill="FFFFFF"/>
        </w:rPr>
        <w:t>s</w:t>
      </w:r>
      <w:r w:rsidRPr="008161A1">
        <w:rPr>
          <w:rStyle w:val="normaltextrun"/>
          <w:color w:val="000000" w:themeColor="text1"/>
          <w:shd w:val="clear" w:color="auto" w:fill="FFFFFF"/>
        </w:rPr>
        <w:t xml:space="preserve"> </w:t>
      </w:r>
      <w:r w:rsidR="00923988" w:rsidRPr="008161A1">
        <w:rPr>
          <w:rStyle w:val="normaltextrun"/>
          <w:color w:val="000000" w:themeColor="text1"/>
          <w:shd w:val="clear" w:color="auto" w:fill="FFFFFF"/>
        </w:rPr>
        <w:t>were</w:t>
      </w:r>
      <w:r w:rsidRPr="008161A1">
        <w:rPr>
          <w:rStyle w:val="normaltextrun"/>
          <w:color w:val="000000" w:themeColor="text1"/>
          <w:shd w:val="clear" w:color="auto" w:fill="FFFFFF"/>
        </w:rPr>
        <w:t xml:space="preserve"> generic and </w:t>
      </w:r>
      <w:r w:rsidR="00701A10" w:rsidRPr="008161A1">
        <w:rPr>
          <w:rStyle w:val="normaltextrun"/>
          <w:color w:val="000000" w:themeColor="text1"/>
          <w:shd w:val="clear" w:color="auto" w:fill="FFFFFF"/>
        </w:rPr>
        <w:t xml:space="preserve">are </w:t>
      </w:r>
      <w:r w:rsidRPr="008161A1">
        <w:rPr>
          <w:rStyle w:val="normaltextrun"/>
          <w:color w:val="000000" w:themeColor="text1"/>
          <w:shd w:val="clear" w:color="auto" w:fill="FFFFFF"/>
        </w:rPr>
        <w:t>likely to predict performance regardless of target race (i.e., general face recognition ability</w:t>
      </w:r>
      <w:r w:rsidR="00923988" w:rsidRPr="008161A1">
        <w:rPr>
          <w:rStyle w:val="normaltextrun"/>
          <w:color w:val="000000" w:themeColor="text1"/>
          <w:shd w:val="clear" w:color="auto" w:fill="FFFFFF"/>
        </w:rPr>
        <w:t>, motivation to individuate</w:t>
      </w:r>
      <w:r w:rsidRPr="008161A1">
        <w:rPr>
          <w:rStyle w:val="normaltextrun"/>
          <w:color w:val="000000" w:themeColor="text1"/>
          <w:shd w:val="clear" w:color="auto" w:fill="FFFFFF"/>
        </w:rPr>
        <w:t xml:space="preserve">), while the remaining scales were </w:t>
      </w:r>
      <w:proofErr w:type="gramStart"/>
      <w:r w:rsidRPr="008161A1">
        <w:rPr>
          <w:rStyle w:val="normaltextrun"/>
          <w:color w:val="000000" w:themeColor="text1"/>
          <w:shd w:val="clear" w:color="auto" w:fill="FFFFFF"/>
        </w:rPr>
        <w:t>race-specific</w:t>
      </w:r>
      <w:proofErr w:type="gramEnd"/>
      <w:r w:rsidR="00923988" w:rsidRPr="008161A1">
        <w:rPr>
          <w:rStyle w:val="normaltextrun"/>
          <w:color w:val="000000" w:themeColor="text1"/>
          <w:shd w:val="clear" w:color="auto" w:fill="FFFFFF"/>
        </w:rPr>
        <w:t>. The findings</w:t>
      </w:r>
      <w:r w:rsidRPr="008161A1">
        <w:rPr>
          <w:rStyle w:val="normaltextrun"/>
          <w:color w:val="000000" w:themeColor="text1"/>
          <w:shd w:val="clear" w:color="auto" w:fill="FFFFFF"/>
        </w:rPr>
        <w:t xml:space="preserve"> indicated that a hybrid model of the CRE is preferable because </w:t>
      </w:r>
      <w:r w:rsidR="00701A10" w:rsidRPr="008161A1">
        <w:rPr>
          <w:rStyle w:val="normaltextrun"/>
          <w:color w:val="000000" w:themeColor="text1"/>
          <w:shd w:val="clear" w:color="auto" w:fill="FFFFFF"/>
        </w:rPr>
        <w:t xml:space="preserve">the </w:t>
      </w:r>
      <w:r w:rsidR="00330FB0" w:rsidRPr="008161A1">
        <w:rPr>
          <w:rStyle w:val="normaltextrun"/>
          <w:color w:val="000000" w:themeColor="text1"/>
          <w:shd w:val="clear" w:color="auto" w:fill="FFFFFF"/>
        </w:rPr>
        <w:t>scales</w:t>
      </w:r>
      <w:r w:rsidRPr="008161A1">
        <w:rPr>
          <w:rStyle w:val="normaltextrun"/>
          <w:color w:val="000000" w:themeColor="text1"/>
          <w:shd w:val="clear" w:color="auto" w:fill="FFFFFF"/>
        </w:rPr>
        <w:t xml:space="preserve"> reflect</w:t>
      </w:r>
      <w:r w:rsidR="00330FB0" w:rsidRPr="008161A1">
        <w:rPr>
          <w:rStyle w:val="normaltextrun"/>
          <w:color w:val="000000" w:themeColor="text1"/>
          <w:shd w:val="clear" w:color="auto" w:fill="FFFFFF"/>
        </w:rPr>
        <w:t>ed</w:t>
      </w:r>
      <w:r w:rsidRPr="008161A1">
        <w:rPr>
          <w:rStyle w:val="normaltextrun"/>
          <w:color w:val="000000" w:themeColor="text1"/>
          <w:shd w:val="clear" w:color="auto" w:fill="FFFFFF"/>
        </w:rPr>
        <w:t xml:space="preserve"> dimensions suggested only by the perceptual expertise hypothesis (quantity of contact with Asians, race-specific face recognition ability)</w:t>
      </w:r>
      <w:r w:rsidR="00330FB0" w:rsidRPr="008161A1">
        <w:rPr>
          <w:rStyle w:val="normaltextrun"/>
          <w:color w:val="000000" w:themeColor="text1"/>
          <w:shd w:val="clear" w:color="auto" w:fill="FFFFFF"/>
        </w:rPr>
        <w:t>,</w:t>
      </w:r>
      <w:r w:rsidRPr="008161A1">
        <w:rPr>
          <w:rStyle w:val="normaltextrun"/>
          <w:color w:val="000000" w:themeColor="text1"/>
          <w:shd w:val="clear" w:color="auto" w:fill="FFFFFF"/>
        </w:rPr>
        <w:t xml:space="preserve"> only by the social-cognitive hypothesis (cognitive disregard of Asians, racial attitudes towards Whites)</w:t>
      </w:r>
      <w:r w:rsidR="00330FB0" w:rsidRPr="008161A1">
        <w:rPr>
          <w:rStyle w:val="normaltextrun"/>
          <w:color w:val="000000" w:themeColor="text1"/>
          <w:shd w:val="clear" w:color="auto" w:fill="FFFFFF"/>
        </w:rPr>
        <w:t>, or only by integrative models (motivated individuation of Whites)</w:t>
      </w:r>
      <w:r w:rsidRPr="008161A1">
        <w:rPr>
          <w:rStyle w:val="normaltextrun"/>
          <w:color w:val="000000" w:themeColor="text1"/>
          <w:shd w:val="clear" w:color="auto" w:fill="FFFFFF"/>
        </w:rPr>
        <w:t xml:space="preserve">. The scales also </w:t>
      </w:r>
      <w:r w:rsidR="00923988" w:rsidRPr="008161A1">
        <w:rPr>
          <w:rStyle w:val="normaltextrun"/>
          <w:color w:val="000000" w:themeColor="text1"/>
          <w:shd w:val="clear" w:color="auto" w:fill="FFFFFF"/>
        </w:rPr>
        <w:t>supported</w:t>
      </w:r>
      <w:r w:rsidRPr="008161A1">
        <w:rPr>
          <w:rStyle w:val="normaltextrun"/>
          <w:color w:val="000000" w:themeColor="text1"/>
          <w:shd w:val="clear" w:color="auto" w:fill="FFFFFF"/>
        </w:rPr>
        <w:t xml:space="preserve"> the contact hypothesis, as the quantity of contact with Asians scale was predictive of identification accuracy. Notably, three of the developed scales were predictive of identification accuracy beyond the predictive ability of confidence, indicating they provide more </w:t>
      </w:r>
      <w:r w:rsidR="009B5A29" w:rsidRPr="008161A1">
        <w:rPr>
          <w:rStyle w:val="normaltextrun"/>
          <w:color w:val="000000" w:themeColor="text1"/>
          <w:shd w:val="clear" w:color="auto" w:fill="FFFFFF"/>
        </w:rPr>
        <w:t xml:space="preserve">information </w:t>
      </w:r>
      <w:r w:rsidRPr="008161A1">
        <w:rPr>
          <w:rStyle w:val="normaltextrun"/>
          <w:color w:val="000000" w:themeColor="text1"/>
          <w:shd w:val="clear" w:color="auto" w:fill="FFFFFF"/>
        </w:rPr>
        <w:t xml:space="preserve">than </w:t>
      </w:r>
      <w:r w:rsidR="009B5A29" w:rsidRPr="008161A1">
        <w:rPr>
          <w:rStyle w:val="normaltextrun"/>
          <w:color w:val="000000" w:themeColor="text1"/>
          <w:shd w:val="clear" w:color="auto" w:fill="FFFFFF"/>
        </w:rPr>
        <w:t xml:space="preserve">what is </w:t>
      </w:r>
      <w:r w:rsidRPr="008161A1">
        <w:rPr>
          <w:rStyle w:val="normaltextrun"/>
          <w:color w:val="000000" w:themeColor="text1"/>
          <w:shd w:val="clear" w:color="auto" w:fill="FFFFFF"/>
        </w:rPr>
        <w:t xml:space="preserve">provided by </w:t>
      </w:r>
      <w:r w:rsidRPr="008161A1">
        <w:rPr>
          <w:rStyle w:val="normaltextrun"/>
          <w:color w:val="000000" w:themeColor="text1"/>
          <w:shd w:val="clear" w:color="auto" w:fill="FFFFFF"/>
        </w:rPr>
        <w:lastRenderedPageBreak/>
        <w:t xml:space="preserve">confidence judgements regarding the </w:t>
      </w:r>
      <w:r w:rsidR="005A79F3" w:rsidRPr="008161A1">
        <w:rPr>
          <w:rStyle w:val="normaltextrun"/>
          <w:color w:val="000000" w:themeColor="text1"/>
          <w:shd w:val="clear" w:color="auto" w:fill="FFFFFF"/>
        </w:rPr>
        <w:t xml:space="preserve">likely </w:t>
      </w:r>
      <w:r w:rsidRPr="008161A1">
        <w:rPr>
          <w:rStyle w:val="normaltextrun"/>
          <w:color w:val="000000" w:themeColor="text1"/>
          <w:shd w:val="clear" w:color="auto" w:fill="FFFFFF"/>
        </w:rPr>
        <w:t>accuracy of eyewitness identification</w:t>
      </w:r>
      <w:r w:rsidR="005A79F3" w:rsidRPr="008161A1">
        <w:rPr>
          <w:rStyle w:val="normaltextrun"/>
          <w:color w:val="000000" w:themeColor="text1"/>
          <w:shd w:val="clear" w:color="auto" w:fill="FFFFFF"/>
        </w:rPr>
        <w:t>s</w:t>
      </w:r>
      <w:r w:rsidRPr="008161A1">
        <w:rPr>
          <w:rStyle w:val="normaltextrun"/>
          <w:color w:val="000000" w:themeColor="text1"/>
          <w:shd w:val="clear" w:color="auto" w:fill="FFFFFF"/>
        </w:rPr>
        <w:t xml:space="preserve">. </w:t>
      </w:r>
      <w:r w:rsidR="005A79F3" w:rsidRPr="008161A1">
        <w:rPr>
          <w:rStyle w:val="normaltextrun"/>
          <w:color w:val="000000" w:themeColor="text1"/>
          <w:shd w:val="clear" w:color="auto" w:fill="FFFFFF"/>
        </w:rPr>
        <w:t>The</w:t>
      </w:r>
      <w:r w:rsidRPr="008161A1">
        <w:rPr>
          <w:rStyle w:val="normaltextrun"/>
          <w:color w:val="000000" w:themeColor="text1"/>
          <w:shd w:val="clear" w:color="auto" w:fill="FFFFFF"/>
        </w:rPr>
        <w:t xml:space="preserve"> CRE-I </w:t>
      </w:r>
      <w:r w:rsidR="008F4F7C" w:rsidRPr="008161A1">
        <w:rPr>
          <w:rStyle w:val="normaltextrun"/>
          <w:color w:val="000000" w:themeColor="text1"/>
          <w:shd w:val="clear" w:color="auto" w:fill="FFFFFF"/>
        </w:rPr>
        <w:t>contribute</w:t>
      </w:r>
      <w:r w:rsidR="0006493A" w:rsidRPr="008161A1">
        <w:rPr>
          <w:rStyle w:val="normaltextrun"/>
          <w:color w:val="000000" w:themeColor="text1"/>
          <w:shd w:val="clear" w:color="auto" w:fill="FFFFFF"/>
        </w:rPr>
        <w:t>s</w:t>
      </w:r>
      <w:r w:rsidRPr="008161A1">
        <w:rPr>
          <w:rStyle w:val="normaltextrun"/>
          <w:color w:val="000000" w:themeColor="text1"/>
          <w:shd w:val="clear" w:color="auto" w:fill="FFFFFF"/>
        </w:rPr>
        <w:t xml:space="preserve"> to the CRE literature in terms of both theory—via showing which factors among many relate to recognition here and potentially in future studies—and practice—by </w:t>
      </w:r>
      <w:r w:rsidR="005A79F3" w:rsidRPr="008161A1">
        <w:rPr>
          <w:rStyle w:val="normaltextrun"/>
          <w:color w:val="000000" w:themeColor="text1"/>
          <w:shd w:val="clear" w:color="auto" w:fill="FFFFFF"/>
        </w:rPr>
        <w:t xml:space="preserve">providing a tool that could improve </w:t>
      </w:r>
      <w:r w:rsidRPr="008161A1">
        <w:rPr>
          <w:rStyle w:val="normaltextrun"/>
          <w:color w:val="000000" w:themeColor="text1"/>
          <w:shd w:val="clear" w:color="auto" w:fill="FFFFFF"/>
        </w:rPr>
        <w:t xml:space="preserve">evaluations of eyewitness reliability. </w:t>
      </w:r>
      <w:r w:rsidRPr="008161A1">
        <w:rPr>
          <w:rStyle w:val="eop"/>
          <w:color w:val="000000" w:themeColor="text1"/>
          <w:shd w:val="clear" w:color="auto" w:fill="FFFFFF"/>
        </w:rPr>
        <w:t> </w:t>
      </w:r>
    </w:p>
    <w:p w14:paraId="7043553C" w14:textId="77777777" w:rsidR="00B578F2" w:rsidRPr="008161A1" w:rsidRDefault="00B578F2"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rPr>
      </w:pPr>
      <w:r w:rsidRPr="008161A1">
        <w:rPr>
          <w:b/>
          <w:bCs/>
          <w:color w:val="000000" w:themeColor="text1"/>
        </w:rPr>
        <w:br w:type="page"/>
      </w:r>
    </w:p>
    <w:p w14:paraId="17AE7002" w14:textId="77777777" w:rsidR="002F4655" w:rsidRPr="00B019DD" w:rsidRDefault="002F4655" w:rsidP="00F9503C">
      <w:pPr>
        <w:widowControl w:val="0"/>
        <w:spacing w:line="480" w:lineRule="auto"/>
        <w:contextualSpacing/>
        <w:jc w:val="center"/>
        <w:rPr>
          <w:b/>
          <w:bCs/>
          <w:color w:val="000000" w:themeColor="text1"/>
        </w:rPr>
      </w:pPr>
      <w:r w:rsidRPr="00B019DD">
        <w:rPr>
          <w:b/>
          <w:bCs/>
          <w:color w:val="000000" w:themeColor="text1"/>
        </w:rPr>
        <w:lastRenderedPageBreak/>
        <w:t>References</w:t>
      </w:r>
    </w:p>
    <w:p w14:paraId="1A0BBAB2"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shd w:val="clear" w:color="auto" w:fill="FFFFFF"/>
        </w:rPr>
        <w:t>Allport, G. W., &amp; Kramer, B. M. (1946). Some roots of prejudice. </w:t>
      </w:r>
      <w:r w:rsidRPr="00B019DD">
        <w:rPr>
          <w:rFonts w:ascii="Times New Roman" w:hAnsi="Times New Roman" w:cs="Times New Roman"/>
          <w:i/>
          <w:iCs/>
          <w:color w:val="000000" w:themeColor="text1"/>
          <w:sz w:val="24"/>
          <w:szCs w:val="24"/>
          <w:shd w:val="clear" w:color="auto" w:fill="FFFFFF"/>
        </w:rPr>
        <w:t>The Journal of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22</w:t>
      </w:r>
      <w:r w:rsidRPr="00B019DD">
        <w:rPr>
          <w:rFonts w:ascii="Times New Roman" w:hAnsi="Times New Roman" w:cs="Times New Roman"/>
          <w:color w:val="000000" w:themeColor="text1"/>
          <w:sz w:val="24"/>
          <w:szCs w:val="24"/>
          <w:shd w:val="clear" w:color="auto" w:fill="FFFFFF"/>
        </w:rPr>
        <w:t>(1), 9-39.</w:t>
      </w:r>
    </w:p>
    <w:p w14:paraId="4F05FA7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Anthony, T., Copper, C., &amp; Mullen, B. (1992). Cross-racial facial identi</w:t>
      </w:r>
      <w:r w:rsidRPr="00B019DD">
        <w:rPr>
          <w:rFonts w:ascii="Times New Roman" w:eastAsia="AdvOTf9433e2d+fb" w:hAnsi="Times New Roman" w:cs="Times New Roman"/>
          <w:color w:val="000000" w:themeColor="text1"/>
          <w:sz w:val="24"/>
          <w:szCs w:val="24"/>
        </w:rPr>
        <w:t>fi</w:t>
      </w:r>
      <w:r w:rsidRPr="00B019DD">
        <w:rPr>
          <w:rFonts w:ascii="Times New Roman" w:hAnsi="Times New Roman" w:cs="Times New Roman"/>
          <w:color w:val="000000" w:themeColor="text1"/>
          <w:sz w:val="24"/>
          <w:szCs w:val="24"/>
        </w:rPr>
        <w:t xml:space="preserve">cation: A social cognitive integration. </w:t>
      </w:r>
      <w:r w:rsidRPr="00B019DD">
        <w:rPr>
          <w:rFonts w:ascii="Times New Roman" w:eastAsia="AdvOTb4af3d5d.I" w:hAnsi="Times New Roman" w:cs="Times New Roman"/>
          <w:i/>
          <w:iCs/>
          <w:color w:val="000000" w:themeColor="text1"/>
          <w:sz w:val="24"/>
          <w:szCs w:val="24"/>
        </w:rPr>
        <w:t>Personality and Social Psychology Bulletin</w:t>
      </w:r>
      <w:r w:rsidRPr="00B019DD">
        <w:rPr>
          <w:rFonts w:ascii="Times New Roman" w:hAnsi="Times New Roman" w:cs="Times New Roman"/>
          <w:color w:val="000000" w:themeColor="text1"/>
          <w:sz w:val="24"/>
          <w:szCs w:val="24"/>
        </w:rPr>
        <w:t xml:space="preserve">, </w:t>
      </w:r>
      <w:r w:rsidRPr="00B019DD">
        <w:rPr>
          <w:rFonts w:ascii="Times New Roman" w:eastAsia="AdvOTb4af3d5d.I" w:hAnsi="Times New Roman" w:cs="Times New Roman"/>
          <w:color w:val="000000" w:themeColor="text1"/>
          <w:sz w:val="24"/>
          <w:szCs w:val="24"/>
        </w:rPr>
        <w:t>18</w:t>
      </w:r>
      <w:r w:rsidRPr="00B019DD">
        <w:rPr>
          <w:rFonts w:ascii="Times New Roman" w:hAnsi="Times New Roman" w:cs="Times New Roman"/>
          <w:color w:val="000000" w:themeColor="text1"/>
          <w:sz w:val="24"/>
          <w:szCs w:val="24"/>
        </w:rPr>
        <w:t>(3), 296</w:t>
      </w:r>
      <w:r w:rsidRPr="00B019DD">
        <w:rPr>
          <w:rFonts w:ascii="Times New Roman" w:eastAsia="AdvOTf9433e2d+20" w:hAnsi="Times New Roman" w:cs="Times New Roman"/>
          <w:color w:val="000000" w:themeColor="text1"/>
          <w:sz w:val="24"/>
          <w:szCs w:val="24"/>
        </w:rPr>
        <w:t>–</w:t>
      </w:r>
      <w:r w:rsidRPr="00B019DD">
        <w:rPr>
          <w:rFonts w:ascii="Times New Roman" w:hAnsi="Times New Roman" w:cs="Times New Roman"/>
          <w:color w:val="000000" w:themeColor="text1"/>
          <w:sz w:val="24"/>
          <w:szCs w:val="24"/>
        </w:rPr>
        <w:t xml:space="preserve">301. https://doi.org/10.1177/0146167292183005 </w:t>
      </w:r>
    </w:p>
    <w:p w14:paraId="3366326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Anzures</w:t>
      </w:r>
      <w:proofErr w:type="spellEnd"/>
      <w:r w:rsidRPr="00B019DD">
        <w:rPr>
          <w:rFonts w:ascii="Times New Roman" w:hAnsi="Times New Roman" w:cs="Times New Roman"/>
          <w:color w:val="000000" w:themeColor="text1"/>
          <w:sz w:val="24"/>
          <w:szCs w:val="24"/>
        </w:rPr>
        <w:t xml:space="preserve">, G., </w:t>
      </w:r>
      <w:proofErr w:type="spellStart"/>
      <w:r w:rsidRPr="00B019DD">
        <w:rPr>
          <w:rFonts w:ascii="Times New Roman" w:hAnsi="Times New Roman" w:cs="Times New Roman"/>
          <w:color w:val="000000" w:themeColor="text1"/>
          <w:sz w:val="24"/>
          <w:szCs w:val="24"/>
        </w:rPr>
        <w:t>Mildort</w:t>
      </w:r>
      <w:proofErr w:type="spellEnd"/>
      <w:r w:rsidRPr="00B019DD">
        <w:rPr>
          <w:rFonts w:ascii="Times New Roman" w:hAnsi="Times New Roman" w:cs="Times New Roman"/>
          <w:color w:val="000000" w:themeColor="text1"/>
          <w:sz w:val="24"/>
          <w:szCs w:val="24"/>
        </w:rPr>
        <w:t xml:space="preserve">, M., Bell, C., &amp; </w:t>
      </w:r>
      <w:proofErr w:type="spellStart"/>
      <w:r w:rsidRPr="00B019DD">
        <w:rPr>
          <w:rFonts w:ascii="Times New Roman" w:hAnsi="Times New Roman" w:cs="Times New Roman"/>
          <w:color w:val="000000" w:themeColor="text1"/>
          <w:sz w:val="24"/>
          <w:szCs w:val="24"/>
        </w:rPr>
        <w:t>Soethe</w:t>
      </w:r>
      <w:proofErr w:type="spellEnd"/>
      <w:r w:rsidRPr="00B019DD">
        <w:rPr>
          <w:rFonts w:ascii="Times New Roman" w:hAnsi="Times New Roman" w:cs="Times New Roman"/>
          <w:color w:val="000000" w:themeColor="text1"/>
          <w:sz w:val="24"/>
          <w:szCs w:val="24"/>
        </w:rPr>
        <w:t xml:space="preserve">, E. (2022). Visual examination of own- and other-race face identities and implicit racial bias. </w:t>
      </w:r>
      <w:r w:rsidRPr="00B019DD">
        <w:rPr>
          <w:rFonts w:ascii="Times New Roman" w:hAnsi="Times New Roman" w:cs="Times New Roman"/>
          <w:i/>
          <w:iCs/>
          <w:color w:val="000000" w:themeColor="text1"/>
          <w:sz w:val="24"/>
          <w:szCs w:val="24"/>
        </w:rPr>
        <w:t>Current Psychology</w:t>
      </w:r>
      <w:r w:rsidRPr="00B019DD">
        <w:rPr>
          <w:rFonts w:ascii="Times New Roman" w:hAnsi="Times New Roman" w:cs="Times New Roman"/>
          <w:color w:val="000000" w:themeColor="text1"/>
          <w:sz w:val="24"/>
          <w:szCs w:val="24"/>
        </w:rPr>
        <w:t xml:space="preserve">. </w:t>
      </w:r>
      <w:hyperlink r:id="rId40" w:history="1">
        <w:r w:rsidRPr="00B019DD">
          <w:rPr>
            <w:rStyle w:val="Hyperlink"/>
            <w:rFonts w:ascii="Times New Roman" w:hAnsi="Times New Roman" w:cs="Times New Roman"/>
            <w:color w:val="000000" w:themeColor="text1"/>
            <w:sz w:val="24"/>
            <w:szCs w:val="24"/>
          </w:rPr>
          <w:t>https://doi.org/10.1007/s12144-022-03580-3</w:t>
        </w:r>
      </w:hyperlink>
    </w:p>
    <w:p w14:paraId="72A8290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Bache, S. M., &amp; Wickham, H. (2020). </w:t>
      </w:r>
      <w:proofErr w:type="spellStart"/>
      <w:r w:rsidRPr="00B019DD">
        <w:rPr>
          <w:rFonts w:ascii="Times New Roman" w:hAnsi="Times New Roman" w:cs="Times New Roman"/>
          <w:color w:val="000000" w:themeColor="text1"/>
          <w:sz w:val="24"/>
          <w:szCs w:val="24"/>
        </w:rPr>
        <w:t>Magrittr</w:t>
      </w:r>
      <w:proofErr w:type="spellEnd"/>
      <w:r w:rsidRPr="00B019DD">
        <w:rPr>
          <w:rFonts w:ascii="Times New Roman" w:hAnsi="Times New Roman" w:cs="Times New Roman"/>
          <w:color w:val="000000" w:themeColor="text1"/>
          <w:sz w:val="24"/>
          <w:szCs w:val="24"/>
        </w:rPr>
        <w:t xml:space="preserve">: A forward-pipe operator for R. </w:t>
      </w:r>
      <w:r w:rsidRPr="00B019DD">
        <w:rPr>
          <w:rFonts w:ascii="Times New Roman" w:hAnsi="Times New Roman" w:cs="Times New Roman"/>
          <w:i/>
          <w:iCs/>
          <w:color w:val="000000" w:themeColor="text1"/>
          <w:sz w:val="24"/>
          <w:szCs w:val="24"/>
        </w:rPr>
        <w:t>R package version 2.0.1</w:t>
      </w:r>
      <w:r w:rsidRPr="00B019DD">
        <w:rPr>
          <w:rFonts w:ascii="Times New Roman" w:hAnsi="Times New Roman" w:cs="Times New Roman"/>
          <w:color w:val="000000" w:themeColor="text1"/>
          <w:sz w:val="24"/>
          <w:szCs w:val="24"/>
        </w:rPr>
        <w:t xml:space="preserve">. </w:t>
      </w:r>
      <w:hyperlink r:id="rId41" w:history="1">
        <w:r w:rsidRPr="00B019DD">
          <w:rPr>
            <w:rStyle w:val="Hyperlink"/>
            <w:rFonts w:ascii="Times New Roman" w:hAnsi="Times New Roman" w:cs="Times New Roman"/>
            <w:color w:val="000000" w:themeColor="text1"/>
            <w:sz w:val="24"/>
            <w:szCs w:val="24"/>
          </w:rPr>
          <w:t>https://CRAN.R-project.org/package=magrittr</w:t>
        </w:r>
      </w:hyperlink>
    </w:p>
    <w:p w14:paraId="3839DCD0" w14:textId="77777777" w:rsidR="002F4655" w:rsidRPr="00B019DD" w:rsidRDefault="002F4655" w:rsidP="00F9503C">
      <w:pPr>
        <w:pStyle w:val="Default"/>
        <w:widowControl w:val="0"/>
        <w:spacing w:line="480" w:lineRule="auto"/>
        <w:ind w:left="960" w:hanging="960"/>
        <w:contextualSpacing/>
        <w:rPr>
          <w:rStyle w:val="Hyperlink"/>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Baldwin, M. R., Keefer, L. A., </w:t>
      </w:r>
      <w:proofErr w:type="spellStart"/>
      <w:r w:rsidRPr="00B019DD">
        <w:rPr>
          <w:rFonts w:ascii="Times New Roman" w:hAnsi="Times New Roman" w:cs="Times New Roman"/>
          <w:color w:val="000000" w:themeColor="text1"/>
          <w:sz w:val="24"/>
          <w:szCs w:val="24"/>
        </w:rPr>
        <w:t>Gravelin</w:t>
      </w:r>
      <w:proofErr w:type="spellEnd"/>
      <w:r w:rsidRPr="00B019DD">
        <w:rPr>
          <w:rFonts w:ascii="Times New Roman" w:hAnsi="Times New Roman" w:cs="Times New Roman"/>
          <w:color w:val="000000" w:themeColor="text1"/>
          <w:sz w:val="24"/>
          <w:szCs w:val="24"/>
        </w:rPr>
        <w:t xml:space="preserve">, C. R., &amp; Biernat, M. (2013). Perceived importance of cross-race targets facilitates recall: Support for a motivated account of face memory. </w:t>
      </w:r>
      <w:r w:rsidRPr="00B019DD">
        <w:rPr>
          <w:rFonts w:ascii="Times New Roman" w:hAnsi="Times New Roman" w:cs="Times New Roman"/>
          <w:i/>
          <w:iCs/>
          <w:color w:val="000000" w:themeColor="text1"/>
          <w:sz w:val="24"/>
          <w:szCs w:val="24"/>
        </w:rPr>
        <w:t>Group Processes &amp; Intergroup Relations</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16</w:t>
      </w:r>
      <w:r w:rsidRPr="00B019DD">
        <w:rPr>
          <w:rFonts w:ascii="Times New Roman" w:hAnsi="Times New Roman" w:cs="Times New Roman"/>
          <w:color w:val="000000" w:themeColor="text1"/>
          <w:sz w:val="24"/>
          <w:szCs w:val="24"/>
        </w:rPr>
        <w:t xml:space="preserve">(4), 505–515. </w:t>
      </w:r>
      <w:hyperlink r:id="rId42" w:history="1">
        <w:r w:rsidRPr="00B019DD">
          <w:rPr>
            <w:rStyle w:val="Hyperlink"/>
            <w:rFonts w:ascii="Times New Roman" w:hAnsi="Times New Roman" w:cs="Times New Roman"/>
            <w:color w:val="000000" w:themeColor="text1"/>
            <w:sz w:val="24"/>
            <w:szCs w:val="24"/>
          </w:rPr>
          <w:t>https://doi.org/10.1177/1368430212460893</w:t>
        </w:r>
      </w:hyperlink>
    </w:p>
    <w:p w14:paraId="1ED8DC2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Bate, S., Bennetts, R., </w:t>
      </w:r>
      <w:proofErr w:type="spellStart"/>
      <w:r w:rsidRPr="00B019DD">
        <w:rPr>
          <w:rFonts w:ascii="Times New Roman" w:hAnsi="Times New Roman" w:cs="Times New Roman"/>
          <w:color w:val="000000" w:themeColor="text1"/>
          <w:sz w:val="24"/>
          <w:szCs w:val="24"/>
        </w:rPr>
        <w:t>Hasshim</w:t>
      </w:r>
      <w:proofErr w:type="spellEnd"/>
      <w:r w:rsidRPr="00B019DD">
        <w:rPr>
          <w:rFonts w:ascii="Times New Roman" w:hAnsi="Times New Roman" w:cs="Times New Roman"/>
          <w:color w:val="000000" w:themeColor="text1"/>
          <w:sz w:val="24"/>
          <w:szCs w:val="24"/>
        </w:rPr>
        <w:t xml:space="preserve">, N., </w:t>
      </w:r>
      <w:proofErr w:type="spellStart"/>
      <w:r w:rsidRPr="00B019DD">
        <w:rPr>
          <w:rFonts w:ascii="Times New Roman" w:hAnsi="Times New Roman" w:cs="Times New Roman"/>
          <w:color w:val="000000" w:themeColor="text1"/>
          <w:sz w:val="24"/>
          <w:szCs w:val="24"/>
        </w:rPr>
        <w:t>Portch</w:t>
      </w:r>
      <w:proofErr w:type="spellEnd"/>
      <w:r w:rsidRPr="00B019DD">
        <w:rPr>
          <w:rFonts w:ascii="Times New Roman" w:hAnsi="Times New Roman" w:cs="Times New Roman"/>
          <w:color w:val="000000" w:themeColor="text1"/>
          <w:sz w:val="24"/>
          <w:szCs w:val="24"/>
        </w:rPr>
        <w:t xml:space="preserve">, E., Murray, E., Burns, E., &amp; </w:t>
      </w:r>
      <w:proofErr w:type="spellStart"/>
      <w:r w:rsidRPr="00B019DD">
        <w:rPr>
          <w:rFonts w:ascii="Times New Roman" w:hAnsi="Times New Roman" w:cs="Times New Roman"/>
          <w:color w:val="000000" w:themeColor="text1"/>
          <w:sz w:val="24"/>
          <w:szCs w:val="24"/>
        </w:rPr>
        <w:t>Dudfield</w:t>
      </w:r>
      <w:proofErr w:type="spellEnd"/>
      <w:r w:rsidRPr="00B019DD">
        <w:rPr>
          <w:rFonts w:ascii="Times New Roman" w:hAnsi="Times New Roman" w:cs="Times New Roman"/>
          <w:color w:val="000000" w:themeColor="text1"/>
          <w:sz w:val="24"/>
          <w:szCs w:val="24"/>
        </w:rPr>
        <w:t xml:space="preserve">, G. (2019). The limits of super recognition: An other-ethnicity effect in individuals with extraordinary face recognition skills. </w:t>
      </w:r>
      <w:r w:rsidRPr="00B019DD">
        <w:rPr>
          <w:rFonts w:ascii="Times New Roman" w:hAnsi="Times New Roman" w:cs="Times New Roman"/>
          <w:i/>
          <w:iCs/>
          <w:color w:val="000000" w:themeColor="text1"/>
          <w:sz w:val="24"/>
          <w:szCs w:val="24"/>
        </w:rPr>
        <w:t>Journal of Experimental Psychology: Human Perception and Performance</w:t>
      </w:r>
      <w:r w:rsidRPr="00B019DD">
        <w:rPr>
          <w:rFonts w:ascii="Times New Roman" w:hAnsi="Times New Roman" w:cs="Times New Roman"/>
          <w:color w:val="000000" w:themeColor="text1"/>
          <w:sz w:val="24"/>
          <w:szCs w:val="24"/>
        </w:rPr>
        <w:t xml:space="preserve">, 45, 363– 377. https://doi.org/10.1037/xhp0000607 </w:t>
      </w:r>
    </w:p>
    <w:p w14:paraId="008172D3" w14:textId="77777777" w:rsidR="002F4655" w:rsidRPr="00B019DD" w:rsidRDefault="002F4655" w:rsidP="00F9503C">
      <w:pPr>
        <w:pStyle w:val="Default"/>
        <w:widowControl w:val="0"/>
        <w:spacing w:line="480" w:lineRule="auto"/>
        <w:ind w:left="960" w:hanging="960"/>
        <w:contextualSpacing/>
        <w:rPr>
          <w:rStyle w:val="Hyperlink"/>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Bates, D., </w:t>
      </w:r>
      <w:proofErr w:type="spellStart"/>
      <w:r w:rsidRPr="00B019DD">
        <w:rPr>
          <w:rFonts w:ascii="Times New Roman" w:hAnsi="Times New Roman" w:cs="Times New Roman"/>
          <w:color w:val="000000" w:themeColor="text1"/>
          <w:sz w:val="24"/>
          <w:szCs w:val="24"/>
        </w:rPr>
        <w:t>Mächler</w:t>
      </w:r>
      <w:proofErr w:type="spellEnd"/>
      <w:r w:rsidRPr="00B019DD">
        <w:rPr>
          <w:rFonts w:ascii="Times New Roman" w:hAnsi="Times New Roman" w:cs="Times New Roman"/>
          <w:color w:val="000000" w:themeColor="text1"/>
          <w:sz w:val="24"/>
          <w:szCs w:val="24"/>
        </w:rPr>
        <w:t xml:space="preserve">, M., </w:t>
      </w:r>
      <w:proofErr w:type="spellStart"/>
      <w:r w:rsidRPr="00B019DD">
        <w:rPr>
          <w:rFonts w:ascii="Times New Roman" w:hAnsi="Times New Roman" w:cs="Times New Roman"/>
          <w:color w:val="000000" w:themeColor="text1"/>
          <w:sz w:val="24"/>
          <w:szCs w:val="24"/>
        </w:rPr>
        <w:t>Bolker</w:t>
      </w:r>
      <w:proofErr w:type="spellEnd"/>
      <w:r w:rsidRPr="00B019DD">
        <w:rPr>
          <w:rFonts w:ascii="Times New Roman" w:hAnsi="Times New Roman" w:cs="Times New Roman"/>
          <w:color w:val="000000" w:themeColor="text1"/>
          <w:sz w:val="24"/>
          <w:szCs w:val="24"/>
        </w:rPr>
        <w:t xml:space="preserve">, B., &amp; Walker, S. (2015). Fitting linear mixed-effects models using lme4. </w:t>
      </w:r>
      <w:r w:rsidRPr="00B019DD">
        <w:rPr>
          <w:rStyle w:val="EmphasisA"/>
          <w:rFonts w:cs="Times New Roman"/>
          <w:color w:val="000000" w:themeColor="text1"/>
          <w:sz w:val="24"/>
          <w:szCs w:val="24"/>
        </w:rPr>
        <w:t>Journal of Statistical Software</w:t>
      </w:r>
      <w:r w:rsidRPr="00B019DD">
        <w:rPr>
          <w:rFonts w:ascii="Times New Roman" w:hAnsi="Times New Roman" w:cs="Times New Roman"/>
          <w:color w:val="000000" w:themeColor="text1"/>
          <w:sz w:val="24"/>
          <w:szCs w:val="24"/>
        </w:rPr>
        <w:t xml:space="preserve">, </w:t>
      </w:r>
      <w:r w:rsidRPr="00B019DD">
        <w:rPr>
          <w:rStyle w:val="EmphasisA"/>
          <w:rFonts w:cs="Times New Roman"/>
          <w:color w:val="000000" w:themeColor="text1"/>
          <w:sz w:val="24"/>
          <w:szCs w:val="24"/>
        </w:rPr>
        <w:t>67</w:t>
      </w:r>
      <w:r w:rsidRPr="00B019DD">
        <w:rPr>
          <w:rFonts w:ascii="Times New Roman" w:hAnsi="Times New Roman" w:cs="Times New Roman"/>
          <w:color w:val="000000" w:themeColor="text1"/>
          <w:sz w:val="24"/>
          <w:szCs w:val="24"/>
        </w:rPr>
        <w:t xml:space="preserve">(1). </w:t>
      </w:r>
      <w:hyperlink r:id="rId43" w:history="1">
        <w:r w:rsidRPr="00B019DD">
          <w:rPr>
            <w:rStyle w:val="Hyperlink"/>
            <w:rFonts w:ascii="Times New Roman" w:hAnsi="Times New Roman" w:cs="Times New Roman"/>
            <w:color w:val="000000" w:themeColor="text1"/>
            <w:sz w:val="24"/>
            <w:szCs w:val="24"/>
          </w:rPr>
          <w:t>https://doi.org/10.18637/jss.v067.i01</w:t>
        </w:r>
      </w:hyperlink>
    </w:p>
    <w:p w14:paraId="011EA8CD"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Baumeister, R. F., </w:t>
      </w:r>
      <w:proofErr w:type="spellStart"/>
      <w:r w:rsidRPr="00B019DD">
        <w:rPr>
          <w:rFonts w:ascii="Times New Roman" w:hAnsi="Times New Roman" w:cs="Times New Roman"/>
          <w:color w:val="000000" w:themeColor="text1"/>
          <w:sz w:val="24"/>
          <w:szCs w:val="24"/>
          <w:shd w:val="clear" w:color="auto" w:fill="FFFFFF"/>
        </w:rPr>
        <w:t>Vohs</w:t>
      </w:r>
      <w:proofErr w:type="spellEnd"/>
      <w:r w:rsidRPr="00B019DD">
        <w:rPr>
          <w:rFonts w:ascii="Times New Roman" w:hAnsi="Times New Roman" w:cs="Times New Roman"/>
          <w:color w:val="000000" w:themeColor="text1"/>
          <w:sz w:val="24"/>
          <w:szCs w:val="24"/>
          <w:shd w:val="clear" w:color="auto" w:fill="FFFFFF"/>
        </w:rPr>
        <w:t>, K. D., &amp; Funder, D. C. (2007). Psychology as the science of self-reports and finger movements: Whatever happened to actual behavior? </w:t>
      </w:r>
      <w:r w:rsidRPr="00B019DD">
        <w:rPr>
          <w:rFonts w:ascii="Times New Roman" w:hAnsi="Times New Roman" w:cs="Times New Roman"/>
          <w:i/>
          <w:iCs/>
          <w:color w:val="000000" w:themeColor="text1"/>
          <w:sz w:val="24"/>
          <w:szCs w:val="24"/>
          <w:shd w:val="clear" w:color="auto" w:fill="FFFFFF"/>
        </w:rPr>
        <w:t>Perspectives on Psychological Science</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2</w:t>
      </w:r>
      <w:r w:rsidRPr="00B019DD">
        <w:rPr>
          <w:rFonts w:ascii="Times New Roman" w:hAnsi="Times New Roman" w:cs="Times New Roman"/>
          <w:color w:val="000000" w:themeColor="text1"/>
          <w:sz w:val="24"/>
          <w:szCs w:val="24"/>
          <w:shd w:val="clear" w:color="auto" w:fill="FFFFFF"/>
        </w:rPr>
        <w:t>(4), 396-403.</w:t>
      </w:r>
    </w:p>
    <w:p w14:paraId="103E7108"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lastRenderedPageBreak/>
        <w:t xml:space="preserve">Beaudry, J. L., Lindsay, R. C., Leach, A. M., Mansour, J. K., Bertrand, M. I., &amp; </w:t>
      </w:r>
      <w:proofErr w:type="spellStart"/>
      <w:r w:rsidRPr="00B019DD">
        <w:rPr>
          <w:rFonts w:ascii="Times New Roman" w:hAnsi="Times New Roman" w:cs="Times New Roman"/>
          <w:color w:val="000000" w:themeColor="text1"/>
          <w:sz w:val="24"/>
          <w:szCs w:val="24"/>
          <w:u w:color="222222"/>
          <w:shd w:val="clear" w:color="auto" w:fill="FFFFFF"/>
        </w:rPr>
        <w:t>Kalmet</w:t>
      </w:r>
      <w:proofErr w:type="spellEnd"/>
      <w:r w:rsidRPr="00B019DD">
        <w:rPr>
          <w:rFonts w:ascii="Times New Roman" w:hAnsi="Times New Roman" w:cs="Times New Roman"/>
          <w:color w:val="000000" w:themeColor="text1"/>
          <w:sz w:val="24"/>
          <w:szCs w:val="24"/>
          <w:u w:color="222222"/>
          <w:shd w:val="clear" w:color="auto" w:fill="FFFFFF"/>
        </w:rPr>
        <w:t>, N. (2015). The effect of evidence type, identification accuracy, line‐up presentation, and line‐up administration on observers' perceptions of eyewitnesses. </w:t>
      </w:r>
      <w:r w:rsidRPr="00B019DD">
        <w:rPr>
          <w:rFonts w:ascii="Times New Roman" w:hAnsi="Times New Roman" w:cs="Times New Roman"/>
          <w:i/>
          <w:iCs/>
          <w:color w:val="000000" w:themeColor="text1"/>
          <w:sz w:val="24"/>
          <w:szCs w:val="24"/>
          <w:u w:color="222222"/>
          <w:shd w:val="clear" w:color="auto" w:fill="FFFFFF"/>
        </w:rPr>
        <w:t>Legal and Criminological Psychology</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20</w:t>
      </w:r>
      <w:r w:rsidRPr="00B019DD">
        <w:rPr>
          <w:rFonts w:ascii="Times New Roman" w:hAnsi="Times New Roman" w:cs="Times New Roman"/>
          <w:color w:val="000000" w:themeColor="text1"/>
          <w:sz w:val="24"/>
          <w:szCs w:val="24"/>
          <w:u w:color="222222"/>
          <w:shd w:val="clear" w:color="auto" w:fill="FFFFFF"/>
        </w:rPr>
        <w:t>(2), 343-364.</w:t>
      </w:r>
    </w:p>
    <w:p w14:paraId="4682F37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Bernstein, M. J., Young, S. G., &amp; </w:t>
      </w:r>
      <w:proofErr w:type="spellStart"/>
      <w:r w:rsidRPr="00B019DD">
        <w:rPr>
          <w:rFonts w:ascii="Times New Roman" w:hAnsi="Times New Roman" w:cs="Times New Roman"/>
          <w:color w:val="000000" w:themeColor="text1"/>
          <w:sz w:val="24"/>
          <w:szCs w:val="24"/>
          <w:u w:color="222222"/>
          <w:shd w:val="clear" w:color="auto" w:fill="FFFFFF"/>
        </w:rPr>
        <w:t>Hugenberg</w:t>
      </w:r>
      <w:proofErr w:type="spellEnd"/>
      <w:r w:rsidRPr="00B019DD">
        <w:rPr>
          <w:rFonts w:ascii="Times New Roman" w:hAnsi="Times New Roman" w:cs="Times New Roman"/>
          <w:color w:val="000000" w:themeColor="text1"/>
          <w:sz w:val="24"/>
          <w:szCs w:val="24"/>
          <w:u w:color="222222"/>
          <w:shd w:val="clear" w:color="auto" w:fill="FFFFFF"/>
        </w:rPr>
        <w:t>, K. (2007). The cross-category effect: Mere social categorization is sufficient to elicit an own-group bias in face recognition. </w:t>
      </w:r>
      <w:r w:rsidRPr="00B019DD">
        <w:rPr>
          <w:rFonts w:ascii="Times New Roman" w:hAnsi="Times New Roman" w:cs="Times New Roman"/>
          <w:i/>
          <w:iCs/>
          <w:color w:val="000000" w:themeColor="text1"/>
          <w:sz w:val="24"/>
          <w:szCs w:val="24"/>
          <w:u w:color="222222"/>
          <w:shd w:val="clear" w:color="auto" w:fill="FFFFFF"/>
        </w:rPr>
        <w:t>Psychological Science</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18</w:t>
      </w:r>
      <w:r w:rsidRPr="00B019DD">
        <w:rPr>
          <w:rFonts w:ascii="Times New Roman" w:hAnsi="Times New Roman" w:cs="Times New Roman"/>
          <w:color w:val="000000" w:themeColor="text1"/>
          <w:sz w:val="24"/>
          <w:szCs w:val="24"/>
          <w:u w:color="222222"/>
          <w:shd w:val="clear" w:color="auto" w:fill="FFFFFF"/>
        </w:rPr>
        <w:t>(8), 706-712.</w:t>
      </w:r>
    </w:p>
    <w:p w14:paraId="28C40114"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Bobak, A. K., Mileva, V. R., &amp; Hancock, P. J. B. (2017). Stirling Face Recognition Scale (SFRS): A self-report tool for assessing individual differences in face recognition. </w:t>
      </w:r>
      <w:r w:rsidRPr="00B019DD">
        <w:rPr>
          <w:rFonts w:ascii="Times New Roman" w:hAnsi="Times New Roman" w:cs="Times New Roman"/>
          <w:i/>
          <w:iCs/>
          <w:color w:val="000000" w:themeColor="text1"/>
          <w:sz w:val="24"/>
          <w:szCs w:val="24"/>
        </w:rPr>
        <w:t>ResearchGate</w:t>
      </w:r>
      <w:r w:rsidRPr="00B019DD">
        <w:rPr>
          <w:rFonts w:ascii="Times New Roman" w:hAnsi="Times New Roman" w:cs="Times New Roman"/>
          <w:color w:val="000000" w:themeColor="text1"/>
          <w:sz w:val="24"/>
          <w:szCs w:val="24"/>
        </w:rPr>
        <w:t xml:space="preserve">. </w:t>
      </w:r>
      <w:hyperlink r:id="rId44" w:history="1">
        <w:r w:rsidRPr="00B019DD">
          <w:rPr>
            <w:rStyle w:val="Hyperlink"/>
            <w:rFonts w:ascii="Times New Roman" w:hAnsi="Times New Roman" w:cs="Times New Roman"/>
            <w:color w:val="000000" w:themeColor="text1"/>
            <w:sz w:val="24"/>
            <w:szCs w:val="24"/>
          </w:rPr>
          <w:t>https://www.researchgate.net/publication/312173873</w:t>
        </w:r>
      </w:hyperlink>
    </w:p>
    <w:p w14:paraId="026A256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Brigham, J. C. (1993). College students’ racial attitudes. </w:t>
      </w:r>
      <w:r w:rsidRPr="00B019DD">
        <w:rPr>
          <w:rFonts w:ascii="Times New Roman" w:hAnsi="Times New Roman" w:cs="Times New Roman"/>
          <w:i/>
          <w:iCs/>
          <w:color w:val="000000" w:themeColor="text1"/>
          <w:sz w:val="24"/>
          <w:szCs w:val="24"/>
          <w:u w:color="222222"/>
          <w:shd w:val="clear" w:color="auto" w:fill="FFFFFF"/>
        </w:rPr>
        <w:t>Journal of Applied Social Psychology</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23</w:t>
      </w:r>
      <w:r w:rsidRPr="00B019DD">
        <w:rPr>
          <w:rFonts w:ascii="Times New Roman" w:hAnsi="Times New Roman" w:cs="Times New Roman"/>
          <w:color w:val="000000" w:themeColor="text1"/>
          <w:sz w:val="24"/>
          <w:szCs w:val="24"/>
          <w:u w:color="222222"/>
          <w:shd w:val="clear" w:color="auto" w:fill="FFFFFF"/>
        </w:rPr>
        <w:t>(23), 1933-1967.</w:t>
      </w:r>
    </w:p>
    <w:p w14:paraId="3D297852" w14:textId="49C542D5"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Brigham, J. C., &amp; </w:t>
      </w:r>
      <w:proofErr w:type="spellStart"/>
      <w:r w:rsidRPr="00B019DD">
        <w:rPr>
          <w:rFonts w:ascii="Times New Roman" w:hAnsi="Times New Roman" w:cs="Times New Roman"/>
          <w:color w:val="000000" w:themeColor="text1"/>
          <w:sz w:val="24"/>
          <w:szCs w:val="24"/>
        </w:rPr>
        <w:t>Barkowitz</w:t>
      </w:r>
      <w:proofErr w:type="spellEnd"/>
      <w:r w:rsidRPr="00B019DD">
        <w:rPr>
          <w:rFonts w:ascii="Times New Roman" w:hAnsi="Times New Roman" w:cs="Times New Roman"/>
          <w:color w:val="000000" w:themeColor="text1"/>
          <w:sz w:val="24"/>
          <w:szCs w:val="24"/>
        </w:rPr>
        <w:t>, P. (1978). Do “They all look alike?” The effect of race, sex, experience, and attitudes on the ability to recognize faces. </w:t>
      </w:r>
      <w:r w:rsidRPr="00B019DD">
        <w:rPr>
          <w:rFonts w:ascii="Times New Roman" w:hAnsi="Times New Roman" w:cs="Times New Roman"/>
          <w:i/>
          <w:iCs/>
          <w:color w:val="000000" w:themeColor="text1"/>
          <w:sz w:val="24"/>
          <w:szCs w:val="24"/>
        </w:rPr>
        <w:t>Journal of Applied Social Psychology</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8</w:t>
      </w:r>
      <w:r w:rsidRPr="00B019DD">
        <w:rPr>
          <w:rFonts w:ascii="Times New Roman" w:hAnsi="Times New Roman" w:cs="Times New Roman"/>
          <w:color w:val="000000" w:themeColor="text1"/>
          <w:sz w:val="24"/>
          <w:szCs w:val="24"/>
        </w:rPr>
        <w:t>(4), 306-318.</w:t>
      </w:r>
    </w:p>
    <w:p w14:paraId="7AF9B974"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Brigham, J. C., Woodmansee, J. J., &amp; Cook, S. W. (1976). Dimensions of verbal racial attitudes: Interracial marriage and approaches to racial equality. </w:t>
      </w:r>
      <w:r w:rsidRPr="00B019DD">
        <w:rPr>
          <w:rFonts w:ascii="Times New Roman" w:hAnsi="Times New Roman" w:cs="Times New Roman"/>
          <w:i/>
          <w:iCs/>
          <w:color w:val="000000" w:themeColor="text1"/>
          <w:sz w:val="24"/>
          <w:szCs w:val="24"/>
        </w:rPr>
        <w:t>Journal of Social Issues</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32</w:t>
      </w:r>
      <w:r w:rsidRPr="00B019DD">
        <w:rPr>
          <w:rFonts w:ascii="Times New Roman" w:hAnsi="Times New Roman" w:cs="Times New Roman"/>
          <w:color w:val="000000" w:themeColor="text1"/>
          <w:sz w:val="24"/>
          <w:szCs w:val="24"/>
        </w:rPr>
        <w:t>(2), 9-21.</w:t>
      </w:r>
    </w:p>
    <w:p w14:paraId="594C9BEA"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Bruce, V., &amp; Young, A. (1986). Understanding face recognition. </w:t>
      </w:r>
      <w:r w:rsidRPr="00B019DD">
        <w:rPr>
          <w:rFonts w:ascii="Times New Roman" w:hAnsi="Times New Roman" w:cs="Times New Roman"/>
          <w:i/>
          <w:iCs/>
          <w:color w:val="000000" w:themeColor="text1"/>
          <w:sz w:val="24"/>
          <w:szCs w:val="24"/>
        </w:rPr>
        <w:t>British Journal of Psychology</w:t>
      </w:r>
      <w:r w:rsidRPr="00B019DD">
        <w:rPr>
          <w:rFonts w:ascii="Times New Roman" w:hAnsi="Times New Roman" w:cs="Times New Roman"/>
          <w:color w:val="000000" w:themeColor="text1"/>
          <w:sz w:val="24"/>
          <w:szCs w:val="24"/>
        </w:rPr>
        <w:t>, 77(3), 305-327.</w:t>
      </w:r>
    </w:p>
    <w:p w14:paraId="6B0634C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Burton, A. M., White, D., &amp; McNeill, A. (2010). The Glasgow face matching test. </w:t>
      </w:r>
      <w:r w:rsidRPr="00B019DD">
        <w:rPr>
          <w:rFonts w:ascii="Times New Roman" w:hAnsi="Times New Roman" w:cs="Times New Roman"/>
          <w:i/>
          <w:iCs/>
          <w:color w:val="000000" w:themeColor="text1"/>
          <w:sz w:val="24"/>
          <w:szCs w:val="24"/>
        </w:rPr>
        <w:t>Behavior research methods</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42</w:t>
      </w:r>
      <w:r w:rsidRPr="00B019DD">
        <w:rPr>
          <w:rFonts w:ascii="Times New Roman" w:hAnsi="Times New Roman" w:cs="Times New Roman"/>
          <w:color w:val="000000" w:themeColor="text1"/>
          <w:sz w:val="24"/>
          <w:szCs w:val="24"/>
        </w:rPr>
        <w:t xml:space="preserve">(1), 286-291. </w:t>
      </w:r>
    </w:p>
    <w:p w14:paraId="6822944C"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Caldara, R., &amp; </w:t>
      </w:r>
      <w:proofErr w:type="spellStart"/>
      <w:r w:rsidRPr="00B019DD">
        <w:rPr>
          <w:rFonts w:ascii="Times New Roman" w:hAnsi="Times New Roman" w:cs="Times New Roman"/>
          <w:color w:val="000000" w:themeColor="text1"/>
          <w:sz w:val="24"/>
          <w:szCs w:val="24"/>
        </w:rPr>
        <w:t>Fusaroli</w:t>
      </w:r>
      <w:proofErr w:type="spellEnd"/>
      <w:r w:rsidRPr="00B019DD">
        <w:rPr>
          <w:rFonts w:ascii="Times New Roman" w:hAnsi="Times New Roman" w:cs="Times New Roman"/>
          <w:color w:val="000000" w:themeColor="text1"/>
          <w:sz w:val="24"/>
          <w:szCs w:val="24"/>
        </w:rPr>
        <w:t xml:space="preserve">, R. (2016). Investigating social attention: A case for increasing ecological validity in the study of eye-tracking. </w:t>
      </w:r>
      <w:r w:rsidRPr="00B019DD">
        <w:rPr>
          <w:rFonts w:ascii="Times New Roman" w:hAnsi="Times New Roman" w:cs="Times New Roman"/>
          <w:i/>
          <w:iCs/>
          <w:color w:val="000000" w:themeColor="text1"/>
          <w:sz w:val="24"/>
          <w:szCs w:val="24"/>
        </w:rPr>
        <w:t>Frontiers in Psychology</w:t>
      </w:r>
      <w:r w:rsidRPr="00B019DD">
        <w:rPr>
          <w:rFonts w:ascii="Times New Roman" w:hAnsi="Times New Roman" w:cs="Times New Roman"/>
          <w:color w:val="000000" w:themeColor="text1"/>
          <w:sz w:val="24"/>
          <w:szCs w:val="24"/>
        </w:rPr>
        <w:t>, 7, 684.</w:t>
      </w:r>
    </w:p>
    <w:p w14:paraId="11A00CB1"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Canty, A., &amp; Ripley, B. (2017). Package ‘boot’. </w:t>
      </w:r>
      <w:r w:rsidRPr="00B019DD">
        <w:rPr>
          <w:rFonts w:ascii="Times New Roman" w:hAnsi="Times New Roman" w:cs="Times New Roman"/>
          <w:i/>
          <w:iCs/>
          <w:color w:val="000000" w:themeColor="text1"/>
          <w:sz w:val="24"/>
          <w:szCs w:val="24"/>
          <w:shd w:val="clear" w:color="auto" w:fill="FFFFFF"/>
        </w:rPr>
        <w:t xml:space="preserve">Bootstrap Functions. CRAN R </w:t>
      </w:r>
      <w:proofErr w:type="spellStart"/>
      <w:r w:rsidRPr="00B019DD">
        <w:rPr>
          <w:rFonts w:ascii="Times New Roman" w:hAnsi="Times New Roman" w:cs="Times New Roman"/>
          <w:i/>
          <w:iCs/>
          <w:color w:val="000000" w:themeColor="text1"/>
          <w:sz w:val="24"/>
          <w:szCs w:val="24"/>
          <w:shd w:val="clear" w:color="auto" w:fill="FFFFFF"/>
        </w:rPr>
        <w:t>Proj</w:t>
      </w:r>
      <w:proofErr w:type="spellEnd"/>
      <w:r w:rsidRPr="00B019DD">
        <w:rPr>
          <w:rFonts w:ascii="Times New Roman" w:hAnsi="Times New Roman" w:cs="Times New Roman"/>
          <w:color w:val="000000" w:themeColor="text1"/>
          <w:sz w:val="24"/>
          <w:szCs w:val="24"/>
          <w:shd w:val="clear" w:color="auto" w:fill="FFFFFF"/>
        </w:rPr>
        <w:t>.</w:t>
      </w:r>
    </w:p>
    <w:p w14:paraId="4413970D" w14:textId="68F8729F"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000000"/>
        </w:rPr>
      </w:pPr>
      <w:r w:rsidRPr="00B019DD">
        <w:rPr>
          <w:rFonts w:ascii="Times New Roman" w:hAnsi="Times New Roman" w:cs="Times New Roman"/>
          <w:color w:val="000000" w:themeColor="text1"/>
          <w:sz w:val="24"/>
          <w:szCs w:val="24"/>
          <w:shd w:val="clear" w:color="auto" w:fill="FFFFFF"/>
        </w:rPr>
        <w:lastRenderedPageBreak/>
        <w:t>Chance, J. E., &amp; Goldstein, A. G. (1996). Eyewitness identification. </w:t>
      </w:r>
      <w:r w:rsidRPr="00B019DD">
        <w:rPr>
          <w:rFonts w:ascii="Times New Roman" w:hAnsi="Times New Roman" w:cs="Times New Roman"/>
          <w:i/>
          <w:iCs/>
          <w:color w:val="000000" w:themeColor="text1"/>
          <w:sz w:val="24"/>
          <w:szCs w:val="24"/>
          <w:shd w:val="clear" w:color="auto" w:fill="FFFFFF"/>
        </w:rPr>
        <w:t>Psychological Issues in Eyewitness Identification</w:t>
      </w:r>
      <w:r w:rsidRPr="00B019DD">
        <w:rPr>
          <w:rFonts w:ascii="Times New Roman" w:hAnsi="Times New Roman" w:cs="Times New Roman"/>
          <w:color w:val="000000" w:themeColor="text1"/>
          <w:sz w:val="24"/>
          <w:szCs w:val="24"/>
          <w:shd w:val="clear" w:color="auto" w:fill="FFFFFF"/>
        </w:rPr>
        <w:t>, 153.</w:t>
      </w:r>
    </w:p>
    <w:p w14:paraId="3E96A2C4" w14:textId="155FCCFF"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Chiroro</w:t>
      </w:r>
      <w:proofErr w:type="spellEnd"/>
      <w:r w:rsidRPr="00B019DD">
        <w:rPr>
          <w:rFonts w:ascii="Times New Roman" w:hAnsi="Times New Roman" w:cs="Times New Roman"/>
          <w:color w:val="000000" w:themeColor="text1"/>
          <w:sz w:val="24"/>
          <w:szCs w:val="24"/>
        </w:rPr>
        <w:t xml:space="preserve">, P., &amp; Valentine, T. (1995). An investigation of the contact hypothesis of the own-race bias in face recognition. </w:t>
      </w:r>
      <w:r w:rsidRPr="00B019DD">
        <w:rPr>
          <w:rFonts w:ascii="Times New Roman" w:hAnsi="Times New Roman" w:cs="Times New Roman"/>
          <w:i/>
          <w:iCs/>
          <w:color w:val="000000" w:themeColor="text1"/>
          <w:sz w:val="24"/>
          <w:szCs w:val="24"/>
        </w:rPr>
        <w:t>The Quarterly Journal of Experimental Psychology</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48</w:t>
      </w:r>
      <w:r w:rsidRPr="00B019DD">
        <w:rPr>
          <w:rFonts w:ascii="Times New Roman" w:hAnsi="Times New Roman" w:cs="Times New Roman"/>
          <w:color w:val="000000" w:themeColor="text1"/>
          <w:sz w:val="24"/>
          <w:szCs w:val="24"/>
        </w:rPr>
        <w:t xml:space="preserve">(4), 879–894. </w:t>
      </w:r>
      <w:hyperlink r:id="rId45" w:history="1">
        <w:r w:rsidRPr="00B019DD">
          <w:rPr>
            <w:rStyle w:val="Hyperlink"/>
            <w:rFonts w:ascii="Times New Roman" w:hAnsi="Times New Roman" w:cs="Times New Roman"/>
            <w:color w:val="000000" w:themeColor="text1"/>
            <w:sz w:val="24"/>
            <w:szCs w:val="24"/>
          </w:rPr>
          <w:t>https://doi.org/10.1080/14640749508401421</w:t>
        </w:r>
      </w:hyperlink>
    </w:p>
    <w:p w14:paraId="33EF1943"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proofErr w:type="spellStart"/>
      <w:r w:rsidRPr="00B019DD">
        <w:rPr>
          <w:rFonts w:ascii="Times New Roman" w:eastAsia="Times New Roman" w:hAnsi="Times New Roman" w:cs="Times New Roman"/>
          <w:color w:val="000000" w:themeColor="text1"/>
          <w:sz w:val="24"/>
          <w:szCs w:val="24"/>
        </w:rPr>
        <w:t>Chiroro</w:t>
      </w:r>
      <w:proofErr w:type="spellEnd"/>
      <w:r w:rsidRPr="00B019DD">
        <w:rPr>
          <w:rFonts w:ascii="Times New Roman" w:eastAsia="Times New Roman" w:hAnsi="Times New Roman" w:cs="Times New Roman"/>
          <w:color w:val="000000" w:themeColor="text1"/>
          <w:sz w:val="24"/>
          <w:szCs w:val="24"/>
        </w:rPr>
        <w:t xml:space="preserve">, P. M., </w:t>
      </w:r>
      <w:proofErr w:type="spellStart"/>
      <w:r w:rsidRPr="00B019DD">
        <w:rPr>
          <w:rFonts w:ascii="Times New Roman" w:eastAsia="Times New Roman" w:hAnsi="Times New Roman" w:cs="Times New Roman"/>
          <w:color w:val="000000" w:themeColor="text1"/>
          <w:sz w:val="24"/>
          <w:szCs w:val="24"/>
        </w:rPr>
        <w:t>Tredoux</w:t>
      </w:r>
      <w:proofErr w:type="spellEnd"/>
      <w:r w:rsidRPr="00B019DD">
        <w:rPr>
          <w:rFonts w:ascii="Times New Roman" w:eastAsia="Times New Roman" w:hAnsi="Times New Roman" w:cs="Times New Roman"/>
          <w:color w:val="000000" w:themeColor="text1"/>
          <w:sz w:val="24"/>
          <w:szCs w:val="24"/>
        </w:rPr>
        <w:t xml:space="preserve">, C. G., </w:t>
      </w:r>
      <w:proofErr w:type="spellStart"/>
      <w:r w:rsidRPr="00B019DD">
        <w:rPr>
          <w:rFonts w:ascii="Times New Roman" w:eastAsia="Times New Roman" w:hAnsi="Times New Roman" w:cs="Times New Roman"/>
          <w:color w:val="000000" w:themeColor="text1"/>
          <w:sz w:val="24"/>
          <w:szCs w:val="24"/>
        </w:rPr>
        <w:t>Radaelli</w:t>
      </w:r>
      <w:proofErr w:type="spellEnd"/>
      <w:r w:rsidRPr="00B019DD">
        <w:rPr>
          <w:rFonts w:ascii="Times New Roman" w:eastAsia="Times New Roman" w:hAnsi="Times New Roman" w:cs="Times New Roman"/>
          <w:color w:val="000000" w:themeColor="text1"/>
          <w:sz w:val="24"/>
          <w:szCs w:val="24"/>
        </w:rPr>
        <w:t xml:space="preserve">, S., &amp; Meissner, C. A. (2008). Recognizing faces across continents: The effect of within-race variations on the own-race bias in face recognition. </w:t>
      </w:r>
      <w:r w:rsidRPr="00B019DD">
        <w:rPr>
          <w:rFonts w:ascii="Times New Roman" w:eastAsia="Times New Roman" w:hAnsi="Times New Roman" w:cs="Times New Roman"/>
          <w:i/>
          <w:iCs/>
          <w:color w:val="000000" w:themeColor="text1"/>
          <w:sz w:val="24"/>
          <w:szCs w:val="24"/>
        </w:rPr>
        <w:t>Psychonomic Bulletin &amp; Review</w:t>
      </w:r>
      <w:r w:rsidRPr="00B019DD">
        <w:rPr>
          <w:rFonts w:ascii="Times New Roman" w:eastAsia="Times New Roman" w:hAnsi="Times New Roman" w:cs="Times New Roman"/>
          <w:color w:val="000000" w:themeColor="text1"/>
          <w:sz w:val="24"/>
          <w:szCs w:val="24"/>
        </w:rPr>
        <w:t>, 15, 1089-1092.</w:t>
      </w:r>
    </w:p>
    <w:p w14:paraId="76A8F3E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Correll, J., Ma, D. S., &amp; Davis, J. P. (2021). Perceptual tuning through contact? Contact interacts with perceptual (not memory-based) face-processing ability to predict cross-race recognition. </w:t>
      </w:r>
      <w:r w:rsidRPr="00B019DD">
        <w:rPr>
          <w:rFonts w:ascii="Times New Roman" w:hAnsi="Times New Roman" w:cs="Times New Roman"/>
          <w:i/>
          <w:iCs/>
          <w:color w:val="000000" w:themeColor="text1"/>
          <w:sz w:val="24"/>
          <w:szCs w:val="24"/>
        </w:rPr>
        <w:t>Journal of Experimental Social Psychology</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92</w:t>
      </w:r>
      <w:r w:rsidRPr="00B019DD">
        <w:rPr>
          <w:rFonts w:ascii="Times New Roman" w:hAnsi="Times New Roman" w:cs="Times New Roman"/>
          <w:color w:val="000000" w:themeColor="text1"/>
          <w:sz w:val="24"/>
          <w:szCs w:val="24"/>
        </w:rPr>
        <w:t xml:space="preserve">, 104058. </w:t>
      </w:r>
    </w:p>
    <w:p w14:paraId="4AA2F46F"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Cruz, F., Palma, T. A., </w:t>
      </w:r>
      <w:proofErr w:type="spellStart"/>
      <w:r w:rsidRPr="00B019DD">
        <w:rPr>
          <w:rFonts w:ascii="Times New Roman" w:hAnsi="Times New Roman" w:cs="Times New Roman"/>
          <w:color w:val="000000" w:themeColor="text1"/>
          <w:sz w:val="24"/>
          <w:szCs w:val="24"/>
        </w:rPr>
        <w:t>Bansemer</w:t>
      </w:r>
      <w:proofErr w:type="spellEnd"/>
      <w:r w:rsidRPr="00B019DD">
        <w:rPr>
          <w:rFonts w:ascii="Times New Roman" w:hAnsi="Times New Roman" w:cs="Times New Roman"/>
          <w:color w:val="000000" w:themeColor="text1"/>
          <w:sz w:val="24"/>
          <w:szCs w:val="24"/>
        </w:rPr>
        <w:t>, E., Correll, J., Fonseca, S., Gonçalves, P., &amp; Santos, A. S. (2023). Do individuation instructions reduce the cross-race effect? A registered replication of. </w:t>
      </w:r>
      <w:r w:rsidRPr="00B019DD">
        <w:rPr>
          <w:rFonts w:ascii="Times New Roman" w:hAnsi="Times New Roman" w:cs="Times New Roman"/>
          <w:i/>
          <w:iCs/>
          <w:color w:val="000000" w:themeColor="text1"/>
          <w:sz w:val="24"/>
          <w:szCs w:val="24"/>
        </w:rPr>
        <w:t>Journal of Experimental Social Psychology</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104</w:t>
      </w:r>
      <w:r w:rsidRPr="00B019DD">
        <w:rPr>
          <w:rFonts w:ascii="Times New Roman" w:hAnsi="Times New Roman" w:cs="Times New Roman"/>
          <w:color w:val="000000" w:themeColor="text1"/>
          <w:sz w:val="24"/>
          <w:szCs w:val="24"/>
        </w:rPr>
        <w:t>, 104423</w:t>
      </w:r>
    </w:p>
    <w:p w14:paraId="15C2ABF8" w14:textId="7621E86D" w:rsidR="00F96E07" w:rsidRPr="00B019DD" w:rsidRDefault="00F96E07">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DeCarlo, L. T. (1998). Signal detection theory and generalized linear models. </w:t>
      </w:r>
      <w:r w:rsidRPr="00B019DD">
        <w:rPr>
          <w:rFonts w:ascii="Times New Roman" w:hAnsi="Times New Roman" w:cs="Times New Roman"/>
          <w:i/>
          <w:iCs/>
          <w:color w:val="000000" w:themeColor="text1"/>
          <w:sz w:val="24"/>
          <w:szCs w:val="24"/>
        </w:rPr>
        <w:t>Psychological methods</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3</w:t>
      </w:r>
      <w:r w:rsidRPr="00B019DD">
        <w:rPr>
          <w:rFonts w:ascii="Times New Roman" w:hAnsi="Times New Roman" w:cs="Times New Roman"/>
          <w:color w:val="000000" w:themeColor="text1"/>
          <w:sz w:val="24"/>
          <w:szCs w:val="24"/>
        </w:rPr>
        <w:t>(2), 186.</w:t>
      </w:r>
    </w:p>
    <w:p w14:paraId="688833A4" w14:textId="556EC684"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DeVellis</w:t>
      </w:r>
      <w:proofErr w:type="spellEnd"/>
      <w:r w:rsidRPr="00B019DD">
        <w:rPr>
          <w:rFonts w:ascii="Times New Roman" w:hAnsi="Times New Roman" w:cs="Times New Roman"/>
          <w:color w:val="000000" w:themeColor="text1"/>
          <w:sz w:val="24"/>
          <w:szCs w:val="24"/>
        </w:rPr>
        <w:t xml:space="preserve">, R. F. (2017). </w:t>
      </w:r>
      <w:r w:rsidRPr="00B019DD">
        <w:rPr>
          <w:rStyle w:val="EmphasisA"/>
          <w:rFonts w:cs="Times New Roman"/>
          <w:i w:val="0"/>
          <w:iCs w:val="0"/>
          <w:color w:val="000000" w:themeColor="text1"/>
          <w:sz w:val="24"/>
          <w:szCs w:val="24"/>
        </w:rPr>
        <w:t>Scale development: Theory and applications</w:t>
      </w:r>
      <w:r w:rsidRPr="00B019DD">
        <w:rPr>
          <w:rFonts w:ascii="Times New Roman" w:hAnsi="Times New Roman" w:cs="Times New Roman"/>
          <w:i/>
          <w:iCs/>
          <w:color w:val="000000" w:themeColor="text1"/>
          <w:sz w:val="24"/>
          <w:szCs w:val="24"/>
        </w:rPr>
        <w:t>.</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 xml:space="preserve">Sage Publications. </w:t>
      </w:r>
    </w:p>
    <w:p w14:paraId="4C321B4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Devine, P. G. (1989). Stereotypes and prejudice: Their automatic and controlled components. </w:t>
      </w:r>
      <w:r w:rsidRPr="00B019DD">
        <w:rPr>
          <w:rFonts w:ascii="Times New Roman" w:hAnsi="Times New Roman" w:cs="Times New Roman"/>
          <w:i/>
          <w:iCs/>
          <w:color w:val="000000" w:themeColor="text1"/>
          <w:sz w:val="24"/>
          <w:szCs w:val="24"/>
          <w:shd w:val="clear" w:color="auto" w:fill="FFFFFF"/>
        </w:rPr>
        <w:t>Journal of Personality and Social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56</w:t>
      </w:r>
      <w:r w:rsidRPr="00B019DD">
        <w:rPr>
          <w:rFonts w:ascii="Times New Roman" w:hAnsi="Times New Roman" w:cs="Times New Roman"/>
          <w:color w:val="000000" w:themeColor="text1"/>
          <w:sz w:val="24"/>
          <w:szCs w:val="24"/>
          <w:shd w:val="clear" w:color="auto" w:fill="FFFFFF"/>
        </w:rPr>
        <w:t>(1), 5.</w:t>
      </w:r>
    </w:p>
    <w:p w14:paraId="394E5B6C"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Dowle</w:t>
      </w:r>
      <w:proofErr w:type="spellEnd"/>
      <w:r w:rsidRPr="00B019DD">
        <w:rPr>
          <w:rFonts w:ascii="Times New Roman" w:hAnsi="Times New Roman" w:cs="Times New Roman"/>
          <w:color w:val="000000" w:themeColor="text1"/>
          <w:sz w:val="24"/>
          <w:szCs w:val="24"/>
        </w:rPr>
        <w:t xml:space="preserve">, M., &amp; Srinivasan, A. (2023, February 17). </w:t>
      </w:r>
      <w:r w:rsidRPr="00B019DD">
        <w:rPr>
          <w:rStyle w:val="EmphasisA"/>
          <w:rFonts w:cs="Times New Roman"/>
          <w:i w:val="0"/>
          <w:iCs w:val="0"/>
          <w:color w:val="000000" w:themeColor="text1"/>
          <w:sz w:val="24"/>
          <w:szCs w:val="24"/>
        </w:rPr>
        <w:t>Extension of “</w:t>
      </w:r>
      <w:proofErr w:type="spellStart"/>
      <w:r w:rsidRPr="00B019DD">
        <w:rPr>
          <w:rStyle w:val="EmphasisA"/>
          <w:rFonts w:cs="Times New Roman"/>
          <w:i w:val="0"/>
          <w:iCs w:val="0"/>
          <w:color w:val="000000" w:themeColor="text1"/>
          <w:sz w:val="24"/>
          <w:szCs w:val="24"/>
        </w:rPr>
        <w:t>data.frame</w:t>
      </w:r>
      <w:proofErr w:type="spellEnd"/>
      <w:r w:rsidRPr="00B019DD">
        <w:rPr>
          <w:rStyle w:val="EmphasisA"/>
          <w:rFonts w:cs="Times New Roman"/>
          <w:i w:val="0"/>
          <w:iCs w:val="0"/>
          <w:color w:val="000000" w:themeColor="text1"/>
          <w:sz w:val="24"/>
          <w:szCs w:val="24"/>
        </w:rPr>
        <w:t xml:space="preserve">” [R package </w:t>
      </w:r>
      <w:proofErr w:type="spellStart"/>
      <w:r w:rsidRPr="00B019DD">
        <w:rPr>
          <w:rStyle w:val="EmphasisA"/>
          <w:rFonts w:cs="Times New Roman"/>
          <w:i w:val="0"/>
          <w:iCs w:val="0"/>
          <w:color w:val="000000" w:themeColor="text1"/>
          <w:sz w:val="24"/>
          <w:szCs w:val="24"/>
        </w:rPr>
        <w:t>data.table</w:t>
      </w:r>
      <w:proofErr w:type="spellEnd"/>
      <w:r w:rsidRPr="00B019DD">
        <w:rPr>
          <w:rStyle w:val="EmphasisA"/>
          <w:rFonts w:cs="Times New Roman"/>
          <w:i w:val="0"/>
          <w:iCs w:val="0"/>
          <w:color w:val="000000" w:themeColor="text1"/>
          <w:sz w:val="24"/>
          <w:szCs w:val="24"/>
        </w:rPr>
        <w:t xml:space="preserve"> version 1.14.8]</w:t>
      </w:r>
      <w:r w:rsidRPr="00B019DD">
        <w:rPr>
          <w:rFonts w:ascii="Times New Roman" w:hAnsi="Times New Roman" w:cs="Times New Roman"/>
          <w:i/>
          <w:iCs/>
          <w:color w:val="000000" w:themeColor="text1"/>
          <w:sz w:val="24"/>
          <w:szCs w:val="24"/>
        </w:rPr>
        <w:t>. The Comprehensive R Archive Network</w:t>
      </w:r>
      <w:r w:rsidRPr="00B019DD">
        <w:rPr>
          <w:rFonts w:ascii="Times New Roman" w:hAnsi="Times New Roman" w:cs="Times New Roman"/>
          <w:color w:val="000000" w:themeColor="text1"/>
          <w:sz w:val="24"/>
          <w:szCs w:val="24"/>
        </w:rPr>
        <w:t xml:space="preserve">. https://cran.r-project.org/web/packages/data.table/ </w:t>
      </w:r>
    </w:p>
    <w:p w14:paraId="0E16212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Duchaine</w:t>
      </w:r>
      <w:proofErr w:type="spellEnd"/>
      <w:r w:rsidRPr="00B019DD">
        <w:rPr>
          <w:rFonts w:ascii="Times New Roman" w:hAnsi="Times New Roman" w:cs="Times New Roman"/>
          <w:color w:val="000000" w:themeColor="text1"/>
          <w:sz w:val="24"/>
          <w:szCs w:val="24"/>
        </w:rPr>
        <w:t xml:space="preserve">, B., &amp; Nakayama, K. (2006). The Cambridge Face Memory Test: Results for neurologically intact individuals and an investigation of its validity using inverted face stimuli and </w:t>
      </w:r>
      <w:proofErr w:type="spellStart"/>
      <w:r w:rsidRPr="00B019DD">
        <w:rPr>
          <w:rFonts w:ascii="Times New Roman" w:hAnsi="Times New Roman" w:cs="Times New Roman"/>
          <w:color w:val="000000" w:themeColor="text1"/>
          <w:sz w:val="24"/>
          <w:szCs w:val="24"/>
        </w:rPr>
        <w:t>prosopagnosic</w:t>
      </w:r>
      <w:proofErr w:type="spellEnd"/>
      <w:r w:rsidRPr="00B019DD">
        <w:rPr>
          <w:rFonts w:ascii="Times New Roman" w:hAnsi="Times New Roman" w:cs="Times New Roman"/>
          <w:color w:val="000000" w:themeColor="text1"/>
          <w:sz w:val="24"/>
          <w:szCs w:val="24"/>
        </w:rPr>
        <w:t xml:space="preserve"> participants. </w:t>
      </w:r>
      <w:proofErr w:type="spellStart"/>
      <w:r w:rsidRPr="00B019DD">
        <w:rPr>
          <w:rFonts w:ascii="Times New Roman" w:hAnsi="Times New Roman" w:cs="Times New Roman"/>
          <w:i/>
          <w:iCs/>
          <w:color w:val="000000" w:themeColor="text1"/>
          <w:sz w:val="24"/>
          <w:szCs w:val="24"/>
        </w:rPr>
        <w:t>Neuropsychologia</w:t>
      </w:r>
      <w:proofErr w:type="spellEnd"/>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44</w:t>
      </w:r>
      <w:r w:rsidRPr="00B019DD">
        <w:rPr>
          <w:rFonts w:ascii="Times New Roman" w:hAnsi="Times New Roman" w:cs="Times New Roman"/>
          <w:color w:val="000000" w:themeColor="text1"/>
          <w:sz w:val="24"/>
          <w:szCs w:val="24"/>
        </w:rPr>
        <w:t>(4), 576-585.</w:t>
      </w:r>
    </w:p>
    <w:p w14:paraId="020232E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lastRenderedPageBreak/>
        <w:t xml:space="preserve">Eastwood, J. D., </w:t>
      </w:r>
      <w:proofErr w:type="spellStart"/>
      <w:r w:rsidRPr="00B019DD">
        <w:rPr>
          <w:rFonts w:ascii="Times New Roman" w:hAnsi="Times New Roman" w:cs="Times New Roman"/>
          <w:color w:val="000000" w:themeColor="text1"/>
          <w:sz w:val="24"/>
          <w:szCs w:val="24"/>
        </w:rPr>
        <w:t>Smilek</w:t>
      </w:r>
      <w:proofErr w:type="spellEnd"/>
      <w:r w:rsidRPr="00B019DD">
        <w:rPr>
          <w:rFonts w:ascii="Times New Roman" w:hAnsi="Times New Roman" w:cs="Times New Roman"/>
          <w:color w:val="000000" w:themeColor="text1"/>
          <w:sz w:val="24"/>
          <w:szCs w:val="24"/>
        </w:rPr>
        <w:t xml:space="preserve">, D., &amp; </w:t>
      </w:r>
      <w:proofErr w:type="spellStart"/>
      <w:r w:rsidRPr="00B019DD">
        <w:rPr>
          <w:rFonts w:ascii="Times New Roman" w:hAnsi="Times New Roman" w:cs="Times New Roman"/>
          <w:color w:val="000000" w:themeColor="text1"/>
          <w:sz w:val="24"/>
          <w:szCs w:val="24"/>
        </w:rPr>
        <w:t>Merikle</w:t>
      </w:r>
      <w:proofErr w:type="spellEnd"/>
      <w:r w:rsidRPr="00B019DD">
        <w:rPr>
          <w:rFonts w:ascii="Times New Roman" w:hAnsi="Times New Roman" w:cs="Times New Roman"/>
          <w:color w:val="000000" w:themeColor="text1"/>
          <w:sz w:val="24"/>
          <w:szCs w:val="24"/>
        </w:rPr>
        <w:t xml:space="preserve">, P. M. (2001). Differential attentional guidance by unattended faces expressing positive and negative emotion. </w:t>
      </w:r>
      <w:r w:rsidRPr="00B019DD">
        <w:rPr>
          <w:rFonts w:ascii="Times New Roman" w:hAnsi="Times New Roman" w:cs="Times New Roman"/>
          <w:i/>
          <w:iCs/>
          <w:color w:val="000000" w:themeColor="text1"/>
          <w:sz w:val="24"/>
          <w:szCs w:val="24"/>
        </w:rPr>
        <w:t>Perception &amp; Psychophysics,</w:t>
      </w:r>
      <w:r w:rsidRPr="00B019DD">
        <w:rPr>
          <w:rFonts w:ascii="Times New Roman" w:hAnsi="Times New Roman" w:cs="Times New Roman"/>
          <w:color w:val="000000" w:themeColor="text1"/>
          <w:sz w:val="24"/>
          <w:szCs w:val="24"/>
        </w:rPr>
        <w:t xml:space="preserve"> 63(6), 1004-1013.</w:t>
      </w:r>
    </w:p>
    <w:p w14:paraId="2968879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Estudillo, A. J. (2021). Self-reported face recognition abilities for own and </w:t>
      </w:r>
      <w:proofErr w:type="gramStart"/>
      <w:r w:rsidRPr="00B019DD">
        <w:rPr>
          <w:rFonts w:ascii="Times New Roman" w:hAnsi="Times New Roman" w:cs="Times New Roman"/>
          <w:color w:val="000000" w:themeColor="text1"/>
          <w:sz w:val="24"/>
          <w:szCs w:val="24"/>
        </w:rPr>
        <w:t>other-race</w:t>
      </w:r>
      <w:proofErr w:type="gramEnd"/>
      <w:r w:rsidRPr="00B019DD">
        <w:rPr>
          <w:rFonts w:ascii="Times New Roman" w:hAnsi="Times New Roman" w:cs="Times New Roman"/>
          <w:color w:val="000000" w:themeColor="text1"/>
          <w:sz w:val="24"/>
          <w:szCs w:val="24"/>
        </w:rPr>
        <w:t xml:space="preserve"> faces. </w:t>
      </w:r>
      <w:r w:rsidRPr="00B019DD">
        <w:rPr>
          <w:rFonts w:ascii="Times New Roman" w:hAnsi="Times New Roman" w:cs="Times New Roman"/>
          <w:i/>
          <w:iCs/>
          <w:color w:val="000000" w:themeColor="text1"/>
          <w:sz w:val="24"/>
          <w:szCs w:val="24"/>
        </w:rPr>
        <w:t>Journal of Criminal Psychology</w:t>
      </w:r>
      <w:r w:rsidRPr="00B019DD">
        <w:rPr>
          <w:rFonts w:ascii="Times New Roman" w:hAnsi="Times New Roman" w:cs="Times New Roman"/>
          <w:color w:val="000000" w:themeColor="text1"/>
          <w:sz w:val="24"/>
          <w:szCs w:val="24"/>
        </w:rPr>
        <w:t>, 11(2), 105-115.</w:t>
      </w:r>
    </w:p>
    <w:p w14:paraId="2A257483"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Fallshore</w:t>
      </w:r>
      <w:proofErr w:type="spellEnd"/>
      <w:r w:rsidRPr="00B019DD">
        <w:rPr>
          <w:rFonts w:ascii="Times New Roman" w:hAnsi="Times New Roman" w:cs="Times New Roman"/>
          <w:color w:val="000000" w:themeColor="text1"/>
          <w:sz w:val="24"/>
          <w:szCs w:val="24"/>
        </w:rPr>
        <w:t>, M., &amp; Schooler, J. W. (1995). Verbal vulnerability of perceptual expertise. Journal of Experimental Psychology: Learning, Memory, and Cognition, 21(6), 1608</w:t>
      </w:r>
    </w:p>
    <w:p w14:paraId="79F37DDC"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Ferguson, D. P., Rhodes, G., Lee, K., &amp; Sriram, N. (2001). “They all look alike to me”: Prejudice and cross-race face recognition. </w:t>
      </w:r>
      <w:r w:rsidRPr="00B019DD">
        <w:rPr>
          <w:rFonts w:ascii="Times New Roman" w:hAnsi="Times New Roman" w:cs="Times New Roman"/>
          <w:i/>
          <w:iCs/>
          <w:color w:val="000000" w:themeColor="text1"/>
          <w:sz w:val="24"/>
          <w:szCs w:val="24"/>
        </w:rPr>
        <w:t>British Journal of Psychology</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92</w:t>
      </w:r>
      <w:r w:rsidRPr="00B019DD">
        <w:rPr>
          <w:rFonts w:ascii="Times New Roman" w:hAnsi="Times New Roman" w:cs="Times New Roman"/>
          <w:color w:val="000000" w:themeColor="text1"/>
          <w:sz w:val="24"/>
          <w:szCs w:val="24"/>
        </w:rPr>
        <w:t xml:space="preserve">, 567-577. </w:t>
      </w:r>
    </w:p>
    <w:p w14:paraId="0D304A93" w14:textId="3B48AFBF"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Firke</w:t>
      </w:r>
      <w:proofErr w:type="spellEnd"/>
      <w:r w:rsidRPr="00B019DD">
        <w:rPr>
          <w:rFonts w:ascii="Times New Roman" w:hAnsi="Times New Roman" w:cs="Times New Roman"/>
          <w:color w:val="000000" w:themeColor="text1"/>
          <w:sz w:val="24"/>
          <w:szCs w:val="24"/>
          <w:shd w:val="clear" w:color="auto" w:fill="FFFFFF"/>
        </w:rPr>
        <w:t xml:space="preserve">, S. </w:t>
      </w:r>
      <w:r w:rsidR="00171A90" w:rsidRPr="00B019DD">
        <w:rPr>
          <w:rFonts w:ascii="Times New Roman" w:hAnsi="Times New Roman" w:cs="Times New Roman"/>
          <w:color w:val="000000" w:themeColor="text1"/>
          <w:sz w:val="24"/>
          <w:szCs w:val="24"/>
          <w:shd w:val="clear" w:color="auto" w:fill="FFFFFF"/>
        </w:rPr>
        <w:t>(</w:t>
      </w:r>
      <w:r w:rsidRPr="00B019DD">
        <w:rPr>
          <w:rFonts w:ascii="Times New Roman" w:hAnsi="Times New Roman" w:cs="Times New Roman"/>
          <w:color w:val="000000" w:themeColor="text1"/>
          <w:sz w:val="24"/>
          <w:szCs w:val="24"/>
          <w:shd w:val="clear" w:color="auto" w:fill="FFFFFF"/>
        </w:rPr>
        <w:t>2023</w:t>
      </w:r>
      <w:r w:rsidR="00171A90" w:rsidRPr="00B019DD">
        <w:rPr>
          <w:rFonts w:ascii="Times New Roman" w:hAnsi="Times New Roman" w:cs="Times New Roman"/>
          <w:color w:val="000000" w:themeColor="text1"/>
          <w:sz w:val="24"/>
          <w:szCs w:val="24"/>
          <w:shd w:val="clear" w:color="auto" w:fill="FFFFFF"/>
        </w:rPr>
        <w:t>)</w:t>
      </w:r>
      <w:r w:rsidRPr="00B019DD">
        <w:rPr>
          <w:rFonts w:ascii="Times New Roman" w:hAnsi="Times New Roman" w:cs="Times New Roman"/>
          <w:color w:val="000000" w:themeColor="text1"/>
          <w:sz w:val="24"/>
          <w:szCs w:val="24"/>
          <w:shd w:val="clear" w:color="auto" w:fill="FFFFFF"/>
        </w:rPr>
        <w:t xml:space="preserve">. Janitor: Simple Tools for Examining and Cleaning Dirty Data. </w:t>
      </w:r>
      <w:hyperlink r:id="rId46" w:history="1">
        <w:r w:rsidRPr="00B019DD">
          <w:rPr>
            <w:rStyle w:val="Hyperlink"/>
            <w:rFonts w:ascii="Times New Roman" w:hAnsi="Times New Roman" w:cs="Times New Roman"/>
            <w:color w:val="000000" w:themeColor="text1"/>
            <w:sz w:val="24"/>
            <w:szCs w:val="24"/>
            <w:shd w:val="clear" w:color="auto" w:fill="FFFFFF"/>
          </w:rPr>
          <w:t>https://CRAN.R-project.org/package=janitor</w:t>
        </w:r>
      </w:hyperlink>
      <w:r w:rsidRPr="00B019DD">
        <w:rPr>
          <w:rFonts w:ascii="Times New Roman" w:hAnsi="Times New Roman" w:cs="Times New Roman"/>
          <w:color w:val="000000" w:themeColor="text1"/>
          <w:sz w:val="24"/>
          <w:szCs w:val="24"/>
          <w:shd w:val="clear" w:color="auto" w:fill="FFFFFF"/>
        </w:rPr>
        <w:t>.</w:t>
      </w:r>
    </w:p>
    <w:p w14:paraId="10A9A13A"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Fitzgerald, R. J., </w:t>
      </w:r>
      <w:proofErr w:type="spellStart"/>
      <w:r w:rsidRPr="00B019DD">
        <w:rPr>
          <w:rFonts w:ascii="Times New Roman" w:hAnsi="Times New Roman" w:cs="Times New Roman"/>
          <w:color w:val="000000" w:themeColor="text1"/>
          <w:sz w:val="24"/>
          <w:szCs w:val="24"/>
          <w:shd w:val="clear" w:color="auto" w:fill="FFFFFF"/>
        </w:rPr>
        <w:t>Rubínová</w:t>
      </w:r>
      <w:proofErr w:type="spellEnd"/>
      <w:r w:rsidRPr="00B019DD">
        <w:rPr>
          <w:rFonts w:ascii="Times New Roman" w:hAnsi="Times New Roman" w:cs="Times New Roman"/>
          <w:color w:val="000000" w:themeColor="text1"/>
          <w:sz w:val="24"/>
          <w:szCs w:val="24"/>
          <w:shd w:val="clear" w:color="auto" w:fill="FFFFFF"/>
        </w:rPr>
        <w:t xml:space="preserve">, E., &amp; </w:t>
      </w:r>
      <w:proofErr w:type="spellStart"/>
      <w:r w:rsidRPr="00B019DD">
        <w:rPr>
          <w:rFonts w:ascii="Times New Roman" w:hAnsi="Times New Roman" w:cs="Times New Roman"/>
          <w:color w:val="000000" w:themeColor="text1"/>
          <w:sz w:val="24"/>
          <w:szCs w:val="24"/>
          <w:shd w:val="clear" w:color="auto" w:fill="FFFFFF"/>
        </w:rPr>
        <w:t>Juncu</w:t>
      </w:r>
      <w:proofErr w:type="spellEnd"/>
      <w:r w:rsidRPr="00B019DD">
        <w:rPr>
          <w:rFonts w:ascii="Times New Roman" w:hAnsi="Times New Roman" w:cs="Times New Roman"/>
          <w:color w:val="000000" w:themeColor="text1"/>
          <w:sz w:val="24"/>
          <w:szCs w:val="24"/>
          <w:shd w:val="clear" w:color="auto" w:fill="FFFFFF"/>
        </w:rPr>
        <w:t>, S. (2021). Eyewitness identification around the world. In </w:t>
      </w:r>
      <w:r w:rsidRPr="00B019DD">
        <w:rPr>
          <w:rFonts w:ascii="Times New Roman" w:hAnsi="Times New Roman" w:cs="Times New Roman"/>
          <w:i/>
          <w:iCs/>
          <w:color w:val="000000" w:themeColor="text1"/>
          <w:sz w:val="24"/>
          <w:szCs w:val="24"/>
          <w:shd w:val="clear" w:color="auto" w:fill="FFFFFF"/>
        </w:rPr>
        <w:t>Methods, Measures, and Theories in Eyewitness Identification Tasks</w:t>
      </w:r>
      <w:r w:rsidRPr="00B019DD">
        <w:rPr>
          <w:rFonts w:ascii="Times New Roman" w:hAnsi="Times New Roman" w:cs="Times New Roman"/>
          <w:color w:val="000000" w:themeColor="text1"/>
          <w:sz w:val="24"/>
          <w:szCs w:val="24"/>
          <w:shd w:val="clear" w:color="auto" w:fill="FFFFFF"/>
        </w:rPr>
        <w:t> (pp. 294-322). Routledge.</w:t>
      </w:r>
    </w:p>
    <w:p w14:paraId="569AEDE8"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Ge, L., Zhang, H., Wang, Z., Quinn, P. C., </w:t>
      </w:r>
      <w:proofErr w:type="spellStart"/>
      <w:r w:rsidRPr="00B019DD">
        <w:rPr>
          <w:rFonts w:ascii="Times New Roman" w:hAnsi="Times New Roman" w:cs="Times New Roman"/>
          <w:color w:val="000000" w:themeColor="text1"/>
          <w:sz w:val="24"/>
          <w:szCs w:val="24"/>
        </w:rPr>
        <w:t>Pascalis</w:t>
      </w:r>
      <w:proofErr w:type="spellEnd"/>
      <w:r w:rsidRPr="00B019DD">
        <w:rPr>
          <w:rFonts w:ascii="Times New Roman" w:hAnsi="Times New Roman" w:cs="Times New Roman"/>
          <w:color w:val="000000" w:themeColor="text1"/>
          <w:sz w:val="24"/>
          <w:szCs w:val="24"/>
        </w:rPr>
        <w:t xml:space="preserve">, O., Kelly, D., Slater, A., Tian, J., &amp; Lee, K. (2009). Two faces of the other-race effect: Recognition and categorization of Caucasian and Chinese faces. </w:t>
      </w:r>
      <w:r w:rsidRPr="00B019DD">
        <w:rPr>
          <w:rFonts w:ascii="Times New Roman" w:hAnsi="Times New Roman" w:cs="Times New Roman"/>
          <w:i/>
          <w:iCs/>
          <w:color w:val="000000" w:themeColor="text1"/>
          <w:sz w:val="24"/>
          <w:szCs w:val="24"/>
        </w:rPr>
        <w:t xml:space="preserve">Perception, </w:t>
      </w:r>
      <w:r w:rsidRPr="00B019DD">
        <w:rPr>
          <w:rFonts w:ascii="Times New Roman" w:hAnsi="Times New Roman" w:cs="Times New Roman"/>
          <w:color w:val="000000" w:themeColor="text1"/>
          <w:sz w:val="24"/>
          <w:szCs w:val="24"/>
        </w:rPr>
        <w:t xml:space="preserve">38(8), 1199–1210. https://doi.org/10.1068/p6136 </w:t>
      </w:r>
    </w:p>
    <w:p w14:paraId="10A5D432"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Goldinger</w:t>
      </w:r>
      <w:proofErr w:type="spellEnd"/>
      <w:r w:rsidRPr="00B019DD">
        <w:rPr>
          <w:rFonts w:ascii="Times New Roman" w:hAnsi="Times New Roman" w:cs="Times New Roman"/>
          <w:color w:val="000000" w:themeColor="text1"/>
          <w:sz w:val="24"/>
          <w:szCs w:val="24"/>
        </w:rPr>
        <w:t xml:space="preserve">, S. D., He, Y., &amp; </w:t>
      </w:r>
      <w:proofErr w:type="spellStart"/>
      <w:r w:rsidRPr="00B019DD">
        <w:rPr>
          <w:rFonts w:ascii="Times New Roman" w:hAnsi="Times New Roman" w:cs="Times New Roman"/>
          <w:color w:val="000000" w:themeColor="text1"/>
          <w:sz w:val="24"/>
          <w:szCs w:val="24"/>
        </w:rPr>
        <w:t>Papesh</w:t>
      </w:r>
      <w:proofErr w:type="spellEnd"/>
      <w:r w:rsidRPr="00B019DD">
        <w:rPr>
          <w:rFonts w:ascii="Times New Roman" w:hAnsi="Times New Roman" w:cs="Times New Roman"/>
          <w:color w:val="000000" w:themeColor="text1"/>
          <w:sz w:val="24"/>
          <w:szCs w:val="24"/>
        </w:rPr>
        <w:t xml:space="preserve">, M. H. (2009). Deficits in cross-race face learning: Insights from eye movements and pupillometry. </w:t>
      </w:r>
      <w:r w:rsidRPr="00B019DD">
        <w:rPr>
          <w:rFonts w:ascii="Times New Roman" w:hAnsi="Times New Roman" w:cs="Times New Roman"/>
          <w:i/>
          <w:iCs/>
          <w:color w:val="000000" w:themeColor="text1"/>
          <w:sz w:val="24"/>
          <w:szCs w:val="24"/>
        </w:rPr>
        <w:t>Journal of Experimental Psychology: Learning, Memory and Cognition</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35</w:t>
      </w:r>
      <w:r w:rsidRPr="00B019DD">
        <w:rPr>
          <w:rFonts w:ascii="Times New Roman" w:hAnsi="Times New Roman" w:cs="Times New Roman"/>
          <w:color w:val="000000" w:themeColor="text1"/>
          <w:sz w:val="24"/>
          <w:szCs w:val="24"/>
        </w:rPr>
        <w:t xml:space="preserve">(5), 1105–1122. </w:t>
      </w:r>
      <w:hyperlink r:id="rId47" w:history="1">
        <w:r w:rsidRPr="00B019DD">
          <w:rPr>
            <w:rStyle w:val="Hyperlink"/>
            <w:rFonts w:ascii="Times New Roman" w:hAnsi="Times New Roman" w:cs="Times New Roman"/>
            <w:color w:val="000000" w:themeColor="text1"/>
            <w:sz w:val="24"/>
            <w:szCs w:val="24"/>
          </w:rPr>
          <w:t>https://doi.org/10.1037/a0016548</w:t>
        </w:r>
      </w:hyperlink>
    </w:p>
    <w:p w14:paraId="44CA3FC1"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Gray, K. L., Bird, G., &amp; Cook, R. (2017). Robust associations between the 20-item prosopagnosia index and the Cambridge Face Memory Test in the general </w:t>
      </w:r>
      <w:r w:rsidRPr="00B019DD">
        <w:rPr>
          <w:rFonts w:ascii="Times New Roman" w:hAnsi="Times New Roman" w:cs="Times New Roman"/>
          <w:color w:val="000000" w:themeColor="text1"/>
          <w:sz w:val="24"/>
          <w:szCs w:val="24"/>
          <w:shd w:val="clear" w:color="auto" w:fill="FFFFFF"/>
        </w:rPr>
        <w:lastRenderedPageBreak/>
        <w:t>population. </w:t>
      </w:r>
      <w:r w:rsidRPr="00B019DD">
        <w:rPr>
          <w:rFonts w:ascii="Times New Roman" w:hAnsi="Times New Roman" w:cs="Times New Roman"/>
          <w:i/>
          <w:iCs/>
          <w:color w:val="000000" w:themeColor="text1"/>
          <w:sz w:val="24"/>
          <w:szCs w:val="24"/>
          <w:shd w:val="clear" w:color="auto" w:fill="FFFFFF"/>
        </w:rPr>
        <w:t>Royal Society Open Science</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4</w:t>
      </w:r>
      <w:r w:rsidRPr="00B019DD">
        <w:rPr>
          <w:rFonts w:ascii="Times New Roman" w:hAnsi="Times New Roman" w:cs="Times New Roman"/>
          <w:color w:val="000000" w:themeColor="text1"/>
          <w:sz w:val="24"/>
          <w:szCs w:val="24"/>
          <w:shd w:val="clear" w:color="auto" w:fill="FFFFFF"/>
        </w:rPr>
        <w:t xml:space="preserve">(3), 160923. </w:t>
      </w:r>
    </w:p>
    <w:p w14:paraId="1DFCB4CB"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Greenwald, A. G., McGhee, D. E., &amp; Schwartz, J. L. (1998). Measuring individual differences in implicit cognition: The implicit association test. </w:t>
      </w:r>
      <w:r w:rsidRPr="00B019DD">
        <w:rPr>
          <w:rFonts w:ascii="Times New Roman" w:hAnsi="Times New Roman" w:cs="Times New Roman"/>
          <w:i/>
          <w:iCs/>
          <w:color w:val="000000" w:themeColor="text1"/>
          <w:sz w:val="24"/>
          <w:szCs w:val="24"/>
          <w:shd w:val="clear" w:color="auto" w:fill="FFFFFF"/>
        </w:rPr>
        <w:t>Journal of Personality and Social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74</w:t>
      </w:r>
      <w:r w:rsidRPr="00B019DD">
        <w:rPr>
          <w:rFonts w:ascii="Times New Roman" w:hAnsi="Times New Roman" w:cs="Times New Roman"/>
          <w:color w:val="000000" w:themeColor="text1"/>
          <w:sz w:val="24"/>
          <w:szCs w:val="24"/>
          <w:shd w:val="clear" w:color="auto" w:fill="FFFFFF"/>
        </w:rPr>
        <w:t>(6), 1464.</w:t>
      </w:r>
    </w:p>
    <w:p w14:paraId="02B095E2"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eastAsia="AdvTT5235d5a9" w:hAnsi="Times New Roman" w:cs="Times New Roman"/>
          <w:color w:val="000000" w:themeColor="text1"/>
          <w:sz w:val="24"/>
          <w:szCs w:val="24"/>
        </w:rPr>
        <w:t xml:space="preserve">Gross, T. F. (2009). Own-ethnicity bias in the recognition of Black, East Asian, Hispanic, and White faces. </w:t>
      </w:r>
      <w:r w:rsidRPr="00B019DD">
        <w:rPr>
          <w:rFonts w:ascii="Times New Roman" w:eastAsia="AdvTT94c8263f.I" w:hAnsi="Times New Roman" w:cs="Times New Roman"/>
          <w:i/>
          <w:iCs/>
          <w:color w:val="000000" w:themeColor="text1"/>
          <w:sz w:val="24"/>
          <w:szCs w:val="24"/>
        </w:rPr>
        <w:t>Basic and Applied Social Psychology</w:t>
      </w:r>
      <w:r w:rsidRPr="00B019DD">
        <w:rPr>
          <w:rFonts w:ascii="Times New Roman" w:eastAsia="AdvTT5235d5a9" w:hAnsi="Times New Roman" w:cs="Times New Roman"/>
          <w:color w:val="000000" w:themeColor="text1"/>
          <w:sz w:val="24"/>
          <w:szCs w:val="24"/>
        </w:rPr>
        <w:t xml:space="preserve">, </w:t>
      </w:r>
      <w:r w:rsidRPr="00B019DD">
        <w:rPr>
          <w:rFonts w:ascii="Times New Roman" w:eastAsia="AdvTT94c8263f.I" w:hAnsi="Times New Roman" w:cs="Times New Roman"/>
          <w:color w:val="000000" w:themeColor="text1"/>
          <w:sz w:val="24"/>
          <w:szCs w:val="24"/>
        </w:rPr>
        <w:t>31</w:t>
      </w:r>
      <w:r w:rsidRPr="00B019DD">
        <w:rPr>
          <w:rFonts w:ascii="Times New Roman" w:eastAsia="AdvTT5235d5a9" w:hAnsi="Times New Roman" w:cs="Times New Roman"/>
          <w:color w:val="000000" w:themeColor="text1"/>
          <w:sz w:val="24"/>
          <w:szCs w:val="24"/>
        </w:rPr>
        <w:t>, 128</w:t>
      </w:r>
      <w:r w:rsidRPr="00B019DD">
        <w:rPr>
          <w:rFonts w:ascii="Times New Roman" w:eastAsia="AdvTT5235d5a9+20" w:hAnsi="Times New Roman" w:cs="Times New Roman"/>
          <w:color w:val="000000" w:themeColor="text1"/>
          <w:sz w:val="24"/>
          <w:szCs w:val="24"/>
        </w:rPr>
        <w:t>–</w:t>
      </w:r>
      <w:r w:rsidRPr="00B019DD">
        <w:rPr>
          <w:rFonts w:ascii="Times New Roman" w:eastAsia="AdvTT5235d5a9" w:hAnsi="Times New Roman" w:cs="Times New Roman"/>
          <w:color w:val="000000" w:themeColor="text1"/>
          <w:sz w:val="24"/>
          <w:szCs w:val="24"/>
        </w:rPr>
        <w:t xml:space="preserve">135. </w:t>
      </w:r>
      <w:r w:rsidRPr="00B019DD">
        <w:rPr>
          <w:rFonts w:ascii="Times New Roman" w:eastAsia="AdvTT5235d5a9" w:hAnsi="Times New Roman" w:cs="Times New Roman"/>
          <w:color w:val="000000" w:themeColor="text1"/>
          <w:sz w:val="24"/>
          <w:szCs w:val="24"/>
          <w:u w:color="0000FF"/>
        </w:rPr>
        <w:t>http://dx.doi.org/ 10.1080/01973530902880381</w:t>
      </w:r>
      <w:r w:rsidRPr="00B019DD">
        <w:rPr>
          <w:rFonts w:ascii="Times New Roman" w:eastAsia="AdvTT5235d5a9" w:hAnsi="Times New Roman" w:cs="Times New Roman"/>
          <w:color w:val="000000" w:themeColor="text1"/>
          <w:sz w:val="24"/>
          <w:szCs w:val="24"/>
        </w:rPr>
        <w:t xml:space="preserve">. </w:t>
      </w:r>
    </w:p>
    <w:p w14:paraId="4B72B32D"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Hancock, K. J., &amp; Rhodes, G. (2008). Contact, configural coding and the other‐race effect in face recognition. </w:t>
      </w:r>
      <w:r w:rsidRPr="00B019DD">
        <w:rPr>
          <w:rFonts w:ascii="Times New Roman" w:hAnsi="Times New Roman" w:cs="Times New Roman"/>
          <w:i/>
          <w:iCs/>
          <w:color w:val="000000" w:themeColor="text1"/>
          <w:sz w:val="24"/>
          <w:szCs w:val="24"/>
          <w:shd w:val="clear" w:color="auto" w:fill="FFFFFF"/>
        </w:rPr>
        <w:t>British Journal of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99</w:t>
      </w:r>
      <w:r w:rsidRPr="00B019DD">
        <w:rPr>
          <w:rFonts w:ascii="Times New Roman" w:hAnsi="Times New Roman" w:cs="Times New Roman"/>
          <w:color w:val="000000" w:themeColor="text1"/>
          <w:sz w:val="24"/>
          <w:szCs w:val="24"/>
          <w:shd w:val="clear" w:color="auto" w:fill="FFFFFF"/>
        </w:rPr>
        <w:t>(1), 45-56.</w:t>
      </w:r>
    </w:p>
    <w:p w14:paraId="0A50A869"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Havard, C., Memon, A., &amp; Humphries, J. E. (2017). The own-race bias in child and adolescent witnesses: Evidence from video line-ups. </w:t>
      </w:r>
      <w:r w:rsidRPr="00B019DD">
        <w:rPr>
          <w:rFonts w:ascii="Times New Roman" w:hAnsi="Times New Roman" w:cs="Times New Roman"/>
          <w:i/>
          <w:iCs/>
          <w:color w:val="000000" w:themeColor="text1"/>
          <w:sz w:val="24"/>
          <w:szCs w:val="24"/>
        </w:rPr>
        <w:t>International Journal of Police Science &amp; Management</w:t>
      </w:r>
      <w:r w:rsidRPr="00B019DD">
        <w:rPr>
          <w:rFonts w:ascii="Times New Roman" w:hAnsi="Times New Roman" w:cs="Times New Roman"/>
          <w:color w:val="000000" w:themeColor="text1"/>
          <w:sz w:val="24"/>
          <w:szCs w:val="24"/>
        </w:rPr>
        <w:t>, 19(4), 261-272.</w:t>
      </w:r>
    </w:p>
    <w:p w14:paraId="53596D34"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shd w:val="clear" w:color="auto" w:fill="FFFFFF"/>
        </w:rPr>
        <w:t xml:space="preserve">Havard, C., Breese, E., </w:t>
      </w:r>
      <w:proofErr w:type="spellStart"/>
      <w:r w:rsidRPr="00B019DD">
        <w:rPr>
          <w:rFonts w:ascii="Times New Roman" w:hAnsi="Times New Roman" w:cs="Times New Roman"/>
          <w:color w:val="000000" w:themeColor="text1"/>
          <w:sz w:val="24"/>
          <w:szCs w:val="24"/>
          <w:shd w:val="clear" w:color="auto" w:fill="FFFFFF"/>
        </w:rPr>
        <w:t>Thirkettle</w:t>
      </w:r>
      <w:proofErr w:type="spellEnd"/>
      <w:r w:rsidRPr="00B019DD">
        <w:rPr>
          <w:rFonts w:ascii="Times New Roman" w:hAnsi="Times New Roman" w:cs="Times New Roman"/>
          <w:color w:val="000000" w:themeColor="text1"/>
          <w:sz w:val="24"/>
          <w:szCs w:val="24"/>
          <w:shd w:val="clear" w:color="auto" w:fill="FFFFFF"/>
        </w:rPr>
        <w:t xml:space="preserve">, M., </w:t>
      </w:r>
      <w:proofErr w:type="spellStart"/>
      <w:r w:rsidRPr="00B019DD">
        <w:rPr>
          <w:rFonts w:ascii="Times New Roman" w:hAnsi="Times New Roman" w:cs="Times New Roman"/>
          <w:color w:val="000000" w:themeColor="text1"/>
          <w:sz w:val="24"/>
          <w:szCs w:val="24"/>
          <w:shd w:val="clear" w:color="auto" w:fill="FFFFFF"/>
        </w:rPr>
        <w:t>Kask</w:t>
      </w:r>
      <w:proofErr w:type="spellEnd"/>
      <w:r w:rsidRPr="00B019DD">
        <w:rPr>
          <w:rFonts w:ascii="Times New Roman" w:hAnsi="Times New Roman" w:cs="Times New Roman"/>
          <w:color w:val="000000" w:themeColor="text1"/>
          <w:sz w:val="24"/>
          <w:szCs w:val="24"/>
          <w:shd w:val="clear" w:color="auto" w:fill="FFFFFF"/>
        </w:rPr>
        <w:t xml:space="preserve">, K., </w:t>
      </w:r>
      <w:proofErr w:type="spellStart"/>
      <w:r w:rsidRPr="00B019DD">
        <w:rPr>
          <w:rFonts w:ascii="Times New Roman" w:hAnsi="Times New Roman" w:cs="Times New Roman"/>
          <w:color w:val="000000" w:themeColor="text1"/>
          <w:sz w:val="24"/>
          <w:szCs w:val="24"/>
          <w:shd w:val="clear" w:color="auto" w:fill="FFFFFF"/>
        </w:rPr>
        <w:t>Leol</w:t>
      </w:r>
      <w:proofErr w:type="spellEnd"/>
      <w:r w:rsidRPr="00B019DD">
        <w:rPr>
          <w:rFonts w:ascii="Times New Roman" w:hAnsi="Times New Roman" w:cs="Times New Roman"/>
          <w:color w:val="000000" w:themeColor="text1"/>
          <w:sz w:val="24"/>
          <w:szCs w:val="24"/>
          <w:shd w:val="clear" w:color="auto" w:fill="FFFFFF"/>
        </w:rPr>
        <w:t xml:space="preserve">, K. L., &amp; </w:t>
      </w:r>
      <w:proofErr w:type="spellStart"/>
      <w:r w:rsidRPr="00B019DD">
        <w:rPr>
          <w:rFonts w:ascii="Times New Roman" w:hAnsi="Times New Roman" w:cs="Times New Roman"/>
          <w:color w:val="000000" w:themeColor="text1"/>
          <w:sz w:val="24"/>
          <w:szCs w:val="24"/>
          <w:shd w:val="clear" w:color="auto" w:fill="FFFFFF"/>
        </w:rPr>
        <w:t>Mädamürk</w:t>
      </w:r>
      <w:proofErr w:type="spellEnd"/>
      <w:r w:rsidRPr="00B019DD">
        <w:rPr>
          <w:rFonts w:ascii="Times New Roman" w:hAnsi="Times New Roman" w:cs="Times New Roman"/>
          <w:color w:val="000000" w:themeColor="text1"/>
          <w:sz w:val="24"/>
          <w:szCs w:val="24"/>
          <w:shd w:val="clear" w:color="auto" w:fill="FFFFFF"/>
        </w:rPr>
        <w:t>, K. (2023). A background of bias: Subtle changes in lineup backgrounds increase the own race bias. </w:t>
      </w:r>
      <w:r w:rsidRPr="00B019DD">
        <w:rPr>
          <w:rFonts w:ascii="Times New Roman" w:hAnsi="Times New Roman" w:cs="Times New Roman"/>
          <w:i/>
          <w:iCs/>
          <w:color w:val="000000" w:themeColor="text1"/>
          <w:sz w:val="24"/>
          <w:szCs w:val="24"/>
          <w:shd w:val="clear" w:color="auto" w:fill="FFFFFF"/>
        </w:rPr>
        <w:t>Journal of Police and Criminal Psychology</w:t>
      </w:r>
      <w:r w:rsidRPr="00B019DD">
        <w:rPr>
          <w:rFonts w:ascii="Times New Roman" w:hAnsi="Times New Roman" w:cs="Times New Roman"/>
          <w:color w:val="000000" w:themeColor="text1"/>
          <w:sz w:val="24"/>
          <w:szCs w:val="24"/>
          <w:shd w:val="clear" w:color="auto" w:fill="FFFFFF"/>
        </w:rPr>
        <w:t>, 1-12.</w:t>
      </w:r>
    </w:p>
    <w:p w14:paraId="28BF5269"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Hayward, L. E., Tropp, L. R., Hornsey, M. J., &amp; Barlow, F. K. (2017). Toward a comprehensive understanding of intergroup contact. </w:t>
      </w:r>
      <w:r w:rsidRPr="00B019DD">
        <w:rPr>
          <w:rFonts w:ascii="Times New Roman" w:hAnsi="Times New Roman" w:cs="Times New Roman"/>
          <w:i/>
          <w:iCs/>
          <w:color w:val="000000" w:themeColor="text1"/>
          <w:sz w:val="24"/>
          <w:szCs w:val="24"/>
        </w:rPr>
        <w:t>Personality and Social Psychology Bulletin</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43</w:t>
      </w:r>
      <w:r w:rsidRPr="00B019DD">
        <w:rPr>
          <w:rFonts w:ascii="Times New Roman" w:hAnsi="Times New Roman" w:cs="Times New Roman"/>
          <w:color w:val="000000" w:themeColor="text1"/>
          <w:sz w:val="24"/>
          <w:szCs w:val="24"/>
        </w:rPr>
        <w:t>(3), 347–364. https://doi.org/10.1177/0146167216685291</w:t>
      </w:r>
    </w:p>
    <w:p w14:paraId="4EC95CE9"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Hills, P. J., &amp; Lewis, M. B. (2006). Short article: Reducing the own-race bias in face recognition by shifting attention. </w:t>
      </w:r>
      <w:r w:rsidRPr="00B019DD">
        <w:rPr>
          <w:rFonts w:ascii="Times New Roman" w:hAnsi="Times New Roman" w:cs="Times New Roman"/>
          <w:i/>
          <w:iCs/>
          <w:color w:val="000000" w:themeColor="text1"/>
          <w:sz w:val="24"/>
          <w:szCs w:val="24"/>
          <w:shd w:val="clear" w:color="auto" w:fill="FFFFFF"/>
        </w:rPr>
        <w:t>Quarterly Journal of Experimental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59</w:t>
      </w:r>
      <w:r w:rsidRPr="00B019DD">
        <w:rPr>
          <w:rFonts w:ascii="Times New Roman" w:hAnsi="Times New Roman" w:cs="Times New Roman"/>
          <w:color w:val="000000" w:themeColor="text1"/>
          <w:sz w:val="24"/>
          <w:szCs w:val="24"/>
          <w:shd w:val="clear" w:color="auto" w:fill="FFFFFF"/>
        </w:rPr>
        <w:t>(6), 996-1002.</w:t>
      </w:r>
    </w:p>
    <w:p w14:paraId="1DFE3D8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proofErr w:type="spellStart"/>
      <w:r w:rsidRPr="00B019DD">
        <w:rPr>
          <w:rFonts w:ascii="Times New Roman" w:hAnsi="Times New Roman" w:cs="Times New Roman"/>
          <w:color w:val="000000" w:themeColor="text1"/>
          <w:sz w:val="24"/>
          <w:szCs w:val="24"/>
          <w:u w:color="222222"/>
          <w:shd w:val="clear" w:color="auto" w:fill="FFFFFF"/>
        </w:rPr>
        <w:t>Hugenberg</w:t>
      </w:r>
      <w:proofErr w:type="spellEnd"/>
      <w:r w:rsidRPr="00B019DD">
        <w:rPr>
          <w:rFonts w:ascii="Times New Roman" w:hAnsi="Times New Roman" w:cs="Times New Roman"/>
          <w:color w:val="000000" w:themeColor="text1"/>
          <w:sz w:val="24"/>
          <w:szCs w:val="24"/>
          <w:u w:color="222222"/>
          <w:shd w:val="clear" w:color="auto" w:fill="FFFFFF"/>
        </w:rPr>
        <w:t>, K., Miller, J., &amp; Claypool, H. M. (2007). Categorization and individuation in the cross-race recognition deficit: Toward a solution to an insidious problem. </w:t>
      </w:r>
      <w:r w:rsidRPr="00B019DD">
        <w:rPr>
          <w:rFonts w:ascii="Times New Roman" w:hAnsi="Times New Roman" w:cs="Times New Roman"/>
          <w:i/>
          <w:iCs/>
          <w:color w:val="000000" w:themeColor="text1"/>
          <w:sz w:val="24"/>
          <w:szCs w:val="24"/>
          <w:u w:color="222222"/>
          <w:shd w:val="clear" w:color="auto" w:fill="FFFFFF"/>
        </w:rPr>
        <w:t>Journal of Experimental Social Psychology</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43</w:t>
      </w:r>
      <w:r w:rsidRPr="00B019DD">
        <w:rPr>
          <w:rFonts w:ascii="Times New Roman" w:hAnsi="Times New Roman" w:cs="Times New Roman"/>
          <w:color w:val="000000" w:themeColor="text1"/>
          <w:sz w:val="24"/>
          <w:szCs w:val="24"/>
          <w:u w:color="222222"/>
          <w:shd w:val="clear" w:color="auto" w:fill="FFFFFF"/>
        </w:rPr>
        <w:t>(2), 334-340.</w:t>
      </w:r>
    </w:p>
    <w:p w14:paraId="3D8B0037"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proofErr w:type="spellStart"/>
      <w:r w:rsidRPr="00B019DD">
        <w:rPr>
          <w:rFonts w:ascii="Times New Roman" w:hAnsi="Times New Roman" w:cs="Times New Roman"/>
          <w:color w:val="000000" w:themeColor="text1"/>
          <w:sz w:val="24"/>
          <w:szCs w:val="24"/>
          <w:u w:color="222222"/>
          <w:shd w:val="clear" w:color="auto" w:fill="FFFFFF"/>
        </w:rPr>
        <w:t>Hugenberg</w:t>
      </w:r>
      <w:proofErr w:type="spellEnd"/>
      <w:r w:rsidRPr="00B019DD">
        <w:rPr>
          <w:rFonts w:ascii="Times New Roman" w:hAnsi="Times New Roman" w:cs="Times New Roman"/>
          <w:color w:val="000000" w:themeColor="text1"/>
          <w:sz w:val="24"/>
          <w:szCs w:val="24"/>
          <w:u w:color="222222"/>
          <w:shd w:val="clear" w:color="auto" w:fill="FFFFFF"/>
        </w:rPr>
        <w:t>, K., Young, S. G., Bernstein, M. J., &amp; Sacco, D. F. (2010). The categorization-</w:t>
      </w:r>
      <w:r w:rsidRPr="00B019DD">
        <w:rPr>
          <w:rFonts w:ascii="Times New Roman" w:hAnsi="Times New Roman" w:cs="Times New Roman"/>
          <w:color w:val="000000" w:themeColor="text1"/>
          <w:sz w:val="24"/>
          <w:szCs w:val="24"/>
          <w:u w:color="222222"/>
          <w:shd w:val="clear" w:color="auto" w:fill="FFFFFF"/>
        </w:rPr>
        <w:lastRenderedPageBreak/>
        <w:t>individuation model: An integrative account of the other-race recognition deficit. </w:t>
      </w:r>
      <w:r w:rsidRPr="00B019DD">
        <w:rPr>
          <w:rFonts w:ascii="Times New Roman" w:hAnsi="Times New Roman" w:cs="Times New Roman"/>
          <w:i/>
          <w:iCs/>
          <w:color w:val="000000" w:themeColor="text1"/>
          <w:sz w:val="24"/>
          <w:szCs w:val="24"/>
          <w:u w:color="222222"/>
          <w:shd w:val="clear" w:color="auto" w:fill="FFFFFF"/>
        </w:rPr>
        <w:t>Psychological review</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117</w:t>
      </w:r>
      <w:r w:rsidRPr="00B019DD">
        <w:rPr>
          <w:rFonts w:ascii="Times New Roman" w:hAnsi="Times New Roman" w:cs="Times New Roman"/>
          <w:color w:val="000000" w:themeColor="text1"/>
          <w:sz w:val="24"/>
          <w:szCs w:val="24"/>
          <w:u w:color="222222"/>
          <w:shd w:val="clear" w:color="auto" w:fill="FFFFFF"/>
        </w:rPr>
        <w:t>(4), 1168.</w:t>
      </w:r>
    </w:p>
    <w:p w14:paraId="1894233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Hunt, J. S., &amp; Shepherd, S. M. (2023). Racial justice in </w:t>
      </w:r>
      <w:proofErr w:type="spellStart"/>
      <w:r w:rsidRPr="00B019DD">
        <w:rPr>
          <w:rFonts w:ascii="Times New Roman" w:hAnsi="Times New Roman" w:cs="Times New Roman"/>
          <w:color w:val="000000" w:themeColor="text1"/>
          <w:sz w:val="24"/>
          <w:szCs w:val="24"/>
        </w:rPr>
        <w:t>psycholegal</w:t>
      </w:r>
      <w:proofErr w:type="spellEnd"/>
      <w:r w:rsidRPr="00B019DD">
        <w:rPr>
          <w:rFonts w:ascii="Times New Roman" w:hAnsi="Times New Roman" w:cs="Times New Roman"/>
          <w:color w:val="000000" w:themeColor="text1"/>
          <w:sz w:val="24"/>
          <w:szCs w:val="24"/>
        </w:rPr>
        <w:t xml:space="preserve"> research and forensic psychology practice: Current advances and a framework for future progress. </w:t>
      </w:r>
      <w:r w:rsidRPr="00B019DD">
        <w:rPr>
          <w:rFonts w:ascii="Times New Roman" w:hAnsi="Times New Roman" w:cs="Times New Roman"/>
          <w:i/>
          <w:iCs/>
          <w:color w:val="000000" w:themeColor="text1"/>
          <w:sz w:val="24"/>
          <w:szCs w:val="24"/>
        </w:rPr>
        <w:t>Law And Human Behavior</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47</w:t>
      </w:r>
      <w:r w:rsidRPr="00B019DD">
        <w:rPr>
          <w:rFonts w:ascii="Times New Roman" w:hAnsi="Times New Roman" w:cs="Times New Roman"/>
          <w:color w:val="000000" w:themeColor="text1"/>
          <w:sz w:val="24"/>
          <w:szCs w:val="24"/>
        </w:rPr>
        <w:t xml:space="preserve">(1), 1–11. </w:t>
      </w:r>
      <w:hyperlink r:id="rId48" w:history="1">
        <w:r w:rsidRPr="00B019DD">
          <w:rPr>
            <w:rStyle w:val="Hyperlink"/>
            <w:rFonts w:ascii="Times New Roman" w:hAnsi="Times New Roman" w:cs="Times New Roman"/>
            <w:color w:val="000000" w:themeColor="text1"/>
            <w:sz w:val="24"/>
            <w:szCs w:val="24"/>
          </w:rPr>
          <w:t>https://doi.org/10.1037/lhb0000526</w:t>
        </w:r>
      </w:hyperlink>
    </w:p>
    <w:p w14:paraId="0617914F"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Hourihan, K. L., Benjamin, A. S., &amp; Liu, X. (2012). A cross-race effect in metamemory: Predictions of face recognition are more accurate for members of our own race. </w:t>
      </w:r>
      <w:r w:rsidRPr="00B019DD">
        <w:rPr>
          <w:rFonts w:ascii="Times New Roman" w:hAnsi="Times New Roman" w:cs="Times New Roman"/>
          <w:i/>
          <w:iCs/>
          <w:color w:val="000000" w:themeColor="text1"/>
          <w:sz w:val="24"/>
          <w:szCs w:val="24"/>
        </w:rPr>
        <w:t>Journal of Applied Research in Memory and Cognition</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1</w:t>
      </w:r>
      <w:r w:rsidRPr="00B019DD">
        <w:rPr>
          <w:rFonts w:ascii="Times New Roman" w:hAnsi="Times New Roman" w:cs="Times New Roman"/>
          <w:color w:val="000000" w:themeColor="text1"/>
          <w:sz w:val="24"/>
          <w:szCs w:val="24"/>
        </w:rPr>
        <w:t xml:space="preserve">(3), 158–162. </w:t>
      </w:r>
      <w:hyperlink r:id="rId49" w:history="1">
        <w:r w:rsidRPr="00B019DD">
          <w:rPr>
            <w:rStyle w:val="Hyperlink"/>
            <w:rFonts w:ascii="Times New Roman" w:hAnsi="Times New Roman" w:cs="Times New Roman"/>
            <w:color w:val="000000" w:themeColor="text1"/>
            <w:sz w:val="24"/>
            <w:szCs w:val="24"/>
          </w:rPr>
          <w:t>https://doi.org/10.1016/j.jarmac.2012.06.004</w:t>
        </w:r>
      </w:hyperlink>
    </w:p>
    <w:p w14:paraId="512E2A23"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eastAsia="Times New Roman" w:hAnsi="Times New Roman" w:cs="Times New Roman"/>
          <w:color w:val="000000" w:themeColor="text1"/>
          <w:sz w:val="24"/>
          <w:szCs w:val="24"/>
        </w:rPr>
        <w:t xml:space="preserve">Innocence project: Annual report 2020-2021. Annual Report. (2021a, December 6). </w:t>
      </w:r>
      <w:hyperlink r:id="rId50" w:history="1">
        <w:r w:rsidRPr="00B019DD">
          <w:rPr>
            <w:rStyle w:val="Hyperlink"/>
            <w:rFonts w:ascii="Times New Roman" w:eastAsia="Times New Roman" w:hAnsi="Times New Roman" w:cs="Times New Roman"/>
            <w:color w:val="000000" w:themeColor="text1"/>
            <w:sz w:val="24"/>
            <w:szCs w:val="24"/>
          </w:rPr>
          <w:t>https://report2021.innocenceproject.org/</w:t>
        </w:r>
      </w:hyperlink>
    </w:p>
    <w:p w14:paraId="7313618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Jackiw, L. (2007). Social influences of the cross-race effect. </w:t>
      </w:r>
      <w:r w:rsidRPr="00B019DD">
        <w:rPr>
          <w:rFonts w:ascii="Times New Roman" w:hAnsi="Times New Roman" w:cs="Times New Roman"/>
          <w:i/>
          <w:iCs/>
          <w:color w:val="000000" w:themeColor="text1"/>
          <w:sz w:val="24"/>
          <w:szCs w:val="24"/>
        </w:rPr>
        <w:t>Faculty of Graduate Studies and Research</w:t>
      </w:r>
      <w:r w:rsidRPr="00B019DD">
        <w:rPr>
          <w:rFonts w:ascii="Times New Roman" w:hAnsi="Times New Roman" w:cs="Times New Roman"/>
          <w:color w:val="000000" w:themeColor="text1"/>
          <w:sz w:val="24"/>
          <w:szCs w:val="24"/>
        </w:rPr>
        <w:t>, University of Regina</w:t>
      </w:r>
    </w:p>
    <w:p w14:paraId="49911F3B"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Jacques, C., &amp; </w:t>
      </w:r>
      <w:proofErr w:type="spellStart"/>
      <w:r w:rsidRPr="00B019DD">
        <w:rPr>
          <w:rFonts w:ascii="Times New Roman" w:hAnsi="Times New Roman" w:cs="Times New Roman"/>
          <w:color w:val="000000" w:themeColor="text1"/>
          <w:sz w:val="24"/>
          <w:szCs w:val="24"/>
          <w:u w:color="222222"/>
          <w:shd w:val="clear" w:color="auto" w:fill="FFFFFF"/>
        </w:rPr>
        <w:t>Rossion</w:t>
      </w:r>
      <w:proofErr w:type="spellEnd"/>
      <w:r w:rsidRPr="00B019DD">
        <w:rPr>
          <w:rFonts w:ascii="Times New Roman" w:hAnsi="Times New Roman" w:cs="Times New Roman"/>
          <w:color w:val="000000" w:themeColor="text1"/>
          <w:sz w:val="24"/>
          <w:szCs w:val="24"/>
          <w:u w:color="222222"/>
          <w:shd w:val="clear" w:color="auto" w:fill="FFFFFF"/>
        </w:rPr>
        <w:t>, B. (2006). The speed of individual face categorization. </w:t>
      </w:r>
      <w:r w:rsidRPr="00B019DD">
        <w:rPr>
          <w:rFonts w:ascii="Times New Roman" w:hAnsi="Times New Roman" w:cs="Times New Roman"/>
          <w:i/>
          <w:iCs/>
          <w:color w:val="000000" w:themeColor="text1"/>
          <w:sz w:val="24"/>
          <w:szCs w:val="24"/>
          <w:u w:color="222222"/>
          <w:shd w:val="clear" w:color="auto" w:fill="FFFFFF"/>
        </w:rPr>
        <w:t>Psychological science</w:t>
      </w:r>
      <w:r w:rsidRPr="00B019DD">
        <w:rPr>
          <w:rFonts w:ascii="Times New Roman" w:hAnsi="Times New Roman" w:cs="Times New Roman"/>
          <w:color w:val="000000" w:themeColor="text1"/>
          <w:sz w:val="24"/>
          <w:szCs w:val="24"/>
          <w:u w:color="222222"/>
          <w:shd w:val="clear" w:color="auto" w:fill="FFFFFF"/>
        </w:rPr>
        <w:t>, 17(6), 485-492.</w:t>
      </w:r>
    </w:p>
    <w:p w14:paraId="5F67F44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proofErr w:type="spellStart"/>
      <w:r w:rsidRPr="00B019DD">
        <w:rPr>
          <w:rFonts w:ascii="Times New Roman" w:hAnsi="Times New Roman" w:cs="Times New Roman"/>
          <w:color w:val="000000" w:themeColor="text1"/>
          <w:sz w:val="24"/>
          <w:szCs w:val="24"/>
          <w:u w:color="222222"/>
          <w:shd w:val="clear" w:color="auto" w:fill="FFFFFF"/>
        </w:rPr>
        <w:t>Koehnken</w:t>
      </w:r>
      <w:proofErr w:type="spellEnd"/>
      <w:r w:rsidRPr="00B019DD">
        <w:rPr>
          <w:rFonts w:ascii="Times New Roman" w:hAnsi="Times New Roman" w:cs="Times New Roman"/>
          <w:color w:val="000000" w:themeColor="text1"/>
          <w:sz w:val="24"/>
          <w:szCs w:val="24"/>
          <w:u w:color="222222"/>
          <w:shd w:val="clear" w:color="auto" w:fill="FFFFFF"/>
        </w:rPr>
        <w:t xml:space="preserve">, G., Malpass, R. S., &amp; </w:t>
      </w:r>
      <w:proofErr w:type="spellStart"/>
      <w:r w:rsidRPr="00B019DD">
        <w:rPr>
          <w:rFonts w:ascii="Times New Roman" w:hAnsi="Times New Roman" w:cs="Times New Roman"/>
          <w:color w:val="000000" w:themeColor="text1"/>
          <w:sz w:val="24"/>
          <w:szCs w:val="24"/>
          <w:u w:color="222222"/>
          <w:shd w:val="clear" w:color="auto" w:fill="FFFFFF"/>
        </w:rPr>
        <w:t>Wogalter</w:t>
      </w:r>
      <w:proofErr w:type="spellEnd"/>
      <w:r w:rsidRPr="00B019DD">
        <w:rPr>
          <w:rFonts w:ascii="Times New Roman" w:hAnsi="Times New Roman" w:cs="Times New Roman"/>
          <w:color w:val="000000" w:themeColor="text1"/>
          <w:sz w:val="24"/>
          <w:szCs w:val="24"/>
          <w:u w:color="222222"/>
          <w:shd w:val="clear" w:color="auto" w:fill="FFFFFF"/>
        </w:rPr>
        <w:t>, M. S. (1996). Logical foundations for the identification of individuals. </w:t>
      </w:r>
      <w:r w:rsidRPr="00B019DD">
        <w:rPr>
          <w:rFonts w:ascii="Times New Roman" w:hAnsi="Times New Roman" w:cs="Times New Roman"/>
          <w:i/>
          <w:iCs/>
          <w:color w:val="000000" w:themeColor="text1"/>
          <w:sz w:val="24"/>
          <w:szCs w:val="24"/>
          <w:u w:color="222222"/>
          <w:shd w:val="clear" w:color="auto" w:fill="FFFFFF"/>
        </w:rPr>
        <w:t>Psychological Issues in Eyewitness Identification</w:t>
      </w:r>
      <w:r w:rsidRPr="00B019DD">
        <w:rPr>
          <w:rFonts w:ascii="Times New Roman" w:hAnsi="Times New Roman" w:cs="Times New Roman"/>
          <w:color w:val="000000" w:themeColor="text1"/>
          <w:sz w:val="24"/>
          <w:szCs w:val="24"/>
          <w:u w:color="222222"/>
          <w:shd w:val="clear" w:color="auto" w:fill="FFFFFF"/>
        </w:rPr>
        <w:t>, 205.</w:t>
      </w:r>
    </w:p>
    <w:p w14:paraId="3212F31A"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u w:color="222222"/>
          <w:shd w:val="clear" w:color="auto" w:fill="FFFFFF"/>
        </w:rPr>
        <w:t>Lavrakas</w:t>
      </w:r>
      <w:proofErr w:type="spellEnd"/>
      <w:r w:rsidRPr="00B019DD">
        <w:rPr>
          <w:rFonts w:ascii="Times New Roman" w:hAnsi="Times New Roman" w:cs="Times New Roman"/>
          <w:color w:val="000000" w:themeColor="text1"/>
          <w:sz w:val="24"/>
          <w:szCs w:val="24"/>
          <w:u w:color="222222"/>
          <w:shd w:val="clear" w:color="auto" w:fill="FFFFFF"/>
        </w:rPr>
        <w:t xml:space="preserve">, P. J., Buri, J. R., &amp; </w:t>
      </w:r>
      <w:proofErr w:type="spellStart"/>
      <w:r w:rsidRPr="00B019DD">
        <w:rPr>
          <w:rFonts w:ascii="Times New Roman" w:hAnsi="Times New Roman" w:cs="Times New Roman"/>
          <w:color w:val="000000" w:themeColor="text1"/>
          <w:sz w:val="24"/>
          <w:szCs w:val="24"/>
          <w:u w:color="222222"/>
          <w:shd w:val="clear" w:color="auto" w:fill="FFFFFF"/>
        </w:rPr>
        <w:t>Mayzner</w:t>
      </w:r>
      <w:proofErr w:type="spellEnd"/>
      <w:r w:rsidRPr="00B019DD">
        <w:rPr>
          <w:rFonts w:ascii="Times New Roman" w:hAnsi="Times New Roman" w:cs="Times New Roman"/>
          <w:color w:val="000000" w:themeColor="text1"/>
          <w:sz w:val="24"/>
          <w:szCs w:val="24"/>
          <w:u w:color="222222"/>
          <w:shd w:val="clear" w:color="auto" w:fill="FFFFFF"/>
        </w:rPr>
        <w:t xml:space="preserve">, M. S. (1976). A perspective on the recognition of </w:t>
      </w:r>
      <w:proofErr w:type="gramStart"/>
      <w:r w:rsidRPr="00B019DD">
        <w:rPr>
          <w:rFonts w:ascii="Times New Roman" w:hAnsi="Times New Roman" w:cs="Times New Roman"/>
          <w:color w:val="000000" w:themeColor="text1"/>
          <w:sz w:val="24"/>
          <w:szCs w:val="24"/>
          <w:u w:color="222222"/>
          <w:shd w:val="clear" w:color="auto" w:fill="FFFFFF"/>
        </w:rPr>
        <w:t>other-race</w:t>
      </w:r>
      <w:proofErr w:type="gramEnd"/>
      <w:r w:rsidRPr="00B019DD">
        <w:rPr>
          <w:rFonts w:ascii="Times New Roman" w:hAnsi="Times New Roman" w:cs="Times New Roman"/>
          <w:color w:val="000000" w:themeColor="text1"/>
          <w:sz w:val="24"/>
          <w:szCs w:val="24"/>
          <w:u w:color="222222"/>
          <w:shd w:val="clear" w:color="auto" w:fill="FFFFFF"/>
        </w:rPr>
        <w:t xml:space="preserve"> faces. </w:t>
      </w:r>
      <w:r w:rsidRPr="00B019DD">
        <w:rPr>
          <w:rFonts w:ascii="Times New Roman" w:hAnsi="Times New Roman" w:cs="Times New Roman"/>
          <w:i/>
          <w:iCs/>
          <w:color w:val="000000" w:themeColor="text1"/>
          <w:sz w:val="24"/>
          <w:szCs w:val="24"/>
          <w:u w:color="222222"/>
          <w:shd w:val="clear" w:color="auto" w:fill="FFFFFF"/>
        </w:rPr>
        <w:t>Perception &amp; Psychophysics</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20</w:t>
      </w:r>
      <w:r w:rsidRPr="00B019DD">
        <w:rPr>
          <w:rFonts w:ascii="Times New Roman" w:hAnsi="Times New Roman" w:cs="Times New Roman"/>
          <w:color w:val="000000" w:themeColor="text1"/>
          <w:sz w:val="24"/>
          <w:szCs w:val="24"/>
          <w:u w:color="222222"/>
          <w:shd w:val="clear" w:color="auto" w:fill="FFFFFF"/>
        </w:rPr>
        <w:t>(6), 475-481.</w:t>
      </w:r>
    </w:p>
    <w:p w14:paraId="1C0505D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Lee, J., &amp; Penrod, S. D. (2022). Three‐level meta‐analysis of the other‐race bias in facial identification. </w:t>
      </w:r>
      <w:r w:rsidRPr="00B019DD">
        <w:rPr>
          <w:rFonts w:ascii="Times New Roman" w:hAnsi="Times New Roman" w:cs="Times New Roman"/>
          <w:i/>
          <w:iCs/>
          <w:color w:val="000000" w:themeColor="text1"/>
          <w:sz w:val="24"/>
          <w:szCs w:val="24"/>
        </w:rPr>
        <w:t>Applied Cognitive Psychology</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36</w:t>
      </w:r>
      <w:r w:rsidRPr="00B019DD">
        <w:rPr>
          <w:rFonts w:ascii="Times New Roman" w:hAnsi="Times New Roman" w:cs="Times New Roman"/>
          <w:color w:val="000000" w:themeColor="text1"/>
          <w:sz w:val="24"/>
          <w:szCs w:val="24"/>
        </w:rPr>
        <w:t xml:space="preserve">(5), 1106–1130. </w:t>
      </w:r>
      <w:hyperlink r:id="rId51" w:history="1">
        <w:r w:rsidRPr="00B019DD">
          <w:rPr>
            <w:rStyle w:val="Hyperlink"/>
            <w:rFonts w:ascii="Times New Roman" w:hAnsi="Times New Roman" w:cs="Times New Roman"/>
            <w:color w:val="000000" w:themeColor="text1"/>
            <w:sz w:val="24"/>
            <w:szCs w:val="24"/>
          </w:rPr>
          <w:t>https://doi.org/10.1002/acp.399</w:t>
        </w:r>
      </w:hyperlink>
    </w:p>
    <w:p w14:paraId="07BDB0F9"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Levin, D. (2000). Race as a visual feature: Using visual search and perceptual discrimination tasks to understand face categories and the cross-race recognition deficit. </w:t>
      </w:r>
      <w:r w:rsidRPr="00B019DD">
        <w:rPr>
          <w:rFonts w:ascii="Times New Roman" w:hAnsi="Times New Roman" w:cs="Times New Roman"/>
          <w:i/>
          <w:iCs/>
          <w:color w:val="000000" w:themeColor="text1"/>
          <w:sz w:val="24"/>
          <w:szCs w:val="24"/>
        </w:rPr>
        <w:t>Journal of Experimental Psychology: General</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129</w:t>
      </w:r>
      <w:r w:rsidRPr="00B019DD">
        <w:rPr>
          <w:rFonts w:ascii="Times New Roman" w:hAnsi="Times New Roman" w:cs="Times New Roman"/>
          <w:color w:val="000000" w:themeColor="text1"/>
          <w:sz w:val="24"/>
          <w:szCs w:val="24"/>
        </w:rPr>
        <w:t xml:space="preserve">(4), 559–574. </w:t>
      </w:r>
      <w:hyperlink r:id="rId52" w:history="1">
        <w:r w:rsidRPr="00B019DD">
          <w:rPr>
            <w:rStyle w:val="Hyperlink"/>
            <w:rFonts w:ascii="Times New Roman" w:hAnsi="Times New Roman" w:cs="Times New Roman"/>
            <w:color w:val="000000" w:themeColor="text1"/>
            <w:sz w:val="24"/>
            <w:szCs w:val="24"/>
          </w:rPr>
          <w:t>https://doi.org/10.1037/0096-</w:t>
        </w:r>
        <w:r w:rsidRPr="00B019DD">
          <w:rPr>
            <w:rStyle w:val="Hyperlink"/>
            <w:rFonts w:ascii="Times New Roman" w:hAnsi="Times New Roman" w:cs="Times New Roman"/>
            <w:color w:val="000000" w:themeColor="text1"/>
            <w:sz w:val="24"/>
            <w:szCs w:val="24"/>
          </w:rPr>
          <w:lastRenderedPageBreak/>
          <w:t>3445.129.4.559</w:t>
        </w:r>
      </w:hyperlink>
    </w:p>
    <w:p w14:paraId="133AE5D9"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Lindzey</w:t>
      </w:r>
      <w:proofErr w:type="spellEnd"/>
      <w:r w:rsidRPr="00B019DD">
        <w:rPr>
          <w:rFonts w:ascii="Times New Roman" w:hAnsi="Times New Roman" w:cs="Times New Roman"/>
          <w:color w:val="000000" w:themeColor="text1"/>
          <w:sz w:val="24"/>
          <w:szCs w:val="24"/>
          <w:shd w:val="clear" w:color="auto" w:fill="FFFFFF"/>
        </w:rPr>
        <w:t xml:space="preserve">, G., &amp; </w:t>
      </w:r>
      <w:proofErr w:type="spellStart"/>
      <w:r w:rsidRPr="00B019DD">
        <w:rPr>
          <w:rFonts w:ascii="Times New Roman" w:hAnsi="Times New Roman" w:cs="Times New Roman"/>
          <w:color w:val="000000" w:themeColor="text1"/>
          <w:sz w:val="24"/>
          <w:szCs w:val="24"/>
          <w:shd w:val="clear" w:color="auto" w:fill="FFFFFF"/>
        </w:rPr>
        <w:t>Rogolsky</w:t>
      </w:r>
      <w:proofErr w:type="spellEnd"/>
      <w:r w:rsidRPr="00B019DD">
        <w:rPr>
          <w:rFonts w:ascii="Times New Roman" w:hAnsi="Times New Roman" w:cs="Times New Roman"/>
          <w:color w:val="000000" w:themeColor="text1"/>
          <w:sz w:val="24"/>
          <w:szCs w:val="24"/>
          <w:shd w:val="clear" w:color="auto" w:fill="FFFFFF"/>
        </w:rPr>
        <w:t>, S. (1950). Prejudice and identification of minority group membership. </w:t>
      </w:r>
      <w:r w:rsidRPr="00B019DD">
        <w:rPr>
          <w:rFonts w:ascii="Times New Roman" w:hAnsi="Times New Roman" w:cs="Times New Roman"/>
          <w:i/>
          <w:iCs/>
          <w:color w:val="000000" w:themeColor="text1"/>
          <w:sz w:val="24"/>
          <w:szCs w:val="24"/>
          <w:shd w:val="clear" w:color="auto" w:fill="FFFFFF"/>
        </w:rPr>
        <w:t>The Journal of Abnormal and Social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45</w:t>
      </w:r>
      <w:r w:rsidRPr="00B019DD">
        <w:rPr>
          <w:rFonts w:ascii="Times New Roman" w:hAnsi="Times New Roman" w:cs="Times New Roman"/>
          <w:color w:val="000000" w:themeColor="text1"/>
          <w:sz w:val="24"/>
          <w:szCs w:val="24"/>
          <w:shd w:val="clear" w:color="auto" w:fill="FFFFFF"/>
        </w:rPr>
        <w:t>(1), 37.</w:t>
      </w:r>
    </w:p>
    <w:p w14:paraId="559081CF"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Luus</w:t>
      </w:r>
      <w:proofErr w:type="spellEnd"/>
      <w:r w:rsidRPr="00B019DD">
        <w:rPr>
          <w:rFonts w:ascii="Times New Roman" w:hAnsi="Times New Roman" w:cs="Times New Roman"/>
          <w:color w:val="000000" w:themeColor="text1"/>
          <w:sz w:val="24"/>
          <w:szCs w:val="24"/>
          <w:shd w:val="clear" w:color="auto" w:fill="FFFFFF"/>
        </w:rPr>
        <w:t>, C. E., &amp; Wells, G. L. (1991). Eyewitness identification and the selection of distracters for lineups. </w:t>
      </w:r>
      <w:r w:rsidRPr="00B019DD">
        <w:rPr>
          <w:rFonts w:ascii="Times New Roman" w:hAnsi="Times New Roman" w:cs="Times New Roman"/>
          <w:i/>
          <w:iCs/>
          <w:color w:val="000000" w:themeColor="text1"/>
          <w:sz w:val="24"/>
          <w:szCs w:val="24"/>
          <w:shd w:val="clear" w:color="auto" w:fill="FFFFFF"/>
        </w:rPr>
        <w:t>Law and Human Behavior</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15</w:t>
      </w:r>
      <w:r w:rsidRPr="00B019DD">
        <w:rPr>
          <w:rFonts w:ascii="Times New Roman" w:hAnsi="Times New Roman" w:cs="Times New Roman"/>
          <w:color w:val="000000" w:themeColor="text1"/>
          <w:sz w:val="24"/>
          <w:szCs w:val="24"/>
          <w:shd w:val="clear" w:color="auto" w:fill="FFFFFF"/>
        </w:rPr>
        <w:t>(1), 43-57.</w:t>
      </w:r>
    </w:p>
    <w:p w14:paraId="23D0C31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Lüdecke</w:t>
      </w:r>
      <w:proofErr w:type="spellEnd"/>
      <w:r w:rsidRPr="00B019DD">
        <w:rPr>
          <w:rFonts w:ascii="Times New Roman" w:hAnsi="Times New Roman" w:cs="Times New Roman"/>
          <w:color w:val="000000" w:themeColor="text1"/>
          <w:sz w:val="24"/>
          <w:szCs w:val="24"/>
          <w:shd w:val="clear" w:color="auto" w:fill="FFFFFF"/>
        </w:rPr>
        <w:t xml:space="preserve">, D., Patil, I., Ben-Shachar, M. S., </w:t>
      </w:r>
      <w:proofErr w:type="spellStart"/>
      <w:r w:rsidRPr="00B019DD">
        <w:rPr>
          <w:rFonts w:ascii="Times New Roman" w:hAnsi="Times New Roman" w:cs="Times New Roman"/>
          <w:color w:val="000000" w:themeColor="text1"/>
          <w:sz w:val="24"/>
          <w:szCs w:val="24"/>
          <w:shd w:val="clear" w:color="auto" w:fill="FFFFFF"/>
        </w:rPr>
        <w:t>Wiernik</w:t>
      </w:r>
      <w:proofErr w:type="spellEnd"/>
      <w:r w:rsidRPr="00B019DD">
        <w:rPr>
          <w:rFonts w:ascii="Times New Roman" w:hAnsi="Times New Roman" w:cs="Times New Roman"/>
          <w:color w:val="000000" w:themeColor="text1"/>
          <w:sz w:val="24"/>
          <w:szCs w:val="24"/>
          <w:shd w:val="clear" w:color="auto" w:fill="FFFFFF"/>
        </w:rPr>
        <w:t>, B. M., Waggoner, P., &amp; Makowski, D. (2021). see: An R package for visualizing statistical models. </w:t>
      </w:r>
      <w:r w:rsidRPr="00B019DD">
        <w:rPr>
          <w:rFonts w:ascii="Times New Roman" w:hAnsi="Times New Roman" w:cs="Times New Roman"/>
          <w:i/>
          <w:iCs/>
          <w:color w:val="000000" w:themeColor="text1"/>
          <w:sz w:val="24"/>
          <w:szCs w:val="24"/>
          <w:shd w:val="clear" w:color="auto" w:fill="FFFFFF"/>
        </w:rPr>
        <w:t>Journal of Open-Source Software</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6</w:t>
      </w:r>
      <w:r w:rsidRPr="00B019DD">
        <w:rPr>
          <w:rFonts w:ascii="Times New Roman" w:hAnsi="Times New Roman" w:cs="Times New Roman"/>
          <w:color w:val="000000" w:themeColor="text1"/>
          <w:sz w:val="24"/>
          <w:szCs w:val="24"/>
          <w:shd w:val="clear" w:color="auto" w:fill="FFFFFF"/>
        </w:rPr>
        <w:t>(64), 3393.</w:t>
      </w:r>
    </w:p>
    <w:p w14:paraId="1AD8D127"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u w:color="222222"/>
          <w:shd w:val="clear" w:color="auto" w:fill="FFFFFF"/>
        </w:rPr>
        <w:t>MacLin</w:t>
      </w:r>
      <w:proofErr w:type="spellEnd"/>
      <w:r w:rsidRPr="00B019DD">
        <w:rPr>
          <w:rFonts w:ascii="Times New Roman" w:hAnsi="Times New Roman" w:cs="Times New Roman"/>
          <w:color w:val="000000" w:themeColor="text1"/>
          <w:sz w:val="24"/>
          <w:szCs w:val="24"/>
          <w:u w:color="222222"/>
          <w:shd w:val="clear" w:color="auto" w:fill="FFFFFF"/>
        </w:rPr>
        <w:t>, O. H., &amp; Malpass, R. S. (2001). Racial categorization of faces: The ambiguous race face effect. </w:t>
      </w:r>
      <w:r w:rsidRPr="00B019DD">
        <w:rPr>
          <w:rFonts w:ascii="Times New Roman" w:hAnsi="Times New Roman" w:cs="Times New Roman"/>
          <w:i/>
          <w:iCs/>
          <w:color w:val="000000" w:themeColor="text1"/>
          <w:sz w:val="24"/>
          <w:szCs w:val="24"/>
          <w:u w:color="222222"/>
          <w:shd w:val="clear" w:color="auto" w:fill="FFFFFF"/>
        </w:rPr>
        <w:t>Psychology, Public Policy, and Law</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7</w:t>
      </w:r>
      <w:r w:rsidRPr="00B019DD">
        <w:rPr>
          <w:rFonts w:ascii="Times New Roman" w:hAnsi="Times New Roman" w:cs="Times New Roman"/>
          <w:color w:val="000000" w:themeColor="text1"/>
          <w:sz w:val="24"/>
          <w:szCs w:val="24"/>
          <w:u w:color="222222"/>
          <w:shd w:val="clear" w:color="auto" w:fill="FFFFFF"/>
        </w:rPr>
        <w:t>(1), 98.</w:t>
      </w:r>
    </w:p>
    <w:p w14:paraId="5D3B308F" w14:textId="4D19CEFE" w:rsidR="002F4655" w:rsidRPr="00B019DD" w:rsidRDefault="002F4655" w:rsidP="00F9503C">
      <w:pPr>
        <w:pStyle w:val="Default"/>
        <w:widowControl w:val="0"/>
        <w:spacing w:line="480" w:lineRule="auto"/>
        <w:ind w:left="960" w:hanging="960"/>
        <w:contextualSpacing/>
        <w:rPr>
          <w:rFonts w:ascii="Times New Roman" w:hAnsi="Times New Roman" w:cs="Times New Roman"/>
          <w:i/>
          <w:iCs/>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u w:color="222222"/>
          <w:shd w:val="clear" w:color="auto" w:fill="FFFFFF"/>
        </w:rPr>
        <w:t>MacLin</w:t>
      </w:r>
      <w:proofErr w:type="spellEnd"/>
      <w:r w:rsidRPr="00B019DD">
        <w:rPr>
          <w:rFonts w:ascii="Times New Roman" w:hAnsi="Times New Roman" w:cs="Times New Roman"/>
          <w:color w:val="000000" w:themeColor="text1"/>
          <w:sz w:val="24"/>
          <w:szCs w:val="24"/>
          <w:u w:color="222222"/>
          <w:shd w:val="clear" w:color="auto" w:fill="FFFFFF"/>
        </w:rPr>
        <w:t>, O. H., &amp; Malpass, R. S. (2003). The ambiguous face illusion. </w:t>
      </w:r>
      <w:r w:rsidRPr="00B019DD">
        <w:rPr>
          <w:rFonts w:ascii="Times New Roman" w:hAnsi="Times New Roman" w:cs="Times New Roman"/>
          <w:i/>
          <w:iCs/>
          <w:color w:val="000000" w:themeColor="text1"/>
          <w:sz w:val="24"/>
          <w:szCs w:val="24"/>
          <w:u w:color="222222"/>
          <w:shd w:val="clear" w:color="auto" w:fill="FFFFFF"/>
        </w:rPr>
        <w:t>Perception, 32</w:t>
      </w:r>
      <w:r w:rsidRPr="00B019DD">
        <w:rPr>
          <w:rFonts w:ascii="Times New Roman" w:hAnsi="Times New Roman" w:cs="Times New Roman"/>
          <w:color w:val="000000" w:themeColor="text1"/>
          <w:sz w:val="24"/>
          <w:szCs w:val="24"/>
          <w:u w:color="222222"/>
          <w:shd w:val="clear" w:color="auto" w:fill="FFFFFF"/>
        </w:rPr>
        <w:t xml:space="preserve"> (2), 249-252.</w:t>
      </w:r>
    </w:p>
    <w:p w14:paraId="466C2ADB"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Mansour, J. K., Lindsay, R. S., Brewer, N., &amp; Munhall, K. G. (2009). Characterizing visual </w:t>
      </w:r>
      <w:proofErr w:type="spellStart"/>
      <w:r w:rsidRPr="00B019DD">
        <w:rPr>
          <w:rFonts w:ascii="Times New Roman" w:hAnsi="Times New Roman" w:cs="Times New Roman"/>
          <w:color w:val="000000" w:themeColor="text1"/>
          <w:sz w:val="24"/>
          <w:szCs w:val="24"/>
        </w:rPr>
        <w:t>behaviour</w:t>
      </w:r>
      <w:proofErr w:type="spellEnd"/>
      <w:r w:rsidRPr="00B019DD">
        <w:rPr>
          <w:rFonts w:ascii="Times New Roman" w:hAnsi="Times New Roman" w:cs="Times New Roman"/>
          <w:color w:val="000000" w:themeColor="text1"/>
          <w:sz w:val="24"/>
          <w:szCs w:val="24"/>
        </w:rPr>
        <w:t xml:space="preserve"> in a lineup task. </w:t>
      </w:r>
      <w:r w:rsidRPr="00B019DD">
        <w:rPr>
          <w:rFonts w:ascii="Times New Roman" w:hAnsi="Times New Roman" w:cs="Times New Roman"/>
          <w:i/>
          <w:iCs/>
          <w:color w:val="000000" w:themeColor="text1"/>
          <w:sz w:val="24"/>
          <w:szCs w:val="24"/>
        </w:rPr>
        <w:t>Applied Cognitive Psychology</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23</w:t>
      </w:r>
      <w:r w:rsidRPr="00B019DD">
        <w:rPr>
          <w:rFonts w:ascii="Times New Roman" w:hAnsi="Times New Roman" w:cs="Times New Roman"/>
          <w:color w:val="000000" w:themeColor="text1"/>
          <w:sz w:val="24"/>
          <w:szCs w:val="24"/>
        </w:rPr>
        <w:t>(7), 1012–1026. https://doi.org/10.1002/acp.1570</w:t>
      </w:r>
    </w:p>
    <w:p w14:paraId="3EB4ED8C"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Marsh, B. J., </w:t>
      </w:r>
      <w:proofErr w:type="spellStart"/>
      <w:r w:rsidRPr="00B019DD">
        <w:rPr>
          <w:rFonts w:ascii="Times New Roman" w:hAnsi="Times New Roman" w:cs="Times New Roman"/>
          <w:color w:val="000000" w:themeColor="text1"/>
          <w:sz w:val="24"/>
          <w:szCs w:val="24"/>
        </w:rPr>
        <w:t>Pezdek</w:t>
      </w:r>
      <w:proofErr w:type="spellEnd"/>
      <w:r w:rsidRPr="00B019DD">
        <w:rPr>
          <w:rFonts w:ascii="Times New Roman" w:hAnsi="Times New Roman" w:cs="Times New Roman"/>
          <w:color w:val="000000" w:themeColor="text1"/>
          <w:sz w:val="24"/>
          <w:szCs w:val="24"/>
        </w:rPr>
        <w:t xml:space="preserve">, K., &amp; </w:t>
      </w:r>
      <w:proofErr w:type="spellStart"/>
      <w:r w:rsidRPr="00B019DD">
        <w:rPr>
          <w:rFonts w:ascii="Times New Roman" w:hAnsi="Times New Roman" w:cs="Times New Roman"/>
          <w:color w:val="000000" w:themeColor="text1"/>
          <w:sz w:val="24"/>
          <w:szCs w:val="24"/>
        </w:rPr>
        <w:t>Ozery</w:t>
      </w:r>
      <w:proofErr w:type="spellEnd"/>
      <w:r w:rsidRPr="00B019DD">
        <w:rPr>
          <w:rFonts w:ascii="Times New Roman" w:hAnsi="Times New Roman" w:cs="Times New Roman"/>
          <w:color w:val="000000" w:themeColor="text1"/>
          <w:sz w:val="24"/>
          <w:szCs w:val="24"/>
        </w:rPr>
        <w:t xml:space="preserve">, D. H. (2016). The cross-race effect in face recognition memory by bicultural individuals. </w:t>
      </w:r>
      <w:r w:rsidRPr="00B019DD">
        <w:rPr>
          <w:rFonts w:ascii="Times New Roman" w:hAnsi="Times New Roman" w:cs="Times New Roman"/>
          <w:i/>
          <w:iCs/>
          <w:color w:val="000000" w:themeColor="text1"/>
          <w:sz w:val="24"/>
          <w:szCs w:val="24"/>
        </w:rPr>
        <w:t xml:space="preserve">Acta </w:t>
      </w:r>
      <w:proofErr w:type="spellStart"/>
      <w:r w:rsidRPr="00B019DD">
        <w:rPr>
          <w:rFonts w:ascii="Times New Roman" w:hAnsi="Times New Roman" w:cs="Times New Roman"/>
          <w:i/>
          <w:iCs/>
          <w:color w:val="000000" w:themeColor="text1"/>
          <w:sz w:val="24"/>
          <w:szCs w:val="24"/>
        </w:rPr>
        <w:t>Psychologica</w:t>
      </w:r>
      <w:proofErr w:type="spellEnd"/>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169</w:t>
      </w:r>
      <w:r w:rsidRPr="00B019DD">
        <w:rPr>
          <w:rFonts w:ascii="Times New Roman" w:hAnsi="Times New Roman" w:cs="Times New Roman"/>
          <w:color w:val="000000" w:themeColor="text1"/>
          <w:sz w:val="24"/>
          <w:szCs w:val="24"/>
        </w:rPr>
        <w:t xml:space="preserve">, 38–44. </w:t>
      </w:r>
      <w:hyperlink r:id="rId53" w:history="1">
        <w:r w:rsidRPr="00B019DD">
          <w:rPr>
            <w:rStyle w:val="Hyperlink"/>
            <w:rFonts w:ascii="Times New Roman" w:hAnsi="Times New Roman" w:cs="Times New Roman"/>
            <w:color w:val="000000" w:themeColor="text1"/>
            <w:sz w:val="24"/>
            <w:szCs w:val="24"/>
          </w:rPr>
          <w:t>https://doi.org/10.1016/j.actpsy.2016.05.003</w:t>
        </w:r>
      </w:hyperlink>
    </w:p>
    <w:p w14:paraId="3E09F378"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McKone</w:t>
      </w:r>
      <w:proofErr w:type="spellEnd"/>
      <w:r w:rsidRPr="00B019DD">
        <w:rPr>
          <w:rFonts w:ascii="Times New Roman" w:hAnsi="Times New Roman" w:cs="Times New Roman"/>
          <w:color w:val="000000" w:themeColor="text1"/>
          <w:sz w:val="24"/>
          <w:szCs w:val="24"/>
          <w:shd w:val="clear" w:color="auto" w:fill="FFFFFF"/>
        </w:rPr>
        <w:t xml:space="preserve">, E., </w:t>
      </w:r>
      <w:proofErr w:type="spellStart"/>
      <w:r w:rsidRPr="00B019DD">
        <w:rPr>
          <w:rFonts w:ascii="Times New Roman" w:hAnsi="Times New Roman" w:cs="Times New Roman"/>
          <w:color w:val="000000" w:themeColor="text1"/>
          <w:sz w:val="24"/>
          <w:szCs w:val="24"/>
          <w:shd w:val="clear" w:color="auto" w:fill="FFFFFF"/>
        </w:rPr>
        <w:t>Dawel</w:t>
      </w:r>
      <w:proofErr w:type="spellEnd"/>
      <w:r w:rsidRPr="00B019DD">
        <w:rPr>
          <w:rFonts w:ascii="Times New Roman" w:hAnsi="Times New Roman" w:cs="Times New Roman"/>
          <w:color w:val="000000" w:themeColor="text1"/>
          <w:sz w:val="24"/>
          <w:szCs w:val="24"/>
          <w:shd w:val="clear" w:color="auto" w:fill="FFFFFF"/>
        </w:rPr>
        <w:t>, A., Robbins, R. A., Shou, Y., Chen, N., &amp; Crookes, K. (2023). Why the other‐race effect matters: Poor recognition of other‐race faces impacts everyday social interactions. </w:t>
      </w:r>
      <w:r w:rsidRPr="00B019DD">
        <w:rPr>
          <w:rFonts w:ascii="Times New Roman" w:hAnsi="Times New Roman" w:cs="Times New Roman"/>
          <w:i/>
          <w:iCs/>
          <w:color w:val="000000" w:themeColor="text1"/>
          <w:sz w:val="24"/>
          <w:szCs w:val="24"/>
          <w:shd w:val="clear" w:color="auto" w:fill="FFFFFF"/>
        </w:rPr>
        <w:t>British Journal of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114</w:t>
      </w:r>
      <w:r w:rsidRPr="00B019DD">
        <w:rPr>
          <w:rFonts w:ascii="Times New Roman" w:hAnsi="Times New Roman" w:cs="Times New Roman"/>
          <w:color w:val="000000" w:themeColor="text1"/>
          <w:sz w:val="24"/>
          <w:szCs w:val="24"/>
          <w:shd w:val="clear" w:color="auto" w:fill="FFFFFF"/>
        </w:rPr>
        <w:t>, 230-252.</w:t>
      </w:r>
    </w:p>
    <w:p w14:paraId="1ECE13BE"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McKone</w:t>
      </w:r>
      <w:proofErr w:type="spellEnd"/>
      <w:r w:rsidRPr="00B019DD">
        <w:rPr>
          <w:rFonts w:ascii="Times New Roman" w:hAnsi="Times New Roman" w:cs="Times New Roman"/>
          <w:color w:val="000000" w:themeColor="text1"/>
          <w:sz w:val="24"/>
          <w:szCs w:val="24"/>
        </w:rPr>
        <w:t xml:space="preserve">, E., Wan, L., Pidcock, M., Crookes, K., Reynolds, K. J., </w:t>
      </w:r>
      <w:proofErr w:type="spellStart"/>
      <w:r w:rsidRPr="00B019DD">
        <w:rPr>
          <w:rFonts w:ascii="Times New Roman" w:hAnsi="Times New Roman" w:cs="Times New Roman"/>
          <w:color w:val="000000" w:themeColor="text1"/>
          <w:sz w:val="24"/>
          <w:szCs w:val="24"/>
        </w:rPr>
        <w:t>Dawel</w:t>
      </w:r>
      <w:proofErr w:type="spellEnd"/>
      <w:r w:rsidRPr="00B019DD">
        <w:rPr>
          <w:rFonts w:ascii="Times New Roman" w:hAnsi="Times New Roman" w:cs="Times New Roman"/>
          <w:color w:val="000000" w:themeColor="text1"/>
          <w:sz w:val="24"/>
          <w:szCs w:val="24"/>
        </w:rPr>
        <w:t xml:space="preserve">, A., Kidd, E., &amp; Fiorentini, C. (2019). A critical period for faces: Other-race face recognition is improved by childhood but not adult social contact. </w:t>
      </w:r>
      <w:r w:rsidRPr="00B019DD">
        <w:rPr>
          <w:rFonts w:ascii="Times New Roman" w:hAnsi="Times New Roman" w:cs="Times New Roman"/>
          <w:i/>
          <w:iCs/>
          <w:color w:val="000000" w:themeColor="text1"/>
          <w:sz w:val="24"/>
          <w:szCs w:val="24"/>
        </w:rPr>
        <w:t>Scientific Reports</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9</w:t>
      </w:r>
      <w:r w:rsidRPr="00B019DD">
        <w:rPr>
          <w:rFonts w:ascii="Times New Roman" w:hAnsi="Times New Roman" w:cs="Times New Roman"/>
          <w:color w:val="000000" w:themeColor="text1"/>
          <w:sz w:val="24"/>
          <w:szCs w:val="24"/>
        </w:rPr>
        <w:t>(1). https://doi.org/10.1038/s41598-019-49202-0</w:t>
      </w:r>
    </w:p>
    <w:p w14:paraId="62D82EFF"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lastRenderedPageBreak/>
        <w:t xml:space="preserve">Meissner, C. A., &amp; Brigham, J. C. (2001). Thirty years of investigating the own-race bias in memory for faces: A meta-analytic review. </w:t>
      </w:r>
      <w:r w:rsidRPr="00B019DD">
        <w:rPr>
          <w:rFonts w:ascii="Times New Roman" w:hAnsi="Times New Roman" w:cs="Times New Roman"/>
          <w:i/>
          <w:iCs/>
          <w:color w:val="000000" w:themeColor="text1"/>
          <w:sz w:val="24"/>
          <w:szCs w:val="24"/>
        </w:rPr>
        <w:t>Psychology, Public Policy and Law</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7</w:t>
      </w:r>
      <w:r w:rsidRPr="00B019DD">
        <w:rPr>
          <w:rFonts w:ascii="Times New Roman" w:hAnsi="Times New Roman" w:cs="Times New Roman"/>
          <w:color w:val="000000" w:themeColor="text1"/>
          <w:sz w:val="24"/>
          <w:szCs w:val="24"/>
        </w:rPr>
        <w:t xml:space="preserve">(1), 3–35. </w:t>
      </w:r>
      <w:hyperlink r:id="rId54" w:history="1">
        <w:r w:rsidRPr="00B019DD">
          <w:rPr>
            <w:rStyle w:val="Hyperlink"/>
            <w:rFonts w:ascii="Times New Roman" w:hAnsi="Times New Roman" w:cs="Times New Roman"/>
            <w:color w:val="000000" w:themeColor="text1"/>
            <w:sz w:val="24"/>
            <w:szCs w:val="24"/>
          </w:rPr>
          <w:t>https://doi.org/10.1037/1076-8971.7.1.3</w:t>
        </w:r>
      </w:hyperlink>
    </w:p>
    <w:p w14:paraId="1A8FD7B6" w14:textId="77777777" w:rsidR="002F4655" w:rsidRPr="00B019DD" w:rsidRDefault="002F4655" w:rsidP="00F9503C">
      <w:pPr>
        <w:pStyle w:val="Defaul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Meissner, C. A., Brigham, J. C., &amp; Butz, D. A. (2005). Memory for own</w:t>
      </w:r>
      <w:r w:rsidRPr="00B019DD">
        <w:rPr>
          <w:rFonts w:ascii="Times New Roman" w:eastAsia="Cambria Math" w:hAnsi="Times New Roman" w:cs="Times New Roman"/>
          <w:color w:val="000000" w:themeColor="text1"/>
          <w:sz w:val="24"/>
          <w:szCs w:val="24"/>
          <w:u w:color="222222"/>
          <w:shd w:val="clear" w:color="auto" w:fill="FFFFFF"/>
        </w:rPr>
        <w:t>‐</w:t>
      </w:r>
      <w:r w:rsidRPr="00B019DD">
        <w:rPr>
          <w:rFonts w:ascii="Times New Roman" w:hAnsi="Times New Roman" w:cs="Times New Roman"/>
          <w:color w:val="000000" w:themeColor="text1"/>
          <w:sz w:val="24"/>
          <w:szCs w:val="24"/>
          <w:u w:color="222222"/>
          <w:shd w:val="clear" w:color="auto" w:fill="FFFFFF"/>
        </w:rPr>
        <w:t>and other</w:t>
      </w:r>
      <w:r w:rsidRPr="00B019DD">
        <w:rPr>
          <w:rFonts w:ascii="Times New Roman" w:eastAsia="Cambria Math" w:hAnsi="Times New Roman" w:cs="Times New Roman"/>
          <w:color w:val="000000" w:themeColor="text1"/>
          <w:sz w:val="24"/>
          <w:szCs w:val="24"/>
          <w:u w:color="222222"/>
          <w:shd w:val="clear" w:color="auto" w:fill="FFFFFF"/>
        </w:rPr>
        <w:t>‐</w:t>
      </w:r>
      <w:r w:rsidRPr="00B019DD">
        <w:rPr>
          <w:rFonts w:ascii="Times New Roman" w:hAnsi="Times New Roman" w:cs="Times New Roman"/>
          <w:color w:val="000000" w:themeColor="text1"/>
          <w:sz w:val="24"/>
          <w:szCs w:val="24"/>
          <w:u w:color="222222"/>
          <w:shd w:val="clear" w:color="auto" w:fill="FFFFFF"/>
        </w:rPr>
        <w:t>race faces: A dual</w:t>
      </w:r>
      <w:r w:rsidRPr="00B019DD">
        <w:rPr>
          <w:rFonts w:ascii="Times New Roman" w:eastAsia="Cambria Math" w:hAnsi="Times New Roman" w:cs="Times New Roman"/>
          <w:color w:val="000000" w:themeColor="text1"/>
          <w:sz w:val="24"/>
          <w:szCs w:val="24"/>
          <w:u w:color="222222"/>
          <w:shd w:val="clear" w:color="auto" w:fill="FFFFFF"/>
        </w:rPr>
        <w:t>‐</w:t>
      </w:r>
      <w:r w:rsidRPr="00B019DD">
        <w:rPr>
          <w:rFonts w:ascii="Times New Roman" w:hAnsi="Times New Roman" w:cs="Times New Roman"/>
          <w:color w:val="000000" w:themeColor="text1"/>
          <w:sz w:val="24"/>
          <w:szCs w:val="24"/>
          <w:u w:color="222222"/>
          <w:shd w:val="clear" w:color="auto" w:fill="FFFFFF"/>
        </w:rPr>
        <w:t>process approach. </w:t>
      </w:r>
      <w:r w:rsidRPr="00B019DD">
        <w:rPr>
          <w:rFonts w:ascii="Times New Roman" w:hAnsi="Times New Roman" w:cs="Times New Roman"/>
          <w:i/>
          <w:iCs/>
          <w:color w:val="000000" w:themeColor="text1"/>
          <w:sz w:val="24"/>
          <w:szCs w:val="24"/>
          <w:u w:color="222222"/>
          <w:shd w:val="clear" w:color="auto" w:fill="FFFFFF"/>
        </w:rPr>
        <w:t>Applied Cognitive Psychology: The Official Journal of the Society for Applied Research in Memory and Cognition</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19</w:t>
      </w:r>
      <w:r w:rsidRPr="00B019DD">
        <w:rPr>
          <w:rFonts w:ascii="Times New Roman" w:hAnsi="Times New Roman" w:cs="Times New Roman"/>
          <w:color w:val="000000" w:themeColor="text1"/>
          <w:sz w:val="24"/>
          <w:szCs w:val="24"/>
          <w:u w:color="222222"/>
          <w:shd w:val="clear" w:color="auto" w:fill="FFFFFF"/>
        </w:rPr>
        <w:t>(5), 545-567.</w:t>
      </w:r>
    </w:p>
    <w:p w14:paraId="1B532A40" w14:textId="77777777" w:rsidR="002F4655" w:rsidRPr="00B019DD" w:rsidRDefault="002F4655" w:rsidP="00F9503C">
      <w:pPr>
        <w:pStyle w:val="Defaul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Meissner, C. A., </w:t>
      </w:r>
      <w:proofErr w:type="spellStart"/>
      <w:r w:rsidRPr="00B019DD">
        <w:rPr>
          <w:rFonts w:ascii="Times New Roman" w:hAnsi="Times New Roman" w:cs="Times New Roman"/>
          <w:color w:val="000000" w:themeColor="text1"/>
          <w:sz w:val="24"/>
          <w:szCs w:val="24"/>
          <w:u w:color="222222"/>
          <w:shd w:val="clear" w:color="auto" w:fill="FFFFFF"/>
        </w:rPr>
        <w:t>Tredoux</w:t>
      </w:r>
      <w:proofErr w:type="spellEnd"/>
      <w:r w:rsidRPr="00B019DD">
        <w:rPr>
          <w:rFonts w:ascii="Times New Roman" w:hAnsi="Times New Roman" w:cs="Times New Roman"/>
          <w:color w:val="000000" w:themeColor="text1"/>
          <w:sz w:val="24"/>
          <w:szCs w:val="24"/>
          <w:u w:color="222222"/>
          <w:shd w:val="clear" w:color="auto" w:fill="FFFFFF"/>
        </w:rPr>
        <w:t xml:space="preserve">, C. G., Parker, J. F., &amp; </w:t>
      </w:r>
      <w:proofErr w:type="spellStart"/>
      <w:r w:rsidRPr="00B019DD">
        <w:rPr>
          <w:rFonts w:ascii="Times New Roman" w:hAnsi="Times New Roman" w:cs="Times New Roman"/>
          <w:color w:val="000000" w:themeColor="text1"/>
          <w:sz w:val="24"/>
          <w:szCs w:val="24"/>
          <w:u w:color="222222"/>
          <w:shd w:val="clear" w:color="auto" w:fill="FFFFFF"/>
        </w:rPr>
        <w:t>MacLin</w:t>
      </w:r>
      <w:proofErr w:type="spellEnd"/>
      <w:r w:rsidRPr="00B019DD">
        <w:rPr>
          <w:rFonts w:ascii="Times New Roman" w:hAnsi="Times New Roman" w:cs="Times New Roman"/>
          <w:color w:val="000000" w:themeColor="text1"/>
          <w:sz w:val="24"/>
          <w:szCs w:val="24"/>
          <w:u w:color="222222"/>
          <w:shd w:val="clear" w:color="auto" w:fill="FFFFFF"/>
        </w:rPr>
        <w:t>, O. H. (2005). Eyewitness decisions in simultaneous and sequential lineups: A dual-process signal detection theory analysis. </w:t>
      </w:r>
      <w:r w:rsidRPr="00B019DD">
        <w:rPr>
          <w:rFonts w:ascii="Times New Roman" w:hAnsi="Times New Roman" w:cs="Times New Roman"/>
          <w:i/>
          <w:iCs/>
          <w:color w:val="000000" w:themeColor="text1"/>
          <w:sz w:val="24"/>
          <w:szCs w:val="24"/>
          <w:u w:color="222222"/>
          <w:shd w:val="clear" w:color="auto" w:fill="FFFFFF"/>
        </w:rPr>
        <w:t>Memory &amp; Cognition</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33</w:t>
      </w:r>
      <w:r w:rsidRPr="00B019DD">
        <w:rPr>
          <w:rFonts w:ascii="Times New Roman" w:hAnsi="Times New Roman" w:cs="Times New Roman"/>
          <w:color w:val="000000" w:themeColor="text1"/>
          <w:sz w:val="24"/>
          <w:szCs w:val="24"/>
          <w:u w:color="222222"/>
          <w:shd w:val="clear" w:color="auto" w:fill="FFFFFF"/>
        </w:rPr>
        <w:t>, 783-792.</w:t>
      </w:r>
    </w:p>
    <w:p w14:paraId="60889784"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National Registry of Exonerations. (2024). </w:t>
      </w:r>
      <w:r w:rsidRPr="00B019DD">
        <w:rPr>
          <w:rFonts w:ascii="Times New Roman" w:eastAsia="AdvOTb4af3d5d.I" w:hAnsi="Times New Roman" w:cs="Times New Roman"/>
          <w:color w:val="000000" w:themeColor="text1"/>
          <w:sz w:val="24"/>
          <w:szCs w:val="24"/>
        </w:rPr>
        <w:t xml:space="preserve">Exonerations in the United States map </w:t>
      </w:r>
      <w:r w:rsidRPr="00B019DD">
        <w:rPr>
          <w:rFonts w:ascii="Times New Roman" w:hAnsi="Times New Roman" w:cs="Times New Roman"/>
          <w:color w:val="000000" w:themeColor="text1"/>
          <w:sz w:val="24"/>
          <w:szCs w:val="24"/>
        </w:rPr>
        <w:t xml:space="preserve">[Interactive Map]. http://www.law.umich.edu/special/exoneration/Pages/Exonerations-in-the-United-States-Map.aspx </w:t>
      </w:r>
    </w:p>
    <w:p w14:paraId="73297A9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Navon, D. (1992). Selection of lineup foils by similarity to the suspect is likely to misfire. </w:t>
      </w:r>
      <w:r w:rsidRPr="00B019DD">
        <w:rPr>
          <w:rFonts w:ascii="Times New Roman" w:hAnsi="Times New Roman" w:cs="Times New Roman"/>
          <w:i/>
          <w:iCs/>
          <w:color w:val="000000" w:themeColor="text1"/>
          <w:sz w:val="24"/>
          <w:szCs w:val="24"/>
        </w:rPr>
        <w:t>Law and Human Behavior</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16</w:t>
      </w:r>
      <w:r w:rsidRPr="00B019DD">
        <w:rPr>
          <w:rFonts w:ascii="Times New Roman" w:hAnsi="Times New Roman" w:cs="Times New Roman"/>
          <w:color w:val="000000" w:themeColor="text1"/>
          <w:sz w:val="24"/>
          <w:szCs w:val="24"/>
        </w:rPr>
        <w:t>(5), 575-593.</w:t>
      </w:r>
    </w:p>
    <w:p w14:paraId="1951ED2C"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Ng, W., &amp; Lindsay, R. C. L. (1994). Cross-race facial recognition: Failure of the contact hypothesis. </w:t>
      </w:r>
      <w:r w:rsidRPr="00B019DD">
        <w:rPr>
          <w:rFonts w:ascii="Times New Roman" w:hAnsi="Times New Roman" w:cs="Times New Roman"/>
          <w:i/>
          <w:iCs/>
          <w:color w:val="000000" w:themeColor="text1"/>
          <w:sz w:val="24"/>
          <w:szCs w:val="24"/>
        </w:rPr>
        <w:t>Journal of Cross-Cultural Psychology</w:t>
      </w:r>
      <w:r w:rsidRPr="00B019DD">
        <w:rPr>
          <w:rFonts w:ascii="Times New Roman" w:hAnsi="Times New Roman" w:cs="Times New Roman"/>
          <w:color w:val="000000" w:themeColor="text1"/>
          <w:sz w:val="24"/>
          <w:szCs w:val="24"/>
        </w:rPr>
        <w:t xml:space="preserve">, 25(2), 217–232. https://doi.org/10.1177/0022022194252004 </w:t>
      </w:r>
    </w:p>
    <w:p w14:paraId="77046881"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O'Toole, A. J., </w:t>
      </w:r>
      <w:proofErr w:type="spellStart"/>
      <w:r w:rsidRPr="00B019DD">
        <w:rPr>
          <w:rFonts w:ascii="Times New Roman" w:hAnsi="Times New Roman" w:cs="Times New Roman"/>
          <w:color w:val="000000" w:themeColor="text1"/>
          <w:sz w:val="24"/>
          <w:szCs w:val="24"/>
          <w:u w:color="222222"/>
          <w:shd w:val="clear" w:color="auto" w:fill="FFFFFF"/>
        </w:rPr>
        <w:t>Deffenbacher</w:t>
      </w:r>
      <w:proofErr w:type="spellEnd"/>
      <w:r w:rsidRPr="00B019DD">
        <w:rPr>
          <w:rFonts w:ascii="Times New Roman" w:hAnsi="Times New Roman" w:cs="Times New Roman"/>
          <w:color w:val="000000" w:themeColor="text1"/>
          <w:sz w:val="24"/>
          <w:szCs w:val="24"/>
          <w:u w:color="222222"/>
          <w:shd w:val="clear" w:color="auto" w:fill="FFFFFF"/>
        </w:rPr>
        <w:t xml:space="preserve">, K. A., Valentine, D., &amp; </w:t>
      </w:r>
      <w:proofErr w:type="spellStart"/>
      <w:r w:rsidRPr="00B019DD">
        <w:rPr>
          <w:rFonts w:ascii="Times New Roman" w:hAnsi="Times New Roman" w:cs="Times New Roman"/>
          <w:color w:val="000000" w:themeColor="text1"/>
          <w:sz w:val="24"/>
          <w:szCs w:val="24"/>
          <w:u w:color="222222"/>
          <w:shd w:val="clear" w:color="auto" w:fill="FFFFFF"/>
        </w:rPr>
        <w:t>Aladi</w:t>
      </w:r>
      <w:proofErr w:type="spellEnd"/>
      <w:r w:rsidRPr="00B019DD">
        <w:rPr>
          <w:rFonts w:ascii="Times New Roman" w:hAnsi="Times New Roman" w:cs="Times New Roman"/>
          <w:color w:val="000000" w:themeColor="text1"/>
          <w:sz w:val="24"/>
          <w:szCs w:val="24"/>
          <w:u w:color="222222"/>
          <w:shd w:val="clear" w:color="auto" w:fill="FFFFFF"/>
        </w:rPr>
        <w:t xml:space="preserve">, H. (1995). Structural aspects of face recognition and the other race effect. Memory and Cognition, 22, 208–224. https://doi.org/10.3758/bf03208892 </w:t>
      </w:r>
    </w:p>
    <w:p w14:paraId="7F2A0D8D"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Platz, S. J., &amp; Hosch, H. M. (1988). Cross</w:t>
      </w:r>
      <w:r w:rsidRPr="00B019DD">
        <w:rPr>
          <w:rFonts w:ascii="Times New Roman" w:eastAsia="Cambria Math" w:hAnsi="Times New Roman" w:cs="Times New Roman"/>
          <w:color w:val="000000" w:themeColor="text1"/>
          <w:sz w:val="24"/>
          <w:szCs w:val="24"/>
          <w:u w:color="222222"/>
          <w:shd w:val="clear" w:color="auto" w:fill="FFFFFF"/>
        </w:rPr>
        <w:t>‐</w:t>
      </w:r>
      <w:r w:rsidRPr="00B019DD">
        <w:rPr>
          <w:rFonts w:ascii="Times New Roman" w:hAnsi="Times New Roman" w:cs="Times New Roman"/>
          <w:color w:val="000000" w:themeColor="text1"/>
          <w:sz w:val="24"/>
          <w:szCs w:val="24"/>
          <w:u w:color="222222"/>
          <w:shd w:val="clear" w:color="auto" w:fill="FFFFFF"/>
        </w:rPr>
        <w:t>racial/ethnic eyewitness identification: A field study. </w:t>
      </w:r>
      <w:r w:rsidRPr="00B019DD">
        <w:rPr>
          <w:rFonts w:ascii="Times New Roman" w:hAnsi="Times New Roman" w:cs="Times New Roman"/>
          <w:i/>
          <w:iCs/>
          <w:color w:val="000000" w:themeColor="text1"/>
          <w:sz w:val="24"/>
          <w:szCs w:val="24"/>
          <w:u w:color="222222"/>
          <w:shd w:val="clear" w:color="auto" w:fill="FFFFFF"/>
        </w:rPr>
        <w:t>Journal of Applied Social Psychology</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18</w:t>
      </w:r>
      <w:r w:rsidRPr="00B019DD">
        <w:rPr>
          <w:rFonts w:ascii="Times New Roman" w:hAnsi="Times New Roman" w:cs="Times New Roman"/>
          <w:color w:val="000000" w:themeColor="text1"/>
          <w:sz w:val="24"/>
          <w:szCs w:val="24"/>
          <w:u w:color="222222"/>
          <w:shd w:val="clear" w:color="auto" w:fill="FFFFFF"/>
        </w:rPr>
        <w:t>(11), 972-984.</w:t>
      </w:r>
    </w:p>
    <w:p w14:paraId="3F1F3031" w14:textId="77777777" w:rsidR="00F96E07" w:rsidRPr="00B019DD" w:rsidRDefault="00F96E07">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Quigley-McBride, A., &amp; Wells, G. L. (2021). Methodological considerations in eyewitness identification experiments. In </w:t>
      </w:r>
      <w:r w:rsidRPr="00B019DD">
        <w:rPr>
          <w:rFonts w:ascii="Times New Roman" w:hAnsi="Times New Roman" w:cs="Times New Roman"/>
          <w:i/>
          <w:iCs/>
          <w:color w:val="000000" w:themeColor="text1"/>
          <w:sz w:val="24"/>
          <w:szCs w:val="24"/>
        </w:rPr>
        <w:t xml:space="preserve">Methods, measures, and theories in eyewitness </w:t>
      </w:r>
      <w:r w:rsidRPr="00B019DD">
        <w:rPr>
          <w:rFonts w:ascii="Times New Roman" w:hAnsi="Times New Roman" w:cs="Times New Roman"/>
          <w:i/>
          <w:iCs/>
          <w:color w:val="000000" w:themeColor="text1"/>
          <w:sz w:val="24"/>
          <w:szCs w:val="24"/>
        </w:rPr>
        <w:lastRenderedPageBreak/>
        <w:t>identification tasks</w:t>
      </w:r>
      <w:r w:rsidRPr="00B019DD">
        <w:rPr>
          <w:rFonts w:ascii="Times New Roman" w:hAnsi="Times New Roman" w:cs="Times New Roman"/>
          <w:color w:val="000000" w:themeColor="text1"/>
          <w:sz w:val="24"/>
          <w:szCs w:val="24"/>
        </w:rPr>
        <w:t xml:space="preserve"> (pp. 85-112). Routledge. </w:t>
      </w:r>
    </w:p>
    <w:p w14:paraId="0B56E19F" w14:textId="566A17C8"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R Core Team (2022). R: A language and environment for statistical computing. </w:t>
      </w:r>
      <w:r w:rsidRPr="00B019DD">
        <w:rPr>
          <w:rFonts w:ascii="Times New Roman" w:hAnsi="Times New Roman" w:cs="Times New Roman"/>
          <w:i/>
          <w:iCs/>
          <w:color w:val="000000" w:themeColor="text1"/>
          <w:sz w:val="24"/>
          <w:szCs w:val="24"/>
        </w:rPr>
        <w:t>R Foundation for Statistical Computing</w:t>
      </w:r>
      <w:r w:rsidRPr="00B019DD">
        <w:rPr>
          <w:rFonts w:ascii="Times New Roman" w:hAnsi="Times New Roman" w:cs="Times New Roman"/>
          <w:color w:val="000000" w:themeColor="text1"/>
          <w:sz w:val="24"/>
          <w:szCs w:val="24"/>
        </w:rPr>
        <w:t xml:space="preserve">, Vienna, Austria. URL: </w:t>
      </w:r>
      <w:hyperlink r:id="rId55" w:history="1">
        <w:r w:rsidRPr="00B019DD">
          <w:rPr>
            <w:rStyle w:val="Hyperlink0"/>
            <w:rFonts w:ascii="Times New Roman" w:hAnsi="Times New Roman" w:cs="Times New Roman"/>
            <w:color w:val="000000" w:themeColor="text1"/>
            <w:sz w:val="24"/>
            <w:szCs w:val="24"/>
          </w:rPr>
          <w:t>https://www.R-project.org/</w:t>
        </w:r>
      </w:hyperlink>
      <w:r w:rsidRPr="00B019DD">
        <w:rPr>
          <w:rFonts w:ascii="Times New Roman" w:hAnsi="Times New Roman" w:cs="Times New Roman"/>
          <w:color w:val="000000" w:themeColor="text1"/>
          <w:sz w:val="24"/>
          <w:szCs w:val="24"/>
        </w:rPr>
        <w:t>.</w:t>
      </w:r>
    </w:p>
    <w:p w14:paraId="1F1A4CE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Reardon, S. F., Matthews, S. A., O’Sullivan, D., Lee, B. A., Firebaugh, G., Farrell, C. R., &amp; Bischoff, K. (2008). The geographic scale of metropolitan racial segregation. </w:t>
      </w:r>
      <w:r w:rsidRPr="00B019DD">
        <w:rPr>
          <w:rFonts w:ascii="Times New Roman" w:hAnsi="Times New Roman" w:cs="Times New Roman"/>
          <w:i/>
          <w:iCs/>
          <w:color w:val="000000" w:themeColor="text1"/>
          <w:sz w:val="24"/>
          <w:szCs w:val="24"/>
          <w:shd w:val="clear" w:color="auto" w:fill="FFFFFF"/>
        </w:rPr>
        <w:t>Demography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45</w:t>
      </w:r>
      <w:r w:rsidRPr="00B019DD">
        <w:rPr>
          <w:rFonts w:ascii="Times New Roman" w:hAnsi="Times New Roman" w:cs="Times New Roman"/>
          <w:color w:val="000000" w:themeColor="text1"/>
          <w:sz w:val="24"/>
          <w:szCs w:val="24"/>
          <w:shd w:val="clear" w:color="auto" w:fill="FFFFFF"/>
        </w:rPr>
        <w:t>(3), 489-514.</w:t>
      </w:r>
    </w:p>
    <w:p w14:paraId="4F061AD4" w14:textId="441DCE95" w:rsidR="002F4655" w:rsidRPr="00B019DD" w:rsidRDefault="002F4655" w:rsidP="00F9503C">
      <w:pPr>
        <w:pStyle w:val="Default"/>
        <w:widowControl w:val="0"/>
        <w:spacing w:line="480" w:lineRule="auto"/>
        <w:ind w:left="960" w:hanging="960"/>
        <w:contextualSpacing/>
        <w:rPr>
          <w:rStyle w:val="Hyperlink0"/>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Revelle, W. (2021). psych: Procedures for psychological, psychometric, and personality research (Version 2.1.6). [Computer software]. Retrieved from </w:t>
      </w:r>
      <w:hyperlink r:id="rId56" w:history="1">
        <w:r w:rsidRPr="00B019DD">
          <w:rPr>
            <w:rStyle w:val="Hyperlink0"/>
            <w:rFonts w:ascii="Times New Roman" w:hAnsi="Times New Roman" w:cs="Times New Roman"/>
            <w:color w:val="000000" w:themeColor="text1"/>
            <w:sz w:val="24"/>
            <w:szCs w:val="24"/>
          </w:rPr>
          <w:t>https://cran.r-project.org/package=psych</w:t>
        </w:r>
      </w:hyperlink>
    </w:p>
    <w:p w14:paraId="3840251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Rhodes, G., Brake, S., Taylor, K., &amp; Tan, S. (1989). Expertise and configural coding in face recognition. </w:t>
      </w:r>
      <w:r w:rsidRPr="00B019DD">
        <w:rPr>
          <w:rFonts w:ascii="Times New Roman" w:hAnsi="Times New Roman" w:cs="Times New Roman"/>
          <w:i/>
          <w:iCs/>
          <w:color w:val="000000" w:themeColor="text1"/>
          <w:sz w:val="24"/>
          <w:szCs w:val="24"/>
        </w:rPr>
        <w:t>British journal of psychology</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80</w:t>
      </w:r>
      <w:r w:rsidRPr="00B019DD">
        <w:rPr>
          <w:rFonts w:ascii="Times New Roman" w:hAnsi="Times New Roman" w:cs="Times New Roman"/>
          <w:color w:val="000000" w:themeColor="text1"/>
          <w:sz w:val="24"/>
          <w:szCs w:val="24"/>
        </w:rPr>
        <w:t>(3), 313-331.</w:t>
      </w:r>
    </w:p>
    <w:p w14:paraId="0FDB9051"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Rhodes, G., Ewing, L., Hayward, W. G., Maurer, D., </w:t>
      </w:r>
      <w:proofErr w:type="spellStart"/>
      <w:r w:rsidRPr="00B019DD">
        <w:rPr>
          <w:rFonts w:ascii="Times New Roman" w:hAnsi="Times New Roman" w:cs="Times New Roman"/>
          <w:color w:val="000000" w:themeColor="text1"/>
          <w:sz w:val="24"/>
          <w:szCs w:val="24"/>
        </w:rPr>
        <w:t>Mondloch</w:t>
      </w:r>
      <w:proofErr w:type="spellEnd"/>
      <w:r w:rsidRPr="00B019DD">
        <w:rPr>
          <w:rFonts w:ascii="Times New Roman" w:hAnsi="Times New Roman" w:cs="Times New Roman"/>
          <w:color w:val="000000" w:themeColor="text1"/>
          <w:sz w:val="24"/>
          <w:szCs w:val="24"/>
        </w:rPr>
        <w:t xml:space="preserve">, C. J., &amp; Tanaka, J. W. (2009). Contact and other‐race effects in configural and component processing of faces. </w:t>
      </w:r>
      <w:r w:rsidRPr="00B019DD">
        <w:rPr>
          <w:rFonts w:ascii="Times New Roman" w:hAnsi="Times New Roman" w:cs="Times New Roman"/>
          <w:i/>
          <w:iCs/>
          <w:color w:val="000000" w:themeColor="text1"/>
          <w:sz w:val="24"/>
          <w:szCs w:val="24"/>
        </w:rPr>
        <w:t>British Journal of Psychology</w:t>
      </w:r>
      <w:r w:rsidRPr="00B019DD">
        <w:rPr>
          <w:rFonts w:ascii="Times New Roman" w:hAnsi="Times New Roman" w:cs="Times New Roman"/>
          <w:color w:val="000000" w:themeColor="text1"/>
          <w:sz w:val="24"/>
          <w:szCs w:val="24"/>
        </w:rPr>
        <w:t>, 100(4), 717-728.</w:t>
      </w:r>
    </w:p>
    <w:p w14:paraId="753C264D"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shd w:val="clear" w:color="auto" w:fill="FFFFFF"/>
        </w:rPr>
        <w:t xml:space="preserve">Rhodes, G., Lie, H. C., Ewing, L., Evangelista, E., &amp; Tanaka, J. W. (2010). Does perceived race affect discrimination and recognition of ambiguous-race faces? A test of the </w:t>
      </w:r>
      <w:proofErr w:type="spellStart"/>
      <w:r w:rsidRPr="00B019DD">
        <w:rPr>
          <w:rFonts w:ascii="Times New Roman" w:hAnsi="Times New Roman" w:cs="Times New Roman"/>
          <w:color w:val="000000" w:themeColor="text1"/>
          <w:sz w:val="24"/>
          <w:szCs w:val="24"/>
          <w:shd w:val="clear" w:color="auto" w:fill="FFFFFF"/>
        </w:rPr>
        <w:t>sociocognitive</w:t>
      </w:r>
      <w:proofErr w:type="spellEnd"/>
      <w:r w:rsidRPr="00B019DD">
        <w:rPr>
          <w:rFonts w:ascii="Times New Roman" w:hAnsi="Times New Roman" w:cs="Times New Roman"/>
          <w:color w:val="000000" w:themeColor="text1"/>
          <w:sz w:val="24"/>
          <w:szCs w:val="24"/>
          <w:shd w:val="clear" w:color="auto" w:fill="FFFFFF"/>
        </w:rPr>
        <w:t xml:space="preserve"> hypothesis. </w:t>
      </w:r>
      <w:r w:rsidRPr="00B019DD">
        <w:rPr>
          <w:rStyle w:val="Emphasis"/>
          <w:rFonts w:ascii="Times New Roman" w:hAnsi="Times New Roman" w:cs="Times New Roman"/>
          <w:color w:val="000000" w:themeColor="text1"/>
          <w:sz w:val="24"/>
          <w:szCs w:val="24"/>
          <w:shd w:val="clear" w:color="auto" w:fill="FFFFFF"/>
        </w:rPr>
        <w:t>Journal of Experimental Psychology: Learning, Memory, and Cognition, 36</w:t>
      </w:r>
      <w:r w:rsidRPr="00B019DD">
        <w:rPr>
          <w:rFonts w:ascii="Times New Roman" w:hAnsi="Times New Roman" w:cs="Times New Roman"/>
          <w:color w:val="000000" w:themeColor="text1"/>
          <w:sz w:val="24"/>
          <w:szCs w:val="24"/>
          <w:shd w:val="clear" w:color="auto" w:fill="FFFFFF"/>
        </w:rPr>
        <w:t>(1), 217–223. </w:t>
      </w:r>
      <w:hyperlink r:id="rId57" w:tgtFrame="_blank" w:history="1">
        <w:r w:rsidRPr="00B019DD">
          <w:rPr>
            <w:rStyle w:val="Hyperlink"/>
            <w:rFonts w:ascii="Times New Roman" w:hAnsi="Times New Roman" w:cs="Times New Roman"/>
            <w:color w:val="000000" w:themeColor="text1"/>
            <w:sz w:val="24"/>
            <w:szCs w:val="24"/>
            <w:shd w:val="clear" w:color="auto" w:fill="FFFFFF"/>
          </w:rPr>
          <w:t>https://doi.org/10.1037/a0017680</w:t>
        </w:r>
      </w:hyperlink>
    </w:p>
    <w:p w14:paraId="1F963EA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shd w:val="clear" w:color="auto" w:fill="FFFFFF"/>
        </w:rPr>
        <w:t xml:space="preserve">Rhodes, M. G., </w:t>
      </w:r>
      <w:proofErr w:type="spellStart"/>
      <w:r w:rsidRPr="00B019DD">
        <w:rPr>
          <w:rFonts w:ascii="Times New Roman" w:hAnsi="Times New Roman" w:cs="Times New Roman"/>
          <w:color w:val="000000" w:themeColor="text1"/>
          <w:sz w:val="24"/>
          <w:szCs w:val="24"/>
          <w:shd w:val="clear" w:color="auto" w:fill="FFFFFF"/>
        </w:rPr>
        <w:t>Sitzman</w:t>
      </w:r>
      <w:proofErr w:type="spellEnd"/>
      <w:r w:rsidRPr="00B019DD">
        <w:rPr>
          <w:rFonts w:ascii="Times New Roman" w:hAnsi="Times New Roman" w:cs="Times New Roman"/>
          <w:color w:val="000000" w:themeColor="text1"/>
          <w:sz w:val="24"/>
          <w:szCs w:val="24"/>
          <w:shd w:val="clear" w:color="auto" w:fill="FFFFFF"/>
        </w:rPr>
        <w:t>, D. M., &amp; Rowland, C. A. (2014). Monitoring and control of learning own‐race and other‐race faces. </w:t>
      </w:r>
      <w:r w:rsidRPr="00B019DD">
        <w:rPr>
          <w:rFonts w:ascii="Times New Roman" w:hAnsi="Times New Roman" w:cs="Times New Roman"/>
          <w:i/>
          <w:iCs/>
          <w:color w:val="000000" w:themeColor="text1"/>
          <w:sz w:val="24"/>
          <w:szCs w:val="24"/>
          <w:shd w:val="clear" w:color="auto" w:fill="FFFFFF"/>
        </w:rPr>
        <w:t>Applied Cognitive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27</w:t>
      </w:r>
      <w:r w:rsidRPr="00B019DD">
        <w:rPr>
          <w:rFonts w:ascii="Times New Roman" w:hAnsi="Times New Roman" w:cs="Times New Roman"/>
          <w:color w:val="000000" w:themeColor="text1"/>
          <w:sz w:val="24"/>
          <w:szCs w:val="24"/>
          <w:shd w:val="clear" w:color="auto" w:fill="FFFFFF"/>
        </w:rPr>
        <w:t>(5), 553-563.</w:t>
      </w:r>
    </w:p>
    <w:p w14:paraId="61ED541E"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Robertson, D. J., Black, J., Chamberlain, B., </w:t>
      </w:r>
      <w:proofErr w:type="spellStart"/>
      <w:r w:rsidRPr="00B019DD">
        <w:rPr>
          <w:rFonts w:ascii="Times New Roman" w:hAnsi="Times New Roman" w:cs="Times New Roman"/>
          <w:color w:val="000000" w:themeColor="text1"/>
          <w:sz w:val="24"/>
          <w:szCs w:val="24"/>
          <w:u w:color="222222"/>
          <w:shd w:val="clear" w:color="auto" w:fill="FFFFFF"/>
        </w:rPr>
        <w:t>Megreya</w:t>
      </w:r>
      <w:proofErr w:type="spellEnd"/>
      <w:r w:rsidRPr="00B019DD">
        <w:rPr>
          <w:rFonts w:ascii="Times New Roman" w:hAnsi="Times New Roman" w:cs="Times New Roman"/>
          <w:color w:val="000000" w:themeColor="text1"/>
          <w:sz w:val="24"/>
          <w:szCs w:val="24"/>
          <w:u w:color="222222"/>
          <w:shd w:val="clear" w:color="auto" w:fill="FFFFFF"/>
        </w:rPr>
        <w:t>, A. M., &amp; Davis, J. P. (2020). Super‐</w:t>
      </w:r>
      <w:proofErr w:type="spellStart"/>
      <w:r w:rsidRPr="00B019DD">
        <w:rPr>
          <w:rFonts w:ascii="Times New Roman" w:hAnsi="Times New Roman" w:cs="Times New Roman"/>
          <w:color w:val="000000" w:themeColor="text1"/>
          <w:sz w:val="24"/>
          <w:szCs w:val="24"/>
          <w:u w:color="222222"/>
          <w:shd w:val="clear" w:color="auto" w:fill="FFFFFF"/>
        </w:rPr>
        <w:t>recognisers</w:t>
      </w:r>
      <w:proofErr w:type="spellEnd"/>
      <w:r w:rsidRPr="00B019DD">
        <w:rPr>
          <w:rFonts w:ascii="Times New Roman" w:hAnsi="Times New Roman" w:cs="Times New Roman"/>
          <w:color w:val="000000" w:themeColor="text1"/>
          <w:sz w:val="24"/>
          <w:szCs w:val="24"/>
          <w:u w:color="222222"/>
          <w:shd w:val="clear" w:color="auto" w:fill="FFFFFF"/>
        </w:rPr>
        <w:t xml:space="preserve"> show an advantage for other race face identification. </w:t>
      </w:r>
      <w:r w:rsidRPr="00B019DD">
        <w:rPr>
          <w:rFonts w:ascii="Times New Roman" w:hAnsi="Times New Roman" w:cs="Times New Roman"/>
          <w:i/>
          <w:iCs/>
          <w:color w:val="000000" w:themeColor="text1"/>
          <w:sz w:val="24"/>
          <w:szCs w:val="24"/>
          <w:u w:color="222222"/>
          <w:shd w:val="clear" w:color="auto" w:fill="FFFFFF"/>
        </w:rPr>
        <w:t>Applied Cognitive Psychology</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34</w:t>
      </w:r>
      <w:r w:rsidRPr="00B019DD">
        <w:rPr>
          <w:rFonts w:ascii="Times New Roman" w:hAnsi="Times New Roman" w:cs="Times New Roman"/>
          <w:color w:val="000000" w:themeColor="text1"/>
          <w:sz w:val="24"/>
          <w:szCs w:val="24"/>
          <w:u w:color="222222"/>
          <w:shd w:val="clear" w:color="auto" w:fill="FFFFFF"/>
        </w:rPr>
        <w:t xml:space="preserve">(1), 205-216 </w:t>
      </w:r>
    </w:p>
    <w:p w14:paraId="68C0F47D"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u w:color="222222"/>
          <w:shd w:val="clear" w:color="auto" w:fill="FFFFFF"/>
        </w:rPr>
        <w:t>Rodin, M. J. (1987). Who is memorable to whom: A study of cognitive disregard. </w:t>
      </w:r>
      <w:r w:rsidRPr="00B019DD">
        <w:rPr>
          <w:rFonts w:ascii="Times New Roman" w:hAnsi="Times New Roman" w:cs="Times New Roman"/>
          <w:i/>
          <w:iCs/>
          <w:color w:val="000000" w:themeColor="text1"/>
          <w:sz w:val="24"/>
          <w:szCs w:val="24"/>
          <w:u w:color="222222"/>
          <w:shd w:val="clear" w:color="auto" w:fill="FFFFFF"/>
        </w:rPr>
        <w:t xml:space="preserve">Social </w:t>
      </w:r>
      <w:r w:rsidRPr="00B019DD">
        <w:rPr>
          <w:rFonts w:ascii="Times New Roman" w:hAnsi="Times New Roman" w:cs="Times New Roman"/>
          <w:i/>
          <w:iCs/>
          <w:color w:val="000000" w:themeColor="text1"/>
          <w:sz w:val="24"/>
          <w:szCs w:val="24"/>
          <w:u w:color="222222"/>
          <w:shd w:val="clear" w:color="auto" w:fill="FFFFFF"/>
        </w:rPr>
        <w:lastRenderedPageBreak/>
        <w:t>Cognition</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5</w:t>
      </w:r>
      <w:r w:rsidRPr="00B019DD">
        <w:rPr>
          <w:rFonts w:ascii="Times New Roman" w:hAnsi="Times New Roman" w:cs="Times New Roman"/>
          <w:color w:val="000000" w:themeColor="text1"/>
          <w:sz w:val="24"/>
          <w:szCs w:val="24"/>
          <w:u w:color="222222"/>
          <w:shd w:val="clear" w:color="auto" w:fill="FFFFFF"/>
        </w:rPr>
        <w:t>(2), 144-165.</w:t>
      </w:r>
    </w:p>
    <w:p w14:paraId="4D70475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Rule, N. O., Ambady, N., Adams, R. B., &amp; Macrae, C. N. (2007). Us and them: Memory advantages in perceptually ambiguous groups. </w:t>
      </w:r>
      <w:r w:rsidRPr="00B019DD">
        <w:rPr>
          <w:rFonts w:ascii="Times New Roman" w:hAnsi="Times New Roman" w:cs="Times New Roman"/>
          <w:i/>
          <w:iCs/>
          <w:color w:val="000000" w:themeColor="text1"/>
          <w:sz w:val="24"/>
          <w:szCs w:val="24"/>
        </w:rPr>
        <w:t>Psychonomic Bulletin &amp; Review, 14</w:t>
      </w:r>
      <w:r w:rsidRPr="00B019DD">
        <w:rPr>
          <w:rFonts w:ascii="Times New Roman" w:hAnsi="Times New Roman" w:cs="Times New Roman"/>
          <w:color w:val="000000" w:themeColor="text1"/>
          <w:sz w:val="24"/>
          <w:szCs w:val="24"/>
        </w:rPr>
        <w:t xml:space="preserve">, 687-692. </w:t>
      </w:r>
    </w:p>
    <w:p w14:paraId="676D859B" w14:textId="6A3E1BC4" w:rsidR="002F4655" w:rsidRPr="00B019DD" w:rsidRDefault="002F4655" w:rsidP="00F9503C">
      <w:pPr>
        <w:widowControl w:val="0"/>
        <w:spacing w:line="480" w:lineRule="auto"/>
        <w:ind w:left="567" w:hanging="567"/>
        <w:contextualSpacing/>
        <w:rPr>
          <w:color w:val="000000" w:themeColor="text1"/>
        </w:rPr>
      </w:pPr>
      <w:bookmarkStart w:id="1" w:name="_Hlk137020830"/>
      <w:r w:rsidRPr="00B019DD">
        <w:rPr>
          <w:color w:val="000000" w:themeColor="text1"/>
        </w:rPr>
        <w:t>Sedlacek, W. E., &amp; Brooks Jr, G. C. (1970). The measurement of attitudes of Whites toward Blacks with certain beliefs.</w:t>
      </w:r>
      <w:r w:rsidR="006C7AD3" w:rsidRPr="00B019DD">
        <w:rPr>
          <w:i/>
          <w:iCs/>
          <w:color w:val="000000" w:themeColor="text1"/>
        </w:rPr>
        <w:t xml:space="preserve"> U.S. Department of Health, Education, and Welfare. </w:t>
      </w:r>
    </w:p>
    <w:p w14:paraId="6FAB8391" w14:textId="079080DF" w:rsidR="002F4655" w:rsidRPr="00B019DD" w:rsidRDefault="002F4655" w:rsidP="00F9503C">
      <w:pPr>
        <w:widowControl w:val="0"/>
        <w:spacing w:line="480" w:lineRule="auto"/>
        <w:ind w:left="567" w:hanging="567"/>
        <w:contextualSpacing/>
        <w:rPr>
          <w:color w:val="000000" w:themeColor="text1"/>
        </w:rPr>
      </w:pPr>
      <w:r w:rsidRPr="00B019DD">
        <w:rPr>
          <w:color w:val="000000" w:themeColor="text1"/>
        </w:rPr>
        <w:t>Samuels, P. (2016). Advice on exploratory factor analysis</w:t>
      </w:r>
      <w:r w:rsidRPr="00B019DD">
        <w:rPr>
          <w:i/>
          <w:iCs/>
          <w:color w:val="000000" w:themeColor="text1"/>
        </w:rPr>
        <w:t xml:space="preserve"> </w:t>
      </w:r>
      <w:r w:rsidR="006C7AD3" w:rsidRPr="00B019DD">
        <w:rPr>
          <w:i/>
          <w:iCs/>
          <w:color w:val="000000" w:themeColor="text1"/>
        </w:rPr>
        <w:t xml:space="preserve">Birmingham City University. </w:t>
      </w:r>
      <w:hyperlink r:id="rId58" w:history="1">
        <w:r w:rsidRPr="00B019DD">
          <w:rPr>
            <w:rStyle w:val="Hyperlink"/>
            <w:color w:val="000000" w:themeColor="text1"/>
          </w:rPr>
          <w:t>https://doi.org/10.13140/RG.2.1.5013.9766</w:t>
        </w:r>
      </w:hyperlink>
      <w:r w:rsidRPr="00B019DD">
        <w:rPr>
          <w:color w:val="000000" w:themeColor="text1"/>
        </w:rPr>
        <w:t xml:space="preserve"> </w:t>
      </w:r>
    </w:p>
    <w:bookmarkEnd w:id="1"/>
    <w:p w14:paraId="21E33FF9"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Sangrigoli</w:t>
      </w:r>
      <w:proofErr w:type="spellEnd"/>
      <w:r w:rsidRPr="00B019DD">
        <w:rPr>
          <w:rFonts w:ascii="Times New Roman" w:hAnsi="Times New Roman" w:cs="Times New Roman"/>
          <w:color w:val="000000" w:themeColor="text1"/>
          <w:sz w:val="24"/>
          <w:szCs w:val="24"/>
        </w:rPr>
        <w:t xml:space="preserve">, S., Pallier, C., Argenti, A.-M., </w:t>
      </w:r>
      <w:proofErr w:type="spellStart"/>
      <w:r w:rsidRPr="00B019DD">
        <w:rPr>
          <w:rFonts w:ascii="Times New Roman" w:hAnsi="Times New Roman" w:cs="Times New Roman"/>
          <w:color w:val="000000" w:themeColor="text1"/>
          <w:sz w:val="24"/>
          <w:szCs w:val="24"/>
        </w:rPr>
        <w:t>Ventureyra</w:t>
      </w:r>
      <w:proofErr w:type="spellEnd"/>
      <w:r w:rsidRPr="00B019DD">
        <w:rPr>
          <w:rFonts w:ascii="Times New Roman" w:hAnsi="Times New Roman" w:cs="Times New Roman"/>
          <w:color w:val="000000" w:themeColor="text1"/>
          <w:sz w:val="24"/>
          <w:szCs w:val="24"/>
        </w:rPr>
        <w:t xml:space="preserve">, V. A. G., &amp; de </w:t>
      </w:r>
      <w:proofErr w:type="spellStart"/>
      <w:r w:rsidRPr="00B019DD">
        <w:rPr>
          <w:rFonts w:ascii="Times New Roman" w:hAnsi="Times New Roman" w:cs="Times New Roman"/>
          <w:color w:val="000000" w:themeColor="text1"/>
          <w:sz w:val="24"/>
          <w:szCs w:val="24"/>
        </w:rPr>
        <w:t>Schonen</w:t>
      </w:r>
      <w:proofErr w:type="spellEnd"/>
      <w:r w:rsidRPr="00B019DD">
        <w:rPr>
          <w:rFonts w:ascii="Times New Roman" w:hAnsi="Times New Roman" w:cs="Times New Roman"/>
          <w:color w:val="000000" w:themeColor="text1"/>
          <w:sz w:val="24"/>
          <w:szCs w:val="24"/>
        </w:rPr>
        <w:t xml:space="preserve">, S. (2005). Reversibility of the other-race effect in face recognition during childhood. </w:t>
      </w:r>
      <w:r w:rsidRPr="00B019DD">
        <w:rPr>
          <w:rFonts w:ascii="Times New Roman" w:hAnsi="Times New Roman" w:cs="Times New Roman"/>
          <w:i/>
          <w:iCs/>
          <w:color w:val="000000" w:themeColor="text1"/>
          <w:sz w:val="24"/>
          <w:szCs w:val="24"/>
        </w:rPr>
        <w:t>Psychological Science</w:t>
      </w:r>
      <w:r w:rsidRPr="00B019DD">
        <w:rPr>
          <w:rFonts w:ascii="Times New Roman" w:hAnsi="Times New Roman" w:cs="Times New Roman"/>
          <w:color w:val="000000" w:themeColor="text1"/>
          <w:sz w:val="24"/>
          <w:szCs w:val="24"/>
        </w:rPr>
        <w:t xml:space="preserve">, 16(6), 440–444. https:// doi.org/10.1111/j.0956-7976.2005.01554.x </w:t>
      </w:r>
    </w:p>
    <w:p w14:paraId="2619F552"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u w:color="222222"/>
          <w:shd w:val="clear" w:color="auto" w:fill="FFFFFF"/>
        </w:rPr>
        <w:t xml:space="preserve">Scheck, B., Neufeld, P., &amp; Dwyer, J. (2003). Actual innocence: When justice goes wrong and how to make it right. </w:t>
      </w:r>
      <w:r w:rsidRPr="00B019DD">
        <w:rPr>
          <w:rFonts w:ascii="Times New Roman" w:hAnsi="Times New Roman" w:cs="Times New Roman"/>
          <w:i/>
          <w:iCs/>
          <w:color w:val="000000" w:themeColor="text1"/>
          <w:sz w:val="24"/>
          <w:szCs w:val="24"/>
          <w:u w:color="222222"/>
          <w:shd w:val="clear" w:color="auto" w:fill="FFFFFF"/>
        </w:rPr>
        <w:t xml:space="preserve">LARC </w:t>
      </w:r>
      <w:r w:rsidRPr="00B019DD">
        <w:rPr>
          <w:rFonts w:ascii="Times New Roman" w:hAnsi="Times New Roman" w:cs="Times New Roman"/>
          <w:i/>
          <w:iCs/>
          <w:color w:val="000000" w:themeColor="text1"/>
          <w:sz w:val="24"/>
          <w:szCs w:val="24"/>
          <w:u w:color="222222"/>
          <w:shd w:val="clear" w:color="auto" w:fill="FFFFFF"/>
          <w:lang w:val="en-GB"/>
        </w:rPr>
        <w:t>Cardozo Law</w:t>
      </w:r>
      <w:r w:rsidRPr="00B019DD">
        <w:rPr>
          <w:rFonts w:ascii="Times New Roman" w:hAnsi="Times New Roman" w:cs="Times New Roman"/>
          <w:color w:val="000000" w:themeColor="text1"/>
          <w:sz w:val="24"/>
          <w:szCs w:val="24"/>
          <w:u w:color="222222"/>
          <w:shd w:val="clear" w:color="auto" w:fill="FFFFFF"/>
          <w:lang w:val="en-GB"/>
        </w:rPr>
        <w:t xml:space="preserve">. https://larc.cardozo.yu.edu/faculty-books/78/ </w:t>
      </w:r>
    </w:p>
    <w:p w14:paraId="4CE517AA"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Shah, P., </w:t>
      </w:r>
      <w:proofErr w:type="spellStart"/>
      <w:r w:rsidRPr="00B019DD">
        <w:rPr>
          <w:rFonts w:ascii="Times New Roman" w:hAnsi="Times New Roman" w:cs="Times New Roman"/>
          <w:color w:val="000000" w:themeColor="text1"/>
          <w:sz w:val="24"/>
          <w:szCs w:val="24"/>
          <w:u w:color="222222"/>
          <w:shd w:val="clear" w:color="auto" w:fill="FFFFFF"/>
        </w:rPr>
        <w:t>Gaule</w:t>
      </w:r>
      <w:proofErr w:type="spellEnd"/>
      <w:r w:rsidRPr="00B019DD">
        <w:rPr>
          <w:rFonts w:ascii="Times New Roman" w:hAnsi="Times New Roman" w:cs="Times New Roman"/>
          <w:color w:val="000000" w:themeColor="text1"/>
          <w:sz w:val="24"/>
          <w:szCs w:val="24"/>
          <w:u w:color="222222"/>
          <w:shd w:val="clear" w:color="auto" w:fill="FFFFFF"/>
        </w:rPr>
        <w:t>, A., Sowden, S., Bird, G., &amp; Cook, R. (2015). The 20-item prosopagnosia index (PI20): a self-report instrument for identifying developmental prosopagnosia. </w:t>
      </w:r>
      <w:r w:rsidRPr="00B019DD">
        <w:rPr>
          <w:rFonts w:ascii="Times New Roman" w:hAnsi="Times New Roman" w:cs="Times New Roman"/>
          <w:i/>
          <w:iCs/>
          <w:color w:val="000000" w:themeColor="text1"/>
          <w:sz w:val="24"/>
          <w:szCs w:val="24"/>
          <w:u w:color="222222"/>
          <w:shd w:val="clear" w:color="auto" w:fill="FFFFFF"/>
        </w:rPr>
        <w:t>Royal Society open science</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2</w:t>
      </w:r>
      <w:r w:rsidRPr="00B019DD">
        <w:rPr>
          <w:rFonts w:ascii="Times New Roman" w:hAnsi="Times New Roman" w:cs="Times New Roman"/>
          <w:color w:val="000000" w:themeColor="text1"/>
          <w:sz w:val="24"/>
          <w:szCs w:val="24"/>
          <w:u w:color="222222"/>
          <w:shd w:val="clear" w:color="auto" w:fill="FFFFFF"/>
        </w:rPr>
        <w:t xml:space="preserve">(6), 140343 </w:t>
      </w:r>
    </w:p>
    <w:p w14:paraId="0BC9BC89"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u w:color="222222"/>
          <w:shd w:val="clear" w:color="auto" w:fill="FFFFFF"/>
        </w:rPr>
        <w:t xml:space="preserve">Shriver, E. R., Young, S. G., </w:t>
      </w:r>
      <w:proofErr w:type="spellStart"/>
      <w:r w:rsidRPr="00B019DD">
        <w:rPr>
          <w:rFonts w:ascii="Times New Roman" w:hAnsi="Times New Roman" w:cs="Times New Roman"/>
          <w:color w:val="000000" w:themeColor="text1"/>
          <w:sz w:val="24"/>
          <w:szCs w:val="24"/>
          <w:u w:color="222222"/>
          <w:shd w:val="clear" w:color="auto" w:fill="FFFFFF"/>
        </w:rPr>
        <w:t>Hugenberg</w:t>
      </w:r>
      <w:proofErr w:type="spellEnd"/>
      <w:r w:rsidRPr="00B019DD">
        <w:rPr>
          <w:rFonts w:ascii="Times New Roman" w:hAnsi="Times New Roman" w:cs="Times New Roman"/>
          <w:color w:val="000000" w:themeColor="text1"/>
          <w:sz w:val="24"/>
          <w:szCs w:val="24"/>
          <w:u w:color="222222"/>
          <w:shd w:val="clear" w:color="auto" w:fill="FFFFFF"/>
        </w:rPr>
        <w:t>, K., Bernstein, M. J., &amp; Lanter, J. R. (2008). Class, race, and the face: Social context modulates the cross-race effect in face recognition. </w:t>
      </w:r>
      <w:r w:rsidRPr="00B019DD">
        <w:rPr>
          <w:rFonts w:ascii="Times New Roman" w:hAnsi="Times New Roman" w:cs="Times New Roman"/>
          <w:i/>
          <w:iCs/>
          <w:color w:val="000000" w:themeColor="text1"/>
          <w:sz w:val="24"/>
          <w:szCs w:val="24"/>
          <w:u w:color="222222"/>
          <w:shd w:val="clear" w:color="auto" w:fill="FFFFFF"/>
        </w:rPr>
        <w:t>Personality and Social Psychology Bulletin</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34</w:t>
      </w:r>
      <w:r w:rsidRPr="00B019DD">
        <w:rPr>
          <w:rFonts w:ascii="Times New Roman" w:hAnsi="Times New Roman" w:cs="Times New Roman"/>
          <w:color w:val="000000" w:themeColor="text1"/>
          <w:sz w:val="24"/>
          <w:szCs w:val="24"/>
          <w:u w:color="222222"/>
          <w:shd w:val="clear" w:color="auto" w:fill="FFFFFF"/>
        </w:rPr>
        <w:t>(2), 260-274.</w:t>
      </w:r>
    </w:p>
    <w:p w14:paraId="55529D33"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u w:color="222222"/>
          <w:shd w:val="clear" w:color="auto" w:fill="FFFFFF"/>
        </w:rPr>
        <w:t xml:space="preserve">Shriver, E. R., &amp; </w:t>
      </w:r>
      <w:proofErr w:type="spellStart"/>
      <w:r w:rsidRPr="00B019DD">
        <w:rPr>
          <w:rFonts w:ascii="Times New Roman" w:hAnsi="Times New Roman" w:cs="Times New Roman"/>
          <w:color w:val="000000" w:themeColor="text1"/>
          <w:sz w:val="24"/>
          <w:szCs w:val="24"/>
          <w:u w:color="222222"/>
          <w:shd w:val="clear" w:color="auto" w:fill="FFFFFF"/>
        </w:rPr>
        <w:t>Hugenberg</w:t>
      </w:r>
      <w:proofErr w:type="spellEnd"/>
      <w:r w:rsidRPr="00B019DD">
        <w:rPr>
          <w:rFonts w:ascii="Times New Roman" w:hAnsi="Times New Roman" w:cs="Times New Roman"/>
          <w:color w:val="000000" w:themeColor="text1"/>
          <w:sz w:val="24"/>
          <w:szCs w:val="24"/>
          <w:u w:color="222222"/>
          <w:shd w:val="clear" w:color="auto" w:fill="FFFFFF"/>
        </w:rPr>
        <w:t>, K. (2010). Power, individuation, and the cross-race recognition deficit. </w:t>
      </w:r>
      <w:r w:rsidRPr="00B019DD">
        <w:rPr>
          <w:rFonts w:ascii="Times New Roman" w:hAnsi="Times New Roman" w:cs="Times New Roman"/>
          <w:i/>
          <w:iCs/>
          <w:color w:val="000000" w:themeColor="text1"/>
          <w:sz w:val="24"/>
          <w:szCs w:val="24"/>
          <w:u w:color="222222"/>
          <w:shd w:val="clear" w:color="auto" w:fill="FFFFFF"/>
        </w:rPr>
        <w:t>Journal of Experimental Social Psychology</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46</w:t>
      </w:r>
      <w:r w:rsidRPr="00B019DD">
        <w:rPr>
          <w:rFonts w:ascii="Times New Roman" w:hAnsi="Times New Roman" w:cs="Times New Roman"/>
          <w:color w:val="000000" w:themeColor="text1"/>
          <w:sz w:val="24"/>
          <w:szCs w:val="24"/>
          <w:u w:color="222222"/>
          <w:shd w:val="clear" w:color="auto" w:fill="FFFFFF"/>
        </w:rPr>
        <w:t>(5), 767-774.</w:t>
      </w:r>
    </w:p>
    <w:p w14:paraId="5D6587AA" w14:textId="77777777" w:rsidR="002F4655" w:rsidRPr="00B019DD" w:rsidRDefault="002F4655" w:rsidP="00F9503C">
      <w:pPr>
        <w:pStyle w:val="Defaul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Singh, B., Mellinger, C., Earls, H. A., Tran, J., Bardsley, B., &amp; Correll, J. (2022). Does cross-race contact improve cross-race face perception? A meta-analysis of the cross-race </w:t>
      </w:r>
      <w:r w:rsidRPr="00B019DD">
        <w:rPr>
          <w:rFonts w:ascii="Times New Roman" w:hAnsi="Times New Roman" w:cs="Times New Roman"/>
          <w:color w:val="000000" w:themeColor="text1"/>
          <w:sz w:val="24"/>
          <w:szCs w:val="24"/>
          <w:u w:color="222222"/>
          <w:shd w:val="clear" w:color="auto" w:fill="FFFFFF"/>
        </w:rPr>
        <w:lastRenderedPageBreak/>
        <w:t>deficit and contact. </w:t>
      </w:r>
      <w:r w:rsidRPr="00B019DD">
        <w:rPr>
          <w:rFonts w:ascii="Times New Roman" w:hAnsi="Times New Roman" w:cs="Times New Roman"/>
          <w:i/>
          <w:iCs/>
          <w:color w:val="000000" w:themeColor="text1"/>
          <w:sz w:val="24"/>
          <w:szCs w:val="24"/>
          <w:u w:color="222222"/>
          <w:shd w:val="clear" w:color="auto" w:fill="FFFFFF"/>
        </w:rPr>
        <w:t>Personality and Social Psychology Bulletin</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48</w:t>
      </w:r>
      <w:r w:rsidRPr="00B019DD">
        <w:rPr>
          <w:rFonts w:ascii="Times New Roman" w:hAnsi="Times New Roman" w:cs="Times New Roman"/>
          <w:color w:val="000000" w:themeColor="text1"/>
          <w:sz w:val="24"/>
          <w:szCs w:val="24"/>
          <w:u w:color="222222"/>
          <w:shd w:val="clear" w:color="auto" w:fill="FFFFFF"/>
        </w:rPr>
        <w:t>(6), 865-887.</w:t>
      </w:r>
    </w:p>
    <w:p w14:paraId="1B12724E"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bdr w:val="none" w:sz="0" w:space="0" w:color="auto"/>
          <w:lang w:val="en-GB"/>
        </w:rPr>
      </w:pPr>
      <w:r w:rsidRPr="00B019DD">
        <w:rPr>
          <w:rFonts w:ascii="Times New Roman" w:eastAsia="Times New Roman" w:hAnsi="Times New Roman" w:cs="Times New Roman"/>
          <w:color w:val="000000" w:themeColor="text1"/>
          <w:sz w:val="24"/>
          <w:szCs w:val="24"/>
          <w:bdr w:val="none" w:sz="0" w:space="0" w:color="auto"/>
          <w:lang w:val="en-GB"/>
        </w:rPr>
        <w:t xml:space="preserve">Slone, A. E., Brigham, J. C., &amp; Meissner, C. A. (2000). Social and cognitive factors affecting the own-race bias in whites. </w:t>
      </w:r>
      <w:r w:rsidRPr="00B019DD">
        <w:rPr>
          <w:rFonts w:ascii="Times New Roman" w:eastAsia="Times New Roman" w:hAnsi="Times New Roman" w:cs="Times New Roman"/>
          <w:i/>
          <w:iCs/>
          <w:color w:val="000000" w:themeColor="text1"/>
          <w:sz w:val="24"/>
          <w:szCs w:val="24"/>
          <w:bdr w:val="none" w:sz="0" w:space="0" w:color="auto"/>
          <w:lang w:val="en-GB"/>
        </w:rPr>
        <w:t>Basic and Applied Social Psychology</w:t>
      </w:r>
      <w:r w:rsidRPr="00B019DD">
        <w:rPr>
          <w:rFonts w:ascii="Times New Roman" w:eastAsia="Times New Roman" w:hAnsi="Times New Roman" w:cs="Times New Roman"/>
          <w:color w:val="000000" w:themeColor="text1"/>
          <w:sz w:val="24"/>
          <w:szCs w:val="24"/>
          <w:bdr w:val="none" w:sz="0" w:space="0" w:color="auto"/>
          <w:lang w:val="en-GB"/>
        </w:rPr>
        <w:t xml:space="preserve">, </w:t>
      </w:r>
      <w:r w:rsidRPr="00B019DD">
        <w:rPr>
          <w:rFonts w:ascii="Times New Roman" w:eastAsia="Times New Roman" w:hAnsi="Times New Roman" w:cs="Times New Roman"/>
          <w:i/>
          <w:iCs/>
          <w:color w:val="000000" w:themeColor="text1"/>
          <w:sz w:val="24"/>
          <w:szCs w:val="24"/>
          <w:bdr w:val="none" w:sz="0" w:space="0" w:color="auto"/>
          <w:lang w:val="en-GB"/>
        </w:rPr>
        <w:t>22</w:t>
      </w:r>
      <w:r w:rsidRPr="00B019DD">
        <w:rPr>
          <w:rFonts w:ascii="Times New Roman" w:eastAsia="Times New Roman" w:hAnsi="Times New Roman" w:cs="Times New Roman"/>
          <w:color w:val="000000" w:themeColor="text1"/>
          <w:sz w:val="24"/>
          <w:szCs w:val="24"/>
          <w:bdr w:val="none" w:sz="0" w:space="0" w:color="auto"/>
          <w:lang w:val="en-GB"/>
        </w:rPr>
        <w:t xml:space="preserve">(2), 71–84. https://doi.org/10.1207/s15324834basp2202_1 </w:t>
      </w:r>
    </w:p>
    <w:p w14:paraId="2DB7E33E"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Smith, S. M., Lindsay, R. S., </w:t>
      </w:r>
      <w:proofErr w:type="spellStart"/>
      <w:r w:rsidRPr="00B019DD">
        <w:rPr>
          <w:rFonts w:ascii="Times New Roman" w:hAnsi="Times New Roman" w:cs="Times New Roman"/>
          <w:color w:val="000000" w:themeColor="text1"/>
          <w:sz w:val="24"/>
          <w:szCs w:val="24"/>
        </w:rPr>
        <w:t>Pryke</w:t>
      </w:r>
      <w:proofErr w:type="spellEnd"/>
      <w:r w:rsidRPr="00B019DD">
        <w:rPr>
          <w:rFonts w:ascii="Times New Roman" w:hAnsi="Times New Roman" w:cs="Times New Roman"/>
          <w:color w:val="000000" w:themeColor="text1"/>
          <w:sz w:val="24"/>
          <w:szCs w:val="24"/>
        </w:rPr>
        <w:t xml:space="preserve">, S., &amp; Dysart, J. E. (2001). </w:t>
      </w:r>
      <w:proofErr w:type="spellStart"/>
      <w:r w:rsidRPr="00B019DD">
        <w:rPr>
          <w:rFonts w:ascii="Times New Roman" w:hAnsi="Times New Roman" w:cs="Times New Roman"/>
          <w:color w:val="000000" w:themeColor="text1"/>
          <w:sz w:val="24"/>
          <w:szCs w:val="24"/>
        </w:rPr>
        <w:t>Postdictors</w:t>
      </w:r>
      <w:proofErr w:type="spellEnd"/>
      <w:r w:rsidRPr="00B019DD">
        <w:rPr>
          <w:rFonts w:ascii="Times New Roman" w:hAnsi="Times New Roman" w:cs="Times New Roman"/>
          <w:color w:val="000000" w:themeColor="text1"/>
          <w:sz w:val="24"/>
          <w:szCs w:val="24"/>
        </w:rPr>
        <w:t xml:space="preserve"> of eyewitness errors: Can false identifications be diagnosed in the cross-race situation? </w:t>
      </w:r>
      <w:r w:rsidRPr="00B019DD">
        <w:rPr>
          <w:rFonts w:ascii="Times New Roman" w:hAnsi="Times New Roman" w:cs="Times New Roman"/>
          <w:i/>
          <w:iCs/>
          <w:color w:val="000000" w:themeColor="text1"/>
          <w:sz w:val="24"/>
          <w:szCs w:val="24"/>
        </w:rPr>
        <w:t>Psychology, Public Policy and Law</w:t>
      </w:r>
      <w:r w:rsidRPr="00B019DD">
        <w:rPr>
          <w:rFonts w:ascii="Times New Roman" w:hAnsi="Times New Roman" w:cs="Times New Roman"/>
          <w:color w:val="000000" w:themeColor="text1"/>
          <w:sz w:val="24"/>
          <w:szCs w:val="24"/>
        </w:rPr>
        <w:t>. https://doi.org/10.1037/1076-8971.7.1.153</w:t>
      </w:r>
    </w:p>
    <w:p w14:paraId="0295914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Smith, S.M., Stinson, V., &amp; Prosser, M.A. (2004). Do they all look alike? An exploration of decision-making strategies in cross-race facial identifications. </w:t>
      </w:r>
      <w:r w:rsidRPr="00B019DD">
        <w:rPr>
          <w:rFonts w:ascii="Times New Roman" w:hAnsi="Times New Roman" w:cs="Times New Roman"/>
          <w:i/>
          <w:iCs/>
          <w:color w:val="000000" w:themeColor="text1"/>
          <w:sz w:val="24"/>
          <w:szCs w:val="24"/>
          <w:shd w:val="clear" w:color="auto" w:fill="FFFFFF"/>
        </w:rPr>
        <w:t xml:space="preserve">Canadian Journal of Behavioral Science/Revue Canadienne des sciences du </w:t>
      </w:r>
      <w:proofErr w:type="spellStart"/>
      <w:r w:rsidRPr="00B019DD">
        <w:rPr>
          <w:rFonts w:ascii="Times New Roman" w:hAnsi="Times New Roman" w:cs="Times New Roman"/>
          <w:i/>
          <w:iCs/>
          <w:color w:val="000000" w:themeColor="text1"/>
          <w:sz w:val="24"/>
          <w:szCs w:val="24"/>
          <w:shd w:val="clear" w:color="auto" w:fill="FFFFFF"/>
        </w:rPr>
        <w:t>Behaviour</w:t>
      </w:r>
      <w:proofErr w:type="spellEnd"/>
      <w:r w:rsidRPr="00B019DD">
        <w:rPr>
          <w:rFonts w:ascii="Times New Roman" w:hAnsi="Times New Roman" w:cs="Times New Roman"/>
          <w:color w:val="000000" w:themeColor="text1"/>
          <w:sz w:val="24"/>
          <w:szCs w:val="24"/>
          <w:shd w:val="clear" w:color="auto" w:fill="FFFFFF"/>
        </w:rPr>
        <w:t>, 36 (2), 146.</w:t>
      </w:r>
    </w:p>
    <w:p w14:paraId="3EF201EB"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shd w:val="clear" w:color="auto" w:fill="FFFFFF"/>
        </w:rPr>
        <w:t>Sporer</w:t>
      </w:r>
      <w:proofErr w:type="spellEnd"/>
      <w:r w:rsidRPr="00B019DD">
        <w:rPr>
          <w:rFonts w:ascii="Times New Roman" w:hAnsi="Times New Roman" w:cs="Times New Roman"/>
          <w:color w:val="000000" w:themeColor="text1"/>
          <w:sz w:val="24"/>
          <w:szCs w:val="24"/>
          <w:shd w:val="clear" w:color="auto" w:fill="FFFFFF"/>
        </w:rPr>
        <w:t>, S. L. (2001). Recognizing faces of other ethnic groups: An integration of theories. </w:t>
      </w:r>
      <w:r w:rsidRPr="00B019DD">
        <w:rPr>
          <w:rFonts w:ascii="Times New Roman" w:hAnsi="Times New Roman" w:cs="Times New Roman"/>
          <w:i/>
          <w:iCs/>
          <w:color w:val="000000" w:themeColor="text1"/>
          <w:sz w:val="24"/>
          <w:szCs w:val="24"/>
          <w:shd w:val="clear" w:color="auto" w:fill="FFFFFF"/>
        </w:rPr>
        <w:t>Psychology, Public Policy, and Law</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7</w:t>
      </w:r>
      <w:r w:rsidRPr="00B019DD">
        <w:rPr>
          <w:rFonts w:ascii="Times New Roman" w:hAnsi="Times New Roman" w:cs="Times New Roman"/>
          <w:color w:val="000000" w:themeColor="text1"/>
          <w:sz w:val="24"/>
          <w:szCs w:val="24"/>
          <w:shd w:val="clear" w:color="auto" w:fill="FFFFFF"/>
        </w:rPr>
        <w:t>(1), 36.</w:t>
      </w:r>
    </w:p>
    <w:p w14:paraId="65405AA7"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Stephan, W. G., &amp; Stephan, C. W. (1993). Cognition and affect in stereotyping: Parallel interactive networks. In </w:t>
      </w:r>
      <w:r w:rsidRPr="00B019DD">
        <w:rPr>
          <w:rFonts w:ascii="Times New Roman" w:hAnsi="Times New Roman" w:cs="Times New Roman"/>
          <w:i/>
          <w:iCs/>
          <w:color w:val="000000" w:themeColor="text1"/>
          <w:sz w:val="24"/>
          <w:szCs w:val="24"/>
          <w:shd w:val="clear" w:color="auto" w:fill="FFFFFF"/>
        </w:rPr>
        <w:t>Affect, Cognition and Stereotyping</w:t>
      </w:r>
      <w:r w:rsidRPr="00B019DD">
        <w:rPr>
          <w:rFonts w:ascii="Times New Roman" w:hAnsi="Times New Roman" w:cs="Times New Roman"/>
          <w:color w:val="000000" w:themeColor="text1"/>
          <w:sz w:val="24"/>
          <w:szCs w:val="24"/>
          <w:shd w:val="clear" w:color="auto" w:fill="FFFFFF"/>
        </w:rPr>
        <w:t> (pp. 111-136). Academic Press.</w:t>
      </w:r>
    </w:p>
    <w:p w14:paraId="70E2B80B"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Steblay</w:t>
      </w:r>
      <w:proofErr w:type="spellEnd"/>
      <w:r w:rsidRPr="00B019DD">
        <w:rPr>
          <w:rFonts w:ascii="Times New Roman" w:hAnsi="Times New Roman" w:cs="Times New Roman"/>
          <w:color w:val="000000" w:themeColor="text1"/>
          <w:sz w:val="24"/>
          <w:szCs w:val="24"/>
          <w:shd w:val="clear" w:color="auto" w:fill="FFFFFF"/>
        </w:rPr>
        <w:t>, N. K. (2011). What we know now: The Evanston Illinois field lineups. </w:t>
      </w:r>
      <w:r w:rsidRPr="00B019DD">
        <w:rPr>
          <w:rFonts w:ascii="Times New Roman" w:hAnsi="Times New Roman" w:cs="Times New Roman"/>
          <w:i/>
          <w:iCs/>
          <w:color w:val="000000" w:themeColor="text1"/>
          <w:sz w:val="24"/>
          <w:szCs w:val="24"/>
          <w:shd w:val="clear" w:color="auto" w:fill="FFFFFF"/>
        </w:rPr>
        <w:t>Law and Human Behavior</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35</w:t>
      </w:r>
      <w:r w:rsidRPr="00B019DD">
        <w:rPr>
          <w:rFonts w:ascii="Times New Roman" w:hAnsi="Times New Roman" w:cs="Times New Roman"/>
          <w:color w:val="000000" w:themeColor="text1"/>
          <w:sz w:val="24"/>
          <w:szCs w:val="24"/>
          <w:shd w:val="clear" w:color="auto" w:fill="FFFFFF"/>
        </w:rPr>
        <w:t>, 1-12.</w:t>
      </w:r>
    </w:p>
    <w:p w14:paraId="44BB761B"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Stelter, M., Simon, D., </w:t>
      </w:r>
      <w:proofErr w:type="spellStart"/>
      <w:r w:rsidRPr="00B019DD">
        <w:rPr>
          <w:rFonts w:ascii="Times New Roman" w:hAnsi="Times New Roman" w:cs="Times New Roman"/>
          <w:color w:val="000000" w:themeColor="text1"/>
          <w:sz w:val="24"/>
          <w:szCs w:val="24"/>
          <w:shd w:val="clear" w:color="auto" w:fill="FFFFFF"/>
        </w:rPr>
        <w:t>Calanchini</w:t>
      </w:r>
      <w:proofErr w:type="spellEnd"/>
      <w:r w:rsidRPr="00B019DD">
        <w:rPr>
          <w:rFonts w:ascii="Times New Roman" w:hAnsi="Times New Roman" w:cs="Times New Roman"/>
          <w:color w:val="000000" w:themeColor="text1"/>
          <w:sz w:val="24"/>
          <w:szCs w:val="24"/>
          <w:shd w:val="clear" w:color="auto" w:fill="FFFFFF"/>
        </w:rPr>
        <w:t xml:space="preserve">, J., Christ, O., &amp; Degner, J. (2023). Real‐life outgroup exposure, self‐reported outgroup </w:t>
      </w:r>
      <w:proofErr w:type="gramStart"/>
      <w:r w:rsidRPr="00B019DD">
        <w:rPr>
          <w:rFonts w:ascii="Times New Roman" w:hAnsi="Times New Roman" w:cs="Times New Roman"/>
          <w:color w:val="000000" w:themeColor="text1"/>
          <w:sz w:val="24"/>
          <w:szCs w:val="24"/>
          <w:shd w:val="clear" w:color="auto" w:fill="FFFFFF"/>
        </w:rPr>
        <w:t>contact</w:t>
      </w:r>
      <w:proofErr w:type="gramEnd"/>
      <w:r w:rsidRPr="00B019DD">
        <w:rPr>
          <w:rFonts w:ascii="Times New Roman" w:hAnsi="Times New Roman" w:cs="Times New Roman"/>
          <w:color w:val="000000" w:themeColor="text1"/>
          <w:sz w:val="24"/>
          <w:szCs w:val="24"/>
          <w:shd w:val="clear" w:color="auto" w:fill="FFFFFF"/>
        </w:rPr>
        <w:t xml:space="preserve"> and the other‐race effect. </w:t>
      </w:r>
      <w:r w:rsidRPr="00B019DD">
        <w:rPr>
          <w:rFonts w:ascii="Times New Roman" w:hAnsi="Times New Roman" w:cs="Times New Roman"/>
          <w:i/>
          <w:iCs/>
          <w:color w:val="000000" w:themeColor="text1"/>
          <w:sz w:val="24"/>
          <w:szCs w:val="24"/>
          <w:shd w:val="clear" w:color="auto" w:fill="FFFFFF"/>
        </w:rPr>
        <w:t>British Journal of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114</w:t>
      </w:r>
      <w:r w:rsidRPr="00B019DD">
        <w:rPr>
          <w:rFonts w:ascii="Times New Roman" w:hAnsi="Times New Roman" w:cs="Times New Roman"/>
          <w:color w:val="000000" w:themeColor="text1"/>
          <w:sz w:val="24"/>
          <w:szCs w:val="24"/>
          <w:shd w:val="clear" w:color="auto" w:fill="FFFFFF"/>
        </w:rPr>
        <w:t>, 150-171.</w:t>
      </w:r>
    </w:p>
    <w:p w14:paraId="66AECA3D"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B019DD">
        <w:rPr>
          <w:rFonts w:ascii="Times New Roman" w:hAnsi="Times New Roman" w:cs="Times New Roman"/>
          <w:color w:val="000000" w:themeColor="text1"/>
          <w:sz w:val="24"/>
          <w:szCs w:val="24"/>
          <w:shd w:val="clear" w:color="auto" w:fill="FFFFFF"/>
        </w:rPr>
        <w:t>Streiner</w:t>
      </w:r>
      <w:proofErr w:type="spellEnd"/>
      <w:r w:rsidRPr="00B019DD">
        <w:rPr>
          <w:rFonts w:ascii="Times New Roman" w:hAnsi="Times New Roman" w:cs="Times New Roman"/>
          <w:color w:val="000000" w:themeColor="text1"/>
          <w:sz w:val="24"/>
          <w:szCs w:val="24"/>
          <w:shd w:val="clear" w:color="auto" w:fill="FFFFFF"/>
        </w:rPr>
        <w:t>, D. L. (1994). Figuring out factors: the use and misuse of factor analysis. </w:t>
      </w:r>
      <w:r w:rsidRPr="00B019DD">
        <w:rPr>
          <w:rFonts w:ascii="Times New Roman" w:hAnsi="Times New Roman" w:cs="Times New Roman"/>
          <w:i/>
          <w:iCs/>
          <w:color w:val="000000" w:themeColor="text1"/>
          <w:sz w:val="24"/>
          <w:szCs w:val="24"/>
          <w:shd w:val="clear" w:color="auto" w:fill="FFFFFF"/>
        </w:rPr>
        <w:t>The Canadian Journal of Psychiatry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39</w:t>
      </w:r>
      <w:r w:rsidRPr="00B019DD">
        <w:rPr>
          <w:rFonts w:ascii="Times New Roman" w:hAnsi="Times New Roman" w:cs="Times New Roman"/>
          <w:color w:val="000000" w:themeColor="text1"/>
          <w:sz w:val="24"/>
          <w:szCs w:val="24"/>
          <w:shd w:val="clear" w:color="auto" w:fill="FFFFFF"/>
        </w:rPr>
        <w:t>(3), 135-140.</w:t>
      </w:r>
    </w:p>
    <w:p w14:paraId="5A917D98"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Tanaka, J. W., Kiefer, M., &amp; </w:t>
      </w:r>
      <w:proofErr w:type="spellStart"/>
      <w:r w:rsidRPr="00B019DD">
        <w:rPr>
          <w:rFonts w:ascii="Times New Roman" w:hAnsi="Times New Roman" w:cs="Times New Roman"/>
          <w:color w:val="000000" w:themeColor="text1"/>
          <w:sz w:val="24"/>
          <w:szCs w:val="24"/>
          <w:shd w:val="clear" w:color="auto" w:fill="FFFFFF"/>
        </w:rPr>
        <w:t>Bukach</w:t>
      </w:r>
      <w:proofErr w:type="spellEnd"/>
      <w:r w:rsidRPr="00B019DD">
        <w:rPr>
          <w:rFonts w:ascii="Times New Roman" w:hAnsi="Times New Roman" w:cs="Times New Roman"/>
          <w:color w:val="000000" w:themeColor="text1"/>
          <w:sz w:val="24"/>
          <w:szCs w:val="24"/>
          <w:shd w:val="clear" w:color="auto" w:fill="FFFFFF"/>
        </w:rPr>
        <w:t>, C. M. (2004). A holistic account of the own-race effect in face recognition: Evidence from a cross-cultural study. </w:t>
      </w:r>
      <w:r w:rsidRPr="00B019DD">
        <w:rPr>
          <w:rFonts w:ascii="Times New Roman" w:hAnsi="Times New Roman" w:cs="Times New Roman"/>
          <w:i/>
          <w:iCs/>
          <w:color w:val="000000" w:themeColor="text1"/>
          <w:sz w:val="24"/>
          <w:szCs w:val="24"/>
          <w:shd w:val="clear" w:color="auto" w:fill="FFFFFF"/>
        </w:rPr>
        <w:t>Cognition</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93</w:t>
      </w:r>
      <w:r w:rsidRPr="00B019DD">
        <w:rPr>
          <w:rFonts w:ascii="Times New Roman" w:hAnsi="Times New Roman" w:cs="Times New Roman"/>
          <w:color w:val="000000" w:themeColor="text1"/>
          <w:sz w:val="24"/>
          <w:szCs w:val="24"/>
          <w:shd w:val="clear" w:color="auto" w:fill="FFFFFF"/>
        </w:rPr>
        <w:t>(1), B1-B9.</w:t>
      </w:r>
    </w:p>
    <w:p w14:paraId="1A8C1E97"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Thompson, S. G. (2007). Beyond a reasonable doubt-reconsidering uncorroborated </w:t>
      </w:r>
      <w:r w:rsidRPr="00B019DD">
        <w:rPr>
          <w:rFonts w:ascii="Times New Roman" w:hAnsi="Times New Roman" w:cs="Times New Roman"/>
          <w:color w:val="000000" w:themeColor="text1"/>
          <w:sz w:val="24"/>
          <w:szCs w:val="24"/>
        </w:rPr>
        <w:lastRenderedPageBreak/>
        <w:t xml:space="preserve">eyewitness identification testimony. </w:t>
      </w:r>
      <w:r w:rsidRPr="00B019DD">
        <w:rPr>
          <w:rFonts w:ascii="Times New Roman" w:hAnsi="Times New Roman" w:cs="Times New Roman"/>
          <w:i/>
          <w:iCs/>
          <w:color w:val="000000" w:themeColor="text1"/>
          <w:sz w:val="24"/>
          <w:szCs w:val="24"/>
        </w:rPr>
        <w:t>UC Davis L. Rev</w:t>
      </w:r>
      <w:r w:rsidRPr="00B019DD">
        <w:rPr>
          <w:rFonts w:ascii="Times New Roman" w:hAnsi="Times New Roman" w:cs="Times New Roman"/>
          <w:color w:val="000000" w:themeColor="text1"/>
          <w:sz w:val="24"/>
          <w:szCs w:val="24"/>
        </w:rPr>
        <w:t>., 41, 1487.</w:t>
      </w:r>
    </w:p>
    <w:p w14:paraId="0C7E4FB0"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 xml:space="preserve">Tracy, R. E., </w:t>
      </w:r>
      <w:proofErr w:type="spellStart"/>
      <w:r w:rsidRPr="00B019DD">
        <w:rPr>
          <w:rFonts w:ascii="Times New Roman" w:hAnsi="Times New Roman" w:cs="Times New Roman"/>
          <w:color w:val="000000" w:themeColor="text1"/>
          <w:sz w:val="24"/>
          <w:szCs w:val="24"/>
          <w:shd w:val="clear" w:color="auto" w:fill="FFFFFF"/>
        </w:rPr>
        <w:t>Zomberg</w:t>
      </w:r>
      <w:proofErr w:type="spellEnd"/>
      <w:r w:rsidRPr="00B019DD">
        <w:rPr>
          <w:rFonts w:ascii="Times New Roman" w:hAnsi="Times New Roman" w:cs="Times New Roman"/>
          <w:color w:val="000000" w:themeColor="text1"/>
          <w:sz w:val="24"/>
          <w:szCs w:val="24"/>
          <w:shd w:val="clear" w:color="auto" w:fill="FFFFFF"/>
        </w:rPr>
        <w:t>, D., &amp; Young, S. G. (2023). On the role of experience versus motivation in predicting the own‐race effect. </w:t>
      </w:r>
      <w:r w:rsidRPr="00B019DD">
        <w:rPr>
          <w:rFonts w:ascii="Times New Roman" w:hAnsi="Times New Roman" w:cs="Times New Roman"/>
          <w:i/>
          <w:iCs/>
          <w:color w:val="000000" w:themeColor="text1"/>
          <w:sz w:val="24"/>
          <w:szCs w:val="24"/>
          <w:shd w:val="clear" w:color="auto" w:fill="FFFFFF"/>
        </w:rPr>
        <w:t>British Journal of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114</w:t>
      </w:r>
      <w:r w:rsidRPr="00B019DD">
        <w:rPr>
          <w:rFonts w:ascii="Times New Roman" w:hAnsi="Times New Roman" w:cs="Times New Roman"/>
          <w:color w:val="000000" w:themeColor="text1"/>
          <w:sz w:val="24"/>
          <w:szCs w:val="24"/>
          <w:shd w:val="clear" w:color="auto" w:fill="FFFFFF"/>
        </w:rPr>
        <w:t>, 172-187.</w:t>
      </w:r>
    </w:p>
    <w:p w14:paraId="64C3DBB1"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proofErr w:type="spellStart"/>
      <w:r w:rsidRPr="00B019DD">
        <w:rPr>
          <w:rFonts w:ascii="Times New Roman" w:hAnsi="Times New Roman" w:cs="Times New Roman"/>
          <w:color w:val="000000" w:themeColor="text1"/>
          <w:sz w:val="24"/>
          <w:szCs w:val="24"/>
        </w:rPr>
        <w:t>Tredoux</w:t>
      </w:r>
      <w:proofErr w:type="spellEnd"/>
      <w:r w:rsidRPr="00B019DD">
        <w:rPr>
          <w:rFonts w:ascii="Times New Roman" w:hAnsi="Times New Roman" w:cs="Times New Roman"/>
          <w:color w:val="000000" w:themeColor="text1"/>
          <w:sz w:val="24"/>
          <w:szCs w:val="24"/>
        </w:rPr>
        <w:t>, C. G. (1998). Statistical inference on measures of lineup fairness. </w:t>
      </w:r>
      <w:r w:rsidRPr="00B019DD">
        <w:rPr>
          <w:rFonts w:ascii="Times New Roman" w:hAnsi="Times New Roman" w:cs="Times New Roman"/>
          <w:i/>
          <w:iCs/>
          <w:color w:val="000000" w:themeColor="text1"/>
          <w:sz w:val="24"/>
          <w:szCs w:val="24"/>
        </w:rPr>
        <w:t>Law and Human Behavior</w:t>
      </w:r>
      <w:r w:rsidRPr="00B019DD">
        <w:rPr>
          <w:rFonts w:ascii="Times New Roman" w:hAnsi="Times New Roman" w:cs="Times New Roman"/>
          <w:color w:val="000000" w:themeColor="text1"/>
          <w:sz w:val="24"/>
          <w:szCs w:val="24"/>
        </w:rPr>
        <w:t>, 22(2), 217-237.</w:t>
      </w:r>
    </w:p>
    <w:p w14:paraId="48CFFD73"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Valentine, T. (1991). A unified account of the effects of distinctiveness, inversion and race in face recognition. </w:t>
      </w:r>
      <w:r w:rsidRPr="00B019DD">
        <w:rPr>
          <w:rFonts w:ascii="Times New Roman" w:hAnsi="Times New Roman" w:cs="Times New Roman"/>
          <w:i/>
          <w:iCs/>
          <w:color w:val="000000" w:themeColor="text1"/>
          <w:sz w:val="24"/>
          <w:szCs w:val="24"/>
        </w:rPr>
        <w:t xml:space="preserve">The Quarterly Journal of Experimental Psychology, 43A, </w:t>
      </w:r>
      <w:r w:rsidRPr="00B019DD">
        <w:rPr>
          <w:rFonts w:ascii="Times New Roman" w:hAnsi="Times New Roman" w:cs="Times New Roman"/>
          <w:color w:val="000000" w:themeColor="text1"/>
          <w:sz w:val="24"/>
          <w:szCs w:val="24"/>
        </w:rPr>
        <w:t>161-204.</w:t>
      </w:r>
    </w:p>
    <w:p w14:paraId="6E3B110C"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eastAsia="Times New Roman" w:hAnsi="Times New Roman" w:cs="Times New Roman"/>
          <w:color w:val="000000" w:themeColor="text1"/>
          <w:sz w:val="24"/>
          <w:szCs w:val="24"/>
        </w:rPr>
        <w:t xml:space="preserve">Valentine, T., Darling, S., &amp; Memon, A. (2007). Do strict rules and moving images increase the reliability of sequential identification </w:t>
      </w:r>
      <w:proofErr w:type="gramStart"/>
      <w:r w:rsidRPr="00B019DD">
        <w:rPr>
          <w:rFonts w:ascii="Times New Roman" w:eastAsia="Times New Roman" w:hAnsi="Times New Roman" w:cs="Times New Roman"/>
          <w:color w:val="000000" w:themeColor="text1"/>
          <w:sz w:val="24"/>
          <w:szCs w:val="24"/>
        </w:rPr>
        <w:t>procedures?.</w:t>
      </w:r>
      <w:proofErr w:type="gramEnd"/>
      <w:r w:rsidRPr="00B019DD">
        <w:rPr>
          <w:rFonts w:ascii="Times New Roman" w:eastAsia="Times New Roman" w:hAnsi="Times New Roman" w:cs="Times New Roman"/>
          <w:color w:val="000000" w:themeColor="text1"/>
          <w:sz w:val="24"/>
          <w:szCs w:val="24"/>
        </w:rPr>
        <w:t> </w:t>
      </w:r>
      <w:r w:rsidRPr="00B019DD">
        <w:rPr>
          <w:rFonts w:ascii="Times New Roman" w:eastAsia="Times New Roman" w:hAnsi="Times New Roman" w:cs="Times New Roman"/>
          <w:i/>
          <w:iCs/>
          <w:color w:val="000000" w:themeColor="text1"/>
          <w:sz w:val="24"/>
          <w:szCs w:val="24"/>
        </w:rPr>
        <w:t>Applied Cognitive Psychology: The Official Journal of the Society for Applied Research in Memory and Cognition</w:t>
      </w:r>
      <w:r w:rsidRPr="00B019DD">
        <w:rPr>
          <w:rFonts w:ascii="Times New Roman" w:eastAsia="Times New Roman" w:hAnsi="Times New Roman" w:cs="Times New Roman"/>
          <w:color w:val="000000" w:themeColor="text1"/>
          <w:sz w:val="24"/>
          <w:szCs w:val="24"/>
        </w:rPr>
        <w:t>, </w:t>
      </w:r>
      <w:r w:rsidRPr="00B019DD">
        <w:rPr>
          <w:rFonts w:ascii="Times New Roman" w:eastAsia="Times New Roman" w:hAnsi="Times New Roman" w:cs="Times New Roman"/>
          <w:i/>
          <w:iCs/>
          <w:color w:val="000000" w:themeColor="text1"/>
          <w:sz w:val="24"/>
          <w:szCs w:val="24"/>
        </w:rPr>
        <w:t>21</w:t>
      </w:r>
      <w:r w:rsidRPr="00B019DD">
        <w:rPr>
          <w:rFonts w:ascii="Times New Roman" w:eastAsia="Times New Roman" w:hAnsi="Times New Roman" w:cs="Times New Roman"/>
          <w:color w:val="000000" w:themeColor="text1"/>
          <w:sz w:val="24"/>
          <w:szCs w:val="24"/>
        </w:rPr>
        <w:t>(7), 933-949.</w:t>
      </w:r>
    </w:p>
    <w:p w14:paraId="6B09E541"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Walker, L. (1994). Attitudes to minorities: Survey evidence of Western Australians' attitudes to Aborigines, Asians, and women. </w:t>
      </w:r>
      <w:r w:rsidRPr="00B019DD">
        <w:rPr>
          <w:rFonts w:ascii="Times New Roman" w:hAnsi="Times New Roman" w:cs="Times New Roman"/>
          <w:i/>
          <w:iCs/>
          <w:color w:val="000000" w:themeColor="text1"/>
          <w:sz w:val="24"/>
          <w:szCs w:val="24"/>
        </w:rPr>
        <w:t>Australian Journal of Psychology</w:t>
      </w:r>
      <w:r w:rsidRPr="00B019DD">
        <w:rPr>
          <w:rFonts w:ascii="Times New Roman" w:hAnsi="Times New Roman" w:cs="Times New Roman"/>
          <w:color w:val="000000" w:themeColor="text1"/>
          <w:sz w:val="24"/>
          <w:szCs w:val="24"/>
        </w:rPr>
        <w:t>, </w:t>
      </w:r>
      <w:r w:rsidRPr="00B019DD">
        <w:rPr>
          <w:rFonts w:ascii="Times New Roman" w:hAnsi="Times New Roman" w:cs="Times New Roman"/>
          <w:i/>
          <w:iCs/>
          <w:color w:val="000000" w:themeColor="text1"/>
          <w:sz w:val="24"/>
          <w:szCs w:val="24"/>
        </w:rPr>
        <w:t>46</w:t>
      </w:r>
      <w:r w:rsidRPr="00B019DD">
        <w:rPr>
          <w:rFonts w:ascii="Times New Roman" w:hAnsi="Times New Roman" w:cs="Times New Roman"/>
          <w:color w:val="000000" w:themeColor="text1"/>
          <w:sz w:val="24"/>
          <w:szCs w:val="24"/>
        </w:rPr>
        <w:t xml:space="preserve">(3), 137-143. </w:t>
      </w:r>
    </w:p>
    <w:p w14:paraId="75ACDE07" w14:textId="77777777" w:rsidR="002F4655" w:rsidRPr="00B019DD" w:rsidRDefault="002F4655" w:rsidP="00F9503C">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Walker, P. J., &amp; </w:t>
      </w:r>
      <w:proofErr w:type="spellStart"/>
      <w:r w:rsidRPr="00B019DD">
        <w:rPr>
          <w:rFonts w:ascii="Times New Roman" w:hAnsi="Times New Roman" w:cs="Times New Roman"/>
          <w:color w:val="000000" w:themeColor="text1"/>
          <w:sz w:val="24"/>
          <w:szCs w:val="24"/>
        </w:rPr>
        <w:t>Hewstone</w:t>
      </w:r>
      <w:proofErr w:type="spellEnd"/>
      <w:r w:rsidRPr="00B019DD">
        <w:rPr>
          <w:rFonts w:ascii="Times New Roman" w:hAnsi="Times New Roman" w:cs="Times New Roman"/>
          <w:color w:val="000000" w:themeColor="text1"/>
          <w:sz w:val="24"/>
          <w:szCs w:val="24"/>
        </w:rPr>
        <w:t xml:space="preserve">, M. (2006). A perceptual discrimination investigation of the own-race effect and intergroup experience. </w:t>
      </w:r>
      <w:r w:rsidRPr="00B019DD">
        <w:rPr>
          <w:rFonts w:ascii="Times New Roman" w:hAnsi="Times New Roman" w:cs="Times New Roman"/>
          <w:i/>
          <w:iCs/>
          <w:color w:val="000000" w:themeColor="text1"/>
          <w:sz w:val="24"/>
          <w:szCs w:val="24"/>
        </w:rPr>
        <w:t>Applied Cognitive Psychology</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20</w:t>
      </w:r>
      <w:r w:rsidRPr="00B019DD">
        <w:rPr>
          <w:rFonts w:ascii="Times New Roman" w:hAnsi="Times New Roman" w:cs="Times New Roman"/>
          <w:color w:val="000000" w:themeColor="text1"/>
          <w:sz w:val="24"/>
          <w:szCs w:val="24"/>
        </w:rPr>
        <w:t xml:space="preserve">(4), 461–475. </w:t>
      </w:r>
      <w:hyperlink r:id="rId59" w:history="1">
        <w:r w:rsidRPr="00B019DD">
          <w:rPr>
            <w:rStyle w:val="Hyperlink"/>
            <w:rFonts w:ascii="Times New Roman" w:hAnsi="Times New Roman" w:cs="Times New Roman"/>
            <w:color w:val="000000" w:themeColor="text1"/>
            <w:sz w:val="24"/>
            <w:szCs w:val="24"/>
          </w:rPr>
          <w:t>https://doi.org/10.1002/acp.1191</w:t>
        </w:r>
      </w:hyperlink>
    </w:p>
    <w:p w14:paraId="03CEB6A5"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u w:color="222222"/>
          <w:shd w:val="clear" w:color="auto" w:fill="FFFFFF"/>
        </w:rPr>
      </w:pPr>
      <w:r w:rsidRPr="00B019DD">
        <w:rPr>
          <w:rFonts w:ascii="Times New Roman" w:hAnsi="Times New Roman" w:cs="Times New Roman"/>
          <w:color w:val="000000" w:themeColor="text1"/>
          <w:sz w:val="24"/>
          <w:szCs w:val="24"/>
          <w:u w:color="222222"/>
          <w:shd w:val="clear" w:color="auto" w:fill="FFFFFF"/>
        </w:rPr>
        <w:t xml:space="preserve">Walker, P. M., &amp; </w:t>
      </w:r>
      <w:proofErr w:type="spellStart"/>
      <w:r w:rsidRPr="00B019DD">
        <w:rPr>
          <w:rFonts w:ascii="Times New Roman" w:hAnsi="Times New Roman" w:cs="Times New Roman"/>
          <w:color w:val="000000" w:themeColor="text1"/>
          <w:sz w:val="24"/>
          <w:szCs w:val="24"/>
          <w:u w:color="222222"/>
          <w:shd w:val="clear" w:color="auto" w:fill="FFFFFF"/>
        </w:rPr>
        <w:t>Hewstone</w:t>
      </w:r>
      <w:proofErr w:type="spellEnd"/>
      <w:r w:rsidRPr="00B019DD">
        <w:rPr>
          <w:rFonts w:ascii="Times New Roman" w:hAnsi="Times New Roman" w:cs="Times New Roman"/>
          <w:color w:val="000000" w:themeColor="text1"/>
          <w:sz w:val="24"/>
          <w:szCs w:val="24"/>
          <w:u w:color="222222"/>
          <w:shd w:val="clear" w:color="auto" w:fill="FFFFFF"/>
        </w:rPr>
        <w:t>, M. (2008). The influence of social factors and implicit racial bias on a generalized own</w:t>
      </w:r>
      <w:r w:rsidRPr="00B019DD">
        <w:rPr>
          <w:rFonts w:ascii="Times New Roman" w:eastAsia="Cambria Math" w:hAnsi="Times New Roman" w:cs="Times New Roman"/>
          <w:color w:val="000000" w:themeColor="text1"/>
          <w:sz w:val="24"/>
          <w:szCs w:val="24"/>
          <w:u w:color="222222"/>
          <w:shd w:val="clear" w:color="auto" w:fill="FFFFFF"/>
        </w:rPr>
        <w:t>‐</w:t>
      </w:r>
      <w:r w:rsidRPr="00B019DD">
        <w:rPr>
          <w:rFonts w:ascii="Times New Roman" w:hAnsi="Times New Roman" w:cs="Times New Roman"/>
          <w:color w:val="000000" w:themeColor="text1"/>
          <w:sz w:val="24"/>
          <w:szCs w:val="24"/>
          <w:u w:color="222222"/>
          <w:shd w:val="clear" w:color="auto" w:fill="FFFFFF"/>
        </w:rPr>
        <w:t>race effect. </w:t>
      </w:r>
      <w:r w:rsidRPr="00B019DD">
        <w:rPr>
          <w:rFonts w:ascii="Times New Roman" w:hAnsi="Times New Roman" w:cs="Times New Roman"/>
          <w:i/>
          <w:iCs/>
          <w:color w:val="000000" w:themeColor="text1"/>
          <w:sz w:val="24"/>
          <w:szCs w:val="24"/>
          <w:u w:color="222222"/>
          <w:shd w:val="clear" w:color="auto" w:fill="FFFFFF"/>
        </w:rPr>
        <w:t>Applied Cognitive Psychology: The Official Journal of the Society for Applied Research in Memory and Cognition</w:t>
      </w:r>
      <w:r w:rsidRPr="00B019DD">
        <w:rPr>
          <w:rFonts w:ascii="Times New Roman" w:hAnsi="Times New Roman" w:cs="Times New Roman"/>
          <w:color w:val="000000" w:themeColor="text1"/>
          <w:sz w:val="24"/>
          <w:szCs w:val="24"/>
          <w:u w:color="222222"/>
          <w:shd w:val="clear" w:color="auto" w:fill="FFFFFF"/>
        </w:rPr>
        <w:t>, </w:t>
      </w:r>
      <w:r w:rsidRPr="00B019DD">
        <w:rPr>
          <w:rFonts w:ascii="Times New Roman" w:hAnsi="Times New Roman" w:cs="Times New Roman"/>
          <w:i/>
          <w:iCs/>
          <w:color w:val="000000" w:themeColor="text1"/>
          <w:sz w:val="24"/>
          <w:szCs w:val="24"/>
          <w:u w:color="222222"/>
          <w:shd w:val="clear" w:color="auto" w:fill="FFFFFF"/>
        </w:rPr>
        <w:t>22</w:t>
      </w:r>
      <w:r w:rsidRPr="00B019DD">
        <w:rPr>
          <w:rFonts w:ascii="Times New Roman" w:hAnsi="Times New Roman" w:cs="Times New Roman"/>
          <w:color w:val="000000" w:themeColor="text1"/>
          <w:sz w:val="24"/>
          <w:szCs w:val="24"/>
          <w:u w:color="222222"/>
          <w:shd w:val="clear" w:color="auto" w:fill="FFFFFF"/>
        </w:rPr>
        <w:t>(4), 441-453.</w:t>
      </w:r>
    </w:p>
    <w:p w14:paraId="2C419469" w14:textId="77777777" w:rsidR="002F4655" w:rsidRPr="00B019DD" w:rsidRDefault="002F4655" w:rsidP="00F9503C">
      <w:pPr>
        <w:pStyle w:val="Default"/>
        <w:widowControl w:val="0"/>
        <w:spacing w:line="480" w:lineRule="auto"/>
        <w:ind w:left="960" w:hanging="960"/>
        <w:contextualSpacing/>
        <w:rPr>
          <w:rStyle w:val="Hyperlink"/>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Walker, P. J., &amp; Tanaka, J. W. (2003). An encoding advantage for own-race versus other-race faces. </w:t>
      </w:r>
      <w:r w:rsidRPr="00B019DD">
        <w:rPr>
          <w:rFonts w:ascii="Times New Roman" w:hAnsi="Times New Roman" w:cs="Times New Roman"/>
          <w:i/>
          <w:iCs/>
          <w:color w:val="000000" w:themeColor="text1"/>
          <w:sz w:val="24"/>
          <w:szCs w:val="24"/>
        </w:rPr>
        <w:t>Perception</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32</w:t>
      </w:r>
      <w:r w:rsidRPr="00B019DD">
        <w:rPr>
          <w:rFonts w:ascii="Times New Roman" w:hAnsi="Times New Roman" w:cs="Times New Roman"/>
          <w:color w:val="000000" w:themeColor="text1"/>
          <w:sz w:val="24"/>
          <w:szCs w:val="24"/>
        </w:rPr>
        <w:t xml:space="preserve">(9), 1117–1125. </w:t>
      </w:r>
      <w:hyperlink r:id="rId60" w:history="1">
        <w:r w:rsidRPr="00B019DD">
          <w:rPr>
            <w:rStyle w:val="Hyperlink"/>
            <w:rFonts w:ascii="Times New Roman" w:hAnsi="Times New Roman" w:cs="Times New Roman"/>
            <w:color w:val="000000" w:themeColor="text1"/>
            <w:sz w:val="24"/>
            <w:szCs w:val="24"/>
          </w:rPr>
          <w:t>https://doi.org/10.1068/p5098</w:t>
        </w:r>
      </w:hyperlink>
    </w:p>
    <w:p w14:paraId="6AE74A06"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rPr>
        <w:lastRenderedPageBreak/>
        <w:t xml:space="preserve">Wan, L., Crookes, K., Reynolds, K. J., Irons, J. L., &amp; </w:t>
      </w:r>
      <w:proofErr w:type="spellStart"/>
      <w:r w:rsidRPr="00B019DD">
        <w:rPr>
          <w:rFonts w:ascii="Times New Roman" w:hAnsi="Times New Roman" w:cs="Times New Roman"/>
          <w:color w:val="000000" w:themeColor="text1"/>
          <w:sz w:val="24"/>
          <w:szCs w:val="24"/>
        </w:rPr>
        <w:t>McKone</w:t>
      </w:r>
      <w:proofErr w:type="spellEnd"/>
      <w:r w:rsidRPr="00B019DD">
        <w:rPr>
          <w:rFonts w:ascii="Times New Roman" w:hAnsi="Times New Roman" w:cs="Times New Roman"/>
          <w:color w:val="000000" w:themeColor="text1"/>
          <w:sz w:val="24"/>
          <w:szCs w:val="24"/>
        </w:rPr>
        <w:t xml:space="preserve">, E. (2015). A cultural setting where the other-race effect on face recognition has no social-motivational component and derives entirely from lifetime perceptual experience. </w:t>
      </w:r>
      <w:r w:rsidRPr="00B019DD">
        <w:rPr>
          <w:rFonts w:ascii="Times New Roman" w:hAnsi="Times New Roman" w:cs="Times New Roman"/>
          <w:i/>
          <w:iCs/>
          <w:color w:val="000000" w:themeColor="text1"/>
          <w:sz w:val="24"/>
          <w:szCs w:val="24"/>
        </w:rPr>
        <w:t>Cognition</w:t>
      </w:r>
      <w:r w:rsidRPr="00B019DD">
        <w:rPr>
          <w:rFonts w:ascii="Times New Roman" w:hAnsi="Times New Roman" w:cs="Times New Roman"/>
          <w:color w:val="000000" w:themeColor="text1"/>
          <w:sz w:val="24"/>
          <w:szCs w:val="24"/>
        </w:rPr>
        <w:t xml:space="preserve">, 144, 91–115. https://doi.org/10.1016/ j.cognition.2015.07.011 </w:t>
      </w:r>
    </w:p>
    <w:p w14:paraId="460FA5C4"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Wells, G. L., &amp; Olson, E. S. (2001). The other-race effect in eyewitness identification: What do we do about it? </w:t>
      </w:r>
      <w:r w:rsidRPr="00B019DD">
        <w:rPr>
          <w:rFonts w:ascii="Times New Roman" w:hAnsi="Times New Roman" w:cs="Times New Roman"/>
          <w:i/>
          <w:iCs/>
          <w:color w:val="000000" w:themeColor="text1"/>
          <w:sz w:val="24"/>
          <w:szCs w:val="24"/>
        </w:rPr>
        <w:t>Psychology, Public Policy and Law</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7</w:t>
      </w:r>
      <w:r w:rsidRPr="00B019DD">
        <w:rPr>
          <w:rFonts w:ascii="Times New Roman" w:hAnsi="Times New Roman" w:cs="Times New Roman"/>
          <w:color w:val="000000" w:themeColor="text1"/>
          <w:sz w:val="24"/>
          <w:szCs w:val="24"/>
        </w:rPr>
        <w:t xml:space="preserve">(1), 230–246. </w:t>
      </w:r>
      <w:hyperlink r:id="rId61" w:history="1">
        <w:r w:rsidRPr="00B019DD">
          <w:rPr>
            <w:rStyle w:val="Hyperlink"/>
            <w:rFonts w:ascii="Times New Roman" w:hAnsi="Times New Roman" w:cs="Times New Roman"/>
            <w:color w:val="000000" w:themeColor="text1"/>
            <w:sz w:val="24"/>
            <w:szCs w:val="24"/>
          </w:rPr>
          <w:t>https://doi.org/10.1037/1076-8971.7.1.230</w:t>
        </w:r>
      </w:hyperlink>
    </w:p>
    <w:p w14:paraId="61572518"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Wells, G. L. (2020). Psychological science on eyewitness identification and its impact on police practices and policies. </w:t>
      </w:r>
      <w:r w:rsidRPr="00B019DD">
        <w:rPr>
          <w:rFonts w:ascii="Times New Roman" w:hAnsi="Times New Roman" w:cs="Times New Roman"/>
          <w:i/>
          <w:iCs/>
          <w:color w:val="000000" w:themeColor="text1"/>
          <w:sz w:val="24"/>
          <w:szCs w:val="24"/>
          <w:shd w:val="clear" w:color="auto" w:fill="FFFFFF"/>
        </w:rPr>
        <w:t>American Psychologist</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75</w:t>
      </w:r>
      <w:r w:rsidRPr="00B019DD">
        <w:rPr>
          <w:rFonts w:ascii="Times New Roman" w:hAnsi="Times New Roman" w:cs="Times New Roman"/>
          <w:color w:val="000000" w:themeColor="text1"/>
          <w:sz w:val="24"/>
          <w:szCs w:val="24"/>
          <w:shd w:val="clear" w:color="auto" w:fill="FFFFFF"/>
        </w:rPr>
        <w:t>(9), 1316.</w:t>
      </w:r>
    </w:p>
    <w:p w14:paraId="445C61BA" w14:textId="77777777" w:rsidR="002F4655" w:rsidRPr="00B019DD" w:rsidRDefault="002F4655" w:rsidP="00F9503C">
      <w:pPr>
        <w:pStyle w:val="NormalWeb"/>
        <w:widowControl w:val="0"/>
        <w:spacing w:before="0" w:after="0" w:line="480" w:lineRule="auto"/>
        <w:ind w:left="567" w:hanging="567"/>
        <w:contextualSpacing/>
        <w:rPr>
          <w:rFonts w:cs="Times New Roman"/>
          <w:color w:val="000000" w:themeColor="text1"/>
        </w:rPr>
      </w:pPr>
      <w:r w:rsidRPr="00B019DD">
        <w:rPr>
          <w:rFonts w:cs="Times New Roman"/>
          <w:color w:val="000000" w:themeColor="text1"/>
        </w:rPr>
        <w:t xml:space="preserve">Wells, G. L., &amp; </w:t>
      </w:r>
      <w:proofErr w:type="spellStart"/>
      <w:r w:rsidRPr="00B019DD">
        <w:rPr>
          <w:rFonts w:cs="Times New Roman"/>
          <w:color w:val="000000" w:themeColor="text1"/>
        </w:rPr>
        <w:t>Windschitl</w:t>
      </w:r>
      <w:proofErr w:type="spellEnd"/>
      <w:r w:rsidRPr="00B019DD">
        <w:rPr>
          <w:rFonts w:cs="Times New Roman"/>
          <w:color w:val="000000" w:themeColor="text1"/>
        </w:rPr>
        <w:t xml:space="preserve">, P. D. (1999). Stimulus sampling and social psychological experimentation. </w:t>
      </w:r>
      <w:r w:rsidRPr="00B019DD">
        <w:rPr>
          <w:rFonts w:cs="Times New Roman"/>
          <w:i/>
          <w:iCs/>
          <w:color w:val="000000" w:themeColor="text1"/>
        </w:rPr>
        <w:t>Personality and Social Psychology Bulletin</w:t>
      </w:r>
      <w:r w:rsidRPr="00B019DD">
        <w:rPr>
          <w:rFonts w:cs="Times New Roman"/>
          <w:color w:val="000000" w:themeColor="text1"/>
        </w:rPr>
        <w:t>, 25(9), 1115-1125.</w:t>
      </w:r>
    </w:p>
    <w:p w14:paraId="7C81092E" w14:textId="77777777" w:rsidR="00F808E8" w:rsidRPr="00B019DD" w:rsidRDefault="00F808E8" w:rsidP="00F808E8">
      <w:pPr>
        <w:pStyle w:val="Default"/>
        <w:widowControl w:val="0"/>
        <w:spacing w:line="480" w:lineRule="auto"/>
        <w:ind w:left="960" w:hanging="960"/>
        <w:contextualSpacing/>
        <w:rPr>
          <w:rFonts w:ascii="Times New Roman" w:eastAsia="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shd w:val="clear" w:color="auto" w:fill="FFFFFF"/>
        </w:rPr>
        <w:t xml:space="preserve">Wickham, H., </w:t>
      </w:r>
      <w:proofErr w:type="spellStart"/>
      <w:r w:rsidRPr="00B019DD">
        <w:rPr>
          <w:rFonts w:ascii="Times New Roman" w:hAnsi="Times New Roman" w:cs="Times New Roman"/>
          <w:color w:val="000000" w:themeColor="text1"/>
          <w:sz w:val="24"/>
          <w:szCs w:val="24"/>
          <w:shd w:val="clear" w:color="auto" w:fill="FFFFFF"/>
        </w:rPr>
        <w:t>Averick</w:t>
      </w:r>
      <w:proofErr w:type="spellEnd"/>
      <w:r w:rsidRPr="00B019DD">
        <w:rPr>
          <w:rFonts w:ascii="Times New Roman" w:hAnsi="Times New Roman" w:cs="Times New Roman"/>
          <w:color w:val="000000" w:themeColor="text1"/>
          <w:sz w:val="24"/>
          <w:szCs w:val="24"/>
          <w:shd w:val="clear" w:color="auto" w:fill="FFFFFF"/>
        </w:rPr>
        <w:t xml:space="preserve">, M., Bryan, J., Chang, W., McGowan, L. D. A., François, R., ... &amp; </w:t>
      </w:r>
      <w:proofErr w:type="spellStart"/>
      <w:r w:rsidRPr="00B019DD">
        <w:rPr>
          <w:rFonts w:ascii="Times New Roman" w:hAnsi="Times New Roman" w:cs="Times New Roman"/>
          <w:color w:val="000000" w:themeColor="text1"/>
          <w:sz w:val="24"/>
          <w:szCs w:val="24"/>
          <w:shd w:val="clear" w:color="auto" w:fill="FFFFFF"/>
        </w:rPr>
        <w:t>Yutani</w:t>
      </w:r>
      <w:proofErr w:type="spellEnd"/>
      <w:r w:rsidRPr="00B019DD">
        <w:rPr>
          <w:rFonts w:ascii="Times New Roman" w:hAnsi="Times New Roman" w:cs="Times New Roman"/>
          <w:color w:val="000000" w:themeColor="text1"/>
          <w:sz w:val="24"/>
          <w:szCs w:val="24"/>
          <w:shd w:val="clear" w:color="auto" w:fill="FFFFFF"/>
        </w:rPr>
        <w:t xml:space="preserve">, H. (2019). Welcome to the </w:t>
      </w:r>
      <w:proofErr w:type="spellStart"/>
      <w:r w:rsidRPr="00B019DD">
        <w:rPr>
          <w:rFonts w:ascii="Times New Roman" w:hAnsi="Times New Roman" w:cs="Times New Roman"/>
          <w:color w:val="000000" w:themeColor="text1"/>
          <w:sz w:val="24"/>
          <w:szCs w:val="24"/>
          <w:shd w:val="clear" w:color="auto" w:fill="FFFFFF"/>
        </w:rPr>
        <w:t>Tidyverse</w:t>
      </w:r>
      <w:proofErr w:type="spellEnd"/>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Journal of Open-Source Software</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4</w:t>
      </w:r>
      <w:r w:rsidRPr="00B019DD">
        <w:rPr>
          <w:rFonts w:ascii="Times New Roman" w:hAnsi="Times New Roman" w:cs="Times New Roman"/>
          <w:color w:val="000000" w:themeColor="text1"/>
          <w:sz w:val="24"/>
          <w:szCs w:val="24"/>
          <w:shd w:val="clear" w:color="auto" w:fill="FFFFFF"/>
        </w:rPr>
        <w:t>(43), 1686.</w:t>
      </w:r>
    </w:p>
    <w:p w14:paraId="731E54C3" w14:textId="77777777" w:rsidR="00F808E8" w:rsidRPr="000E2FDB" w:rsidRDefault="00F808E8" w:rsidP="00F9503C">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proofErr w:type="spellStart"/>
      <w:r w:rsidRPr="000E2FDB">
        <w:rPr>
          <w:rFonts w:ascii="Times New Roman" w:hAnsi="Times New Roman" w:cs="Times New Roman"/>
          <w:color w:val="000000" w:themeColor="text1"/>
          <w:sz w:val="24"/>
          <w:szCs w:val="24"/>
          <w:shd w:val="clear" w:color="auto" w:fill="FFFFFF"/>
        </w:rPr>
        <w:t>Wixted</w:t>
      </w:r>
      <w:proofErr w:type="spellEnd"/>
      <w:r w:rsidRPr="000E2FDB">
        <w:rPr>
          <w:rFonts w:ascii="Times New Roman" w:hAnsi="Times New Roman" w:cs="Times New Roman"/>
          <w:color w:val="000000" w:themeColor="text1"/>
          <w:sz w:val="24"/>
          <w:szCs w:val="24"/>
          <w:shd w:val="clear" w:color="auto" w:fill="FFFFFF"/>
        </w:rPr>
        <w:t>, J. T., &amp; Wells, G. L. (2017). The relationship between eyewitness confidence and identification accuracy: A new synthesis. </w:t>
      </w:r>
      <w:r w:rsidRPr="000E2FDB">
        <w:rPr>
          <w:rFonts w:ascii="Times New Roman" w:hAnsi="Times New Roman" w:cs="Times New Roman"/>
          <w:i/>
          <w:iCs/>
          <w:color w:val="000000" w:themeColor="text1"/>
          <w:sz w:val="24"/>
          <w:szCs w:val="24"/>
          <w:shd w:val="clear" w:color="auto" w:fill="FFFFFF"/>
        </w:rPr>
        <w:t>Psychological Science in the Public Interest</w:t>
      </w:r>
      <w:r w:rsidRPr="000E2FDB">
        <w:rPr>
          <w:rFonts w:ascii="Times New Roman" w:hAnsi="Times New Roman" w:cs="Times New Roman"/>
          <w:color w:val="000000" w:themeColor="text1"/>
          <w:sz w:val="24"/>
          <w:szCs w:val="24"/>
          <w:shd w:val="clear" w:color="auto" w:fill="FFFFFF"/>
        </w:rPr>
        <w:t>, </w:t>
      </w:r>
      <w:r w:rsidRPr="000E2FDB">
        <w:rPr>
          <w:rFonts w:ascii="Times New Roman" w:hAnsi="Times New Roman" w:cs="Times New Roman"/>
          <w:i/>
          <w:iCs/>
          <w:color w:val="000000" w:themeColor="text1"/>
          <w:sz w:val="24"/>
          <w:szCs w:val="24"/>
          <w:shd w:val="clear" w:color="auto" w:fill="FFFFFF"/>
        </w:rPr>
        <w:t>18</w:t>
      </w:r>
      <w:r w:rsidRPr="000E2FDB">
        <w:rPr>
          <w:rFonts w:ascii="Times New Roman" w:hAnsi="Times New Roman" w:cs="Times New Roman"/>
          <w:color w:val="000000" w:themeColor="text1"/>
          <w:sz w:val="24"/>
          <w:szCs w:val="24"/>
          <w:shd w:val="clear" w:color="auto" w:fill="FFFFFF"/>
        </w:rPr>
        <w:t>(1), 10-65.</w:t>
      </w:r>
    </w:p>
    <w:p w14:paraId="271DF86F" w14:textId="171DF3CA"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Wright, D. B., Boyd, C., &amp; </w:t>
      </w:r>
      <w:proofErr w:type="spellStart"/>
      <w:r w:rsidRPr="00B019DD">
        <w:rPr>
          <w:rFonts w:ascii="Times New Roman" w:hAnsi="Times New Roman" w:cs="Times New Roman"/>
          <w:color w:val="000000" w:themeColor="text1"/>
          <w:sz w:val="24"/>
          <w:szCs w:val="24"/>
        </w:rPr>
        <w:t>Tredoux</w:t>
      </w:r>
      <w:proofErr w:type="spellEnd"/>
      <w:r w:rsidRPr="00B019DD">
        <w:rPr>
          <w:rFonts w:ascii="Times New Roman" w:hAnsi="Times New Roman" w:cs="Times New Roman"/>
          <w:color w:val="000000" w:themeColor="text1"/>
          <w:sz w:val="24"/>
          <w:szCs w:val="24"/>
        </w:rPr>
        <w:t xml:space="preserve">, C. (2001). A field study of own-race bias in South Africa and England. </w:t>
      </w:r>
      <w:r w:rsidRPr="00B019DD">
        <w:rPr>
          <w:rFonts w:ascii="Times New Roman" w:hAnsi="Times New Roman" w:cs="Times New Roman"/>
          <w:i/>
          <w:iCs/>
          <w:color w:val="000000" w:themeColor="text1"/>
          <w:sz w:val="24"/>
          <w:szCs w:val="24"/>
        </w:rPr>
        <w:t>Psychology, Public Policy and Law</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7</w:t>
      </w:r>
      <w:r w:rsidRPr="00B019DD">
        <w:rPr>
          <w:rFonts w:ascii="Times New Roman" w:hAnsi="Times New Roman" w:cs="Times New Roman"/>
          <w:color w:val="000000" w:themeColor="text1"/>
          <w:sz w:val="24"/>
          <w:szCs w:val="24"/>
        </w:rPr>
        <w:t xml:space="preserve">(1), 119–133. </w:t>
      </w:r>
      <w:hyperlink r:id="rId62" w:history="1">
        <w:r w:rsidRPr="00B019DD">
          <w:rPr>
            <w:rStyle w:val="Hyperlink"/>
            <w:rFonts w:ascii="Times New Roman" w:hAnsi="Times New Roman" w:cs="Times New Roman"/>
            <w:color w:val="000000" w:themeColor="text1"/>
            <w:sz w:val="24"/>
            <w:szCs w:val="24"/>
          </w:rPr>
          <w:t>https://doi.org/10.1037/1076-8971.7.1.119</w:t>
        </w:r>
      </w:hyperlink>
    </w:p>
    <w:p w14:paraId="4F3011EF" w14:textId="77777777" w:rsidR="00F96E07" w:rsidRPr="00B019DD" w:rsidRDefault="00F96E07">
      <w:pPr>
        <w:pStyle w:val="Default"/>
        <w:widowControl w:val="0"/>
        <w:spacing w:line="480" w:lineRule="auto"/>
        <w:ind w:left="960" w:hanging="960"/>
        <w:contextualSpacing/>
        <w:rPr>
          <w:rFonts w:ascii="Times New Roman" w:hAnsi="Times New Roman" w:cs="Times New Roman"/>
          <w:color w:val="000000" w:themeColor="text1"/>
          <w:sz w:val="24"/>
          <w:szCs w:val="24"/>
          <w:shd w:val="clear" w:color="auto" w:fill="FFFFFF"/>
        </w:rPr>
      </w:pPr>
      <w:r w:rsidRPr="00B019DD">
        <w:rPr>
          <w:rFonts w:ascii="Times New Roman" w:hAnsi="Times New Roman" w:cs="Times New Roman"/>
          <w:color w:val="000000" w:themeColor="text1"/>
          <w:sz w:val="24"/>
          <w:szCs w:val="24"/>
          <w:shd w:val="clear" w:color="auto" w:fill="FFFFFF"/>
        </w:rPr>
        <w:t>Wright, D. B., &amp; London, K. (2009). Multilevel modelling: Beyond the basic applications. </w:t>
      </w:r>
      <w:r w:rsidRPr="00B019DD">
        <w:rPr>
          <w:rFonts w:ascii="Times New Roman" w:hAnsi="Times New Roman" w:cs="Times New Roman"/>
          <w:i/>
          <w:iCs/>
          <w:color w:val="000000" w:themeColor="text1"/>
          <w:sz w:val="24"/>
          <w:szCs w:val="24"/>
          <w:shd w:val="clear" w:color="auto" w:fill="FFFFFF"/>
        </w:rPr>
        <w:t>British Journal of Mathematical and Statistical Psychology</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62</w:t>
      </w:r>
      <w:r w:rsidRPr="00B019DD">
        <w:rPr>
          <w:rFonts w:ascii="Times New Roman" w:hAnsi="Times New Roman" w:cs="Times New Roman"/>
          <w:color w:val="000000" w:themeColor="text1"/>
          <w:sz w:val="24"/>
          <w:szCs w:val="24"/>
          <w:shd w:val="clear" w:color="auto" w:fill="FFFFFF"/>
        </w:rPr>
        <w:t xml:space="preserve">(2), 439-456. </w:t>
      </w:r>
    </w:p>
    <w:p w14:paraId="320AB55D" w14:textId="620AB0DE"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shd w:val="clear" w:color="auto" w:fill="FFFFFF"/>
        </w:rPr>
        <w:t xml:space="preserve">Wylie, L. E., </w:t>
      </w:r>
      <w:proofErr w:type="spellStart"/>
      <w:r w:rsidRPr="00B019DD">
        <w:rPr>
          <w:rFonts w:ascii="Times New Roman" w:hAnsi="Times New Roman" w:cs="Times New Roman"/>
          <w:color w:val="000000" w:themeColor="text1"/>
          <w:sz w:val="24"/>
          <w:szCs w:val="24"/>
          <w:shd w:val="clear" w:color="auto" w:fill="FFFFFF"/>
        </w:rPr>
        <w:t>Bergt</w:t>
      </w:r>
      <w:proofErr w:type="spellEnd"/>
      <w:r w:rsidRPr="00B019DD">
        <w:rPr>
          <w:rFonts w:ascii="Times New Roman" w:hAnsi="Times New Roman" w:cs="Times New Roman"/>
          <w:color w:val="000000" w:themeColor="text1"/>
          <w:sz w:val="24"/>
          <w:szCs w:val="24"/>
          <w:shd w:val="clear" w:color="auto" w:fill="FFFFFF"/>
        </w:rPr>
        <w:t xml:space="preserve">, S., </w:t>
      </w:r>
      <w:proofErr w:type="spellStart"/>
      <w:r w:rsidRPr="00B019DD">
        <w:rPr>
          <w:rFonts w:ascii="Times New Roman" w:hAnsi="Times New Roman" w:cs="Times New Roman"/>
          <w:color w:val="000000" w:themeColor="text1"/>
          <w:sz w:val="24"/>
          <w:szCs w:val="24"/>
          <w:shd w:val="clear" w:color="auto" w:fill="FFFFFF"/>
        </w:rPr>
        <w:t>Haby</w:t>
      </w:r>
      <w:proofErr w:type="spellEnd"/>
      <w:r w:rsidRPr="00B019DD">
        <w:rPr>
          <w:rFonts w:ascii="Times New Roman" w:hAnsi="Times New Roman" w:cs="Times New Roman"/>
          <w:color w:val="000000" w:themeColor="text1"/>
          <w:sz w:val="24"/>
          <w:szCs w:val="24"/>
          <w:shd w:val="clear" w:color="auto" w:fill="FFFFFF"/>
        </w:rPr>
        <w:t>, J., Brank, E. M., &amp; Bornstein, B. H. (2015). Age and lineup type differences in the own-race bias. </w:t>
      </w:r>
      <w:r w:rsidRPr="00B019DD">
        <w:rPr>
          <w:rFonts w:ascii="Times New Roman" w:hAnsi="Times New Roman" w:cs="Times New Roman"/>
          <w:i/>
          <w:iCs/>
          <w:color w:val="000000" w:themeColor="text1"/>
          <w:sz w:val="24"/>
          <w:szCs w:val="24"/>
          <w:shd w:val="clear" w:color="auto" w:fill="FFFFFF"/>
        </w:rPr>
        <w:t>Psychology, Crime &amp; Law</w:t>
      </w:r>
      <w:r w:rsidRPr="00B019DD">
        <w:rPr>
          <w:rFonts w:ascii="Times New Roman" w:hAnsi="Times New Roman" w:cs="Times New Roman"/>
          <w:color w:val="000000" w:themeColor="text1"/>
          <w:sz w:val="24"/>
          <w:szCs w:val="24"/>
          <w:shd w:val="clear" w:color="auto" w:fill="FFFFFF"/>
        </w:rPr>
        <w:t>, </w:t>
      </w:r>
      <w:r w:rsidRPr="00B019DD">
        <w:rPr>
          <w:rFonts w:ascii="Times New Roman" w:hAnsi="Times New Roman" w:cs="Times New Roman"/>
          <w:i/>
          <w:iCs/>
          <w:color w:val="000000" w:themeColor="text1"/>
          <w:sz w:val="24"/>
          <w:szCs w:val="24"/>
          <w:shd w:val="clear" w:color="auto" w:fill="FFFFFF"/>
        </w:rPr>
        <w:t>21</w:t>
      </w:r>
      <w:r w:rsidRPr="00B019DD">
        <w:rPr>
          <w:rFonts w:ascii="Times New Roman" w:hAnsi="Times New Roman" w:cs="Times New Roman"/>
          <w:color w:val="000000" w:themeColor="text1"/>
          <w:sz w:val="24"/>
          <w:szCs w:val="24"/>
          <w:shd w:val="clear" w:color="auto" w:fill="FFFFFF"/>
        </w:rPr>
        <w:t>(5), 490-506.</w:t>
      </w:r>
    </w:p>
    <w:p w14:paraId="5FDC8920" w14:textId="088B0705"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lastRenderedPageBreak/>
        <w:t xml:space="preserve">Yates, A. N., Cavazos, J. G., </w:t>
      </w:r>
      <w:proofErr w:type="spellStart"/>
      <w:r w:rsidRPr="00B019DD">
        <w:rPr>
          <w:rFonts w:ascii="Times New Roman" w:hAnsi="Times New Roman" w:cs="Times New Roman"/>
          <w:color w:val="000000" w:themeColor="text1"/>
          <w:sz w:val="24"/>
          <w:szCs w:val="24"/>
        </w:rPr>
        <w:t>Jeckeln</w:t>
      </w:r>
      <w:proofErr w:type="spellEnd"/>
      <w:r w:rsidRPr="00B019DD">
        <w:rPr>
          <w:rFonts w:ascii="Times New Roman" w:hAnsi="Times New Roman" w:cs="Times New Roman"/>
          <w:color w:val="000000" w:themeColor="text1"/>
          <w:sz w:val="24"/>
          <w:szCs w:val="24"/>
        </w:rPr>
        <w:t xml:space="preserve">, G., Hu, Y., Noyes, E., Hahn, C. A., ... &amp; Phillips, P. J. (2023). Who is that? Perceptual expertise on other-race face comparisons, disguised face comparisons, and face memory. </w:t>
      </w:r>
      <w:r w:rsidRPr="00B019DD">
        <w:rPr>
          <w:rFonts w:ascii="Times New Roman" w:hAnsi="Times New Roman" w:cs="Times New Roman"/>
          <w:i/>
          <w:iCs/>
          <w:color w:val="000000" w:themeColor="text1"/>
          <w:sz w:val="24"/>
          <w:szCs w:val="24"/>
        </w:rPr>
        <w:t xml:space="preserve">Technical report, </w:t>
      </w:r>
      <w:proofErr w:type="spellStart"/>
      <w:r w:rsidRPr="00B019DD">
        <w:rPr>
          <w:rFonts w:ascii="Times New Roman" w:hAnsi="Times New Roman" w:cs="Times New Roman"/>
          <w:i/>
          <w:iCs/>
          <w:color w:val="000000" w:themeColor="text1"/>
          <w:sz w:val="24"/>
          <w:szCs w:val="24"/>
        </w:rPr>
        <w:t>Psyarxiv</w:t>
      </w:r>
      <w:proofErr w:type="spellEnd"/>
      <w:r w:rsidRPr="00B019DD">
        <w:rPr>
          <w:rFonts w:ascii="Times New Roman" w:hAnsi="Times New Roman" w:cs="Times New Roman"/>
          <w:color w:val="000000" w:themeColor="text1"/>
          <w:sz w:val="24"/>
          <w:szCs w:val="24"/>
        </w:rPr>
        <w:t>.</w:t>
      </w:r>
    </w:p>
    <w:p w14:paraId="2A857063" w14:textId="77777777" w:rsidR="002F4655" w:rsidRPr="00B019DD" w:rsidRDefault="002F4655" w:rsidP="00F9503C">
      <w:pPr>
        <w:pStyle w:val="Default"/>
        <w:widowControl w:val="0"/>
        <w:spacing w:line="480" w:lineRule="auto"/>
        <w:ind w:left="960" w:hanging="960"/>
        <w:contextualSpacing/>
        <w:rPr>
          <w:rStyle w:val="Hyperlink"/>
          <w:color w:val="000000" w:themeColor="text1"/>
          <w:sz w:val="24"/>
          <w:szCs w:val="24"/>
        </w:rPr>
      </w:pPr>
      <w:r w:rsidRPr="00B019DD">
        <w:rPr>
          <w:rFonts w:ascii="Times New Roman" w:hAnsi="Times New Roman" w:cs="Times New Roman"/>
          <w:color w:val="000000" w:themeColor="text1"/>
          <w:sz w:val="24"/>
          <w:szCs w:val="24"/>
        </w:rPr>
        <w:t xml:space="preserve">Young, S. L., </w:t>
      </w:r>
      <w:proofErr w:type="spellStart"/>
      <w:r w:rsidRPr="00B019DD">
        <w:rPr>
          <w:rFonts w:ascii="Times New Roman" w:hAnsi="Times New Roman" w:cs="Times New Roman"/>
          <w:color w:val="000000" w:themeColor="text1"/>
          <w:sz w:val="24"/>
          <w:szCs w:val="24"/>
        </w:rPr>
        <w:t>Hugenberg</w:t>
      </w:r>
      <w:proofErr w:type="spellEnd"/>
      <w:r w:rsidRPr="00B019DD">
        <w:rPr>
          <w:rFonts w:ascii="Times New Roman" w:hAnsi="Times New Roman" w:cs="Times New Roman"/>
          <w:color w:val="000000" w:themeColor="text1"/>
          <w:sz w:val="24"/>
          <w:szCs w:val="24"/>
        </w:rPr>
        <w:t xml:space="preserve">, K., Bernstein, M. S., &amp; Sacco, D. F. (2012). Perception and motivation in face recognition. </w:t>
      </w:r>
      <w:r w:rsidRPr="00B019DD">
        <w:rPr>
          <w:rFonts w:ascii="Times New Roman" w:hAnsi="Times New Roman" w:cs="Times New Roman"/>
          <w:i/>
          <w:iCs/>
          <w:color w:val="000000" w:themeColor="text1"/>
          <w:sz w:val="24"/>
          <w:szCs w:val="24"/>
        </w:rPr>
        <w:t>Personality and Social Psychology Review</w:t>
      </w:r>
      <w:r w:rsidRPr="00B019DD">
        <w:rPr>
          <w:rFonts w:ascii="Times New Roman" w:hAnsi="Times New Roman" w:cs="Times New Roman"/>
          <w:color w:val="000000" w:themeColor="text1"/>
          <w:sz w:val="24"/>
          <w:szCs w:val="24"/>
        </w:rPr>
        <w:t xml:space="preserve">, </w:t>
      </w:r>
      <w:r w:rsidRPr="00B019DD">
        <w:rPr>
          <w:rFonts w:ascii="Times New Roman" w:hAnsi="Times New Roman" w:cs="Times New Roman"/>
          <w:i/>
          <w:iCs/>
          <w:color w:val="000000" w:themeColor="text1"/>
          <w:sz w:val="24"/>
          <w:szCs w:val="24"/>
        </w:rPr>
        <w:t>16</w:t>
      </w:r>
      <w:r w:rsidRPr="00B019DD">
        <w:rPr>
          <w:rFonts w:ascii="Times New Roman" w:hAnsi="Times New Roman" w:cs="Times New Roman"/>
          <w:color w:val="000000" w:themeColor="text1"/>
          <w:sz w:val="24"/>
          <w:szCs w:val="24"/>
        </w:rPr>
        <w:t xml:space="preserve">(2), 116–142. </w:t>
      </w:r>
      <w:hyperlink r:id="rId63" w:history="1">
        <w:r w:rsidRPr="00B019DD">
          <w:rPr>
            <w:rStyle w:val="Hyperlink"/>
            <w:rFonts w:ascii="Times New Roman" w:hAnsi="Times New Roman" w:cs="Times New Roman"/>
            <w:color w:val="000000" w:themeColor="text1"/>
            <w:sz w:val="24"/>
            <w:szCs w:val="24"/>
          </w:rPr>
          <w:t>https://doi.org/10.1177/1088868311418987</w:t>
        </w:r>
      </w:hyperlink>
    </w:p>
    <w:p w14:paraId="5C353EAF" w14:textId="77777777" w:rsidR="002F4655" w:rsidRPr="00B019DD" w:rsidRDefault="002F4655" w:rsidP="00F9503C">
      <w:pPr>
        <w:pStyle w:val="Default"/>
        <w:widowControl w:val="0"/>
        <w:spacing w:line="480" w:lineRule="auto"/>
        <w:ind w:left="960" w:hanging="960"/>
        <w:contextualSpacing/>
        <w:rPr>
          <w:rFonts w:ascii="Times New Roman" w:hAnsi="Times New Roman" w:cs="Times New Roman"/>
          <w:color w:val="000000" w:themeColor="text1"/>
          <w:sz w:val="24"/>
          <w:szCs w:val="24"/>
        </w:rPr>
      </w:pPr>
      <w:r w:rsidRPr="00B019DD">
        <w:rPr>
          <w:rFonts w:ascii="Times New Roman" w:hAnsi="Times New Roman" w:cs="Times New Roman"/>
          <w:color w:val="000000" w:themeColor="text1"/>
          <w:sz w:val="24"/>
          <w:szCs w:val="24"/>
        </w:rPr>
        <w:t xml:space="preserve">Zhou, X., </w:t>
      </w:r>
      <w:proofErr w:type="spellStart"/>
      <w:r w:rsidRPr="00B019DD">
        <w:rPr>
          <w:rFonts w:ascii="Times New Roman" w:hAnsi="Times New Roman" w:cs="Times New Roman"/>
          <w:color w:val="000000" w:themeColor="text1"/>
          <w:sz w:val="24"/>
          <w:szCs w:val="24"/>
        </w:rPr>
        <w:t>Elshiekh</w:t>
      </w:r>
      <w:proofErr w:type="spellEnd"/>
      <w:r w:rsidRPr="00B019DD">
        <w:rPr>
          <w:rFonts w:ascii="Times New Roman" w:hAnsi="Times New Roman" w:cs="Times New Roman"/>
          <w:color w:val="000000" w:themeColor="text1"/>
          <w:sz w:val="24"/>
          <w:szCs w:val="24"/>
        </w:rPr>
        <w:t xml:space="preserve">, A., &amp; Moulson, M. C. (2019). Lifetime perceptual experience shapes face memory for own- and other-race faces. </w:t>
      </w:r>
      <w:r w:rsidRPr="00B019DD">
        <w:rPr>
          <w:rFonts w:ascii="Times New Roman" w:hAnsi="Times New Roman" w:cs="Times New Roman"/>
          <w:i/>
          <w:iCs/>
          <w:color w:val="000000" w:themeColor="text1"/>
          <w:sz w:val="24"/>
          <w:szCs w:val="24"/>
        </w:rPr>
        <w:t>Visual Cognition</w:t>
      </w:r>
      <w:r w:rsidRPr="00B019DD">
        <w:rPr>
          <w:rFonts w:ascii="Times New Roman" w:hAnsi="Times New Roman" w:cs="Times New Roman"/>
          <w:color w:val="000000" w:themeColor="text1"/>
          <w:sz w:val="24"/>
          <w:szCs w:val="24"/>
        </w:rPr>
        <w:t xml:space="preserve">, 27(9-10), 687– 700. </w:t>
      </w:r>
      <w:hyperlink r:id="rId64" w:history="1">
        <w:r w:rsidRPr="00B019DD">
          <w:rPr>
            <w:rStyle w:val="Hyperlink"/>
            <w:rFonts w:ascii="Times New Roman" w:hAnsi="Times New Roman" w:cs="Times New Roman"/>
            <w:color w:val="000000" w:themeColor="text1"/>
            <w:sz w:val="24"/>
            <w:szCs w:val="24"/>
          </w:rPr>
          <w:t>https://doi.org/10.1080/13506285.2019.1638478</w:t>
        </w:r>
      </w:hyperlink>
    </w:p>
    <w:p w14:paraId="36299A73" w14:textId="77777777" w:rsidR="002F4655" w:rsidRPr="00B019DD" w:rsidRDefault="002F4655" w:rsidP="00F9503C">
      <w:pPr>
        <w:widowControl w:val="0"/>
        <w:spacing w:line="480" w:lineRule="auto"/>
        <w:jc w:val="center"/>
        <w:rPr>
          <w:b/>
          <w:bCs/>
          <w:color w:val="000000" w:themeColor="text1"/>
        </w:rPr>
        <w:sectPr w:rsidR="002F4655" w:rsidRPr="00B019DD" w:rsidSect="005114D8">
          <w:headerReference w:type="even" r:id="rId65"/>
          <w:headerReference w:type="default" r:id="rId66"/>
          <w:headerReference w:type="first" r:id="rId67"/>
          <w:pgSz w:w="11906" w:h="16838"/>
          <w:pgMar w:top="1440" w:right="1440" w:bottom="1440" w:left="1440" w:header="708" w:footer="708" w:gutter="0"/>
          <w:cols w:space="708"/>
          <w:titlePg/>
          <w:docGrid w:linePitch="360"/>
        </w:sectPr>
      </w:pPr>
    </w:p>
    <w:p w14:paraId="0BF5DBE9" w14:textId="2C7EB76A" w:rsidR="00E630D1" w:rsidRPr="00B019DD" w:rsidRDefault="00B578F2" w:rsidP="00F9503C">
      <w:pPr>
        <w:widowControl w:val="0"/>
        <w:spacing w:line="480" w:lineRule="auto"/>
        <w:jc w:val="center"/>
        <w:rPr>
          <w:b/>
          <w:bCs/>
          <w:color w:val="000000" w:themeColor="text1"/>
        </w:rPr>
      </w:pPr>
      <w:r w:rsidRPr="00B019DD">
        <w:rPr>
          <w:b/>
          <w:bCs/>
          <w:color w:val="000000" w:themeColor="text1"/>
        </w:rPr>
        <w:lastRenderedPageBreak/>
        <w:t>APPENDIX</w:t>
      </w:r>
    </w:p>
    <w:tbl>
      <w:tblPr>
        <w:tblpPr w:leftFromText="180" w:rightFromText="180" w:vertAnchor="page" w:horzAnchor="margin" w:tblpY="3066"/>
        <w:tblW w:w="5000" w:type="pct"/>
        <w:tblCellMar>
          <w:left w:w="0" w:type="dxa"/>
          <w:right w:w="0" w:type="dxa"/>
        </w:tblCellMar>
        <w:tblLook w:val="04A0" w:firstRow="1" w:lastRow="0" w:firstColumn="1" w:lastColumn="0" w:noHBand="0" w:noVBand="1"/>
      </w:tblPr>
      <w:tblGrid>
        <w:gridCol w:w="3679"/>
        <w:gridCol w:w="569"/>
        <w:gridCol w:w="1460"/>
        <w:gridCol w:w="1655"/>
        <w:gridCol w:w="1000"/>
        <w:gridCol w:w="663"/>
      </w:tblGrid>
      <w:tr w:rsidR="00B019DD" w:rsidRPr="00B019DD" w14:paraId="27DFF386" w14:textId="77777777" w:rsidTr="00E630D1">
        <w:trPr>
          <w:trHeight w:val="15"/>
        </w:trPr>
        <w:tc>
          <w:tcPr>
            <w:tcW w:w="2038" w:type="pct"/>
            <w:tcBorders>
              <w:top w:val="single" w:sz="8" w:space="0" w:color="auto"/>
              <w:left w:val="nil"/>
              <w:bottom w:val="single" w:sz="8" w:space="0" w:color="000000" w:themeColor="text1"/>
              <w:right w:val="nil"/>
            </w:tcBorders>
            <w:shd w:val="clear" w:color="auto" w:fill="auto"/>
            <w:vAlign w:val="center"/>
          </w:tcPr>
          <w:p w14:paraId="121E5769"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Scales of the CRE-I and their subscales</w:t>
            </w:r>
          </w:p>
        </w:tc>
        <w:tc>
          <w:tcPr>
            <w:tcW w:w="315" w:type="pct"/>
            <w:tcBorders>
              <w:top w:val="single" w:sz="8" w:space="0" w:color="auto"/>
              <w:left w:val="nil"/>
              <w:bottom w:val="single" w:sz="8" w:space="0" w:color="000000" w:themeColor="text1"/>
              <w:right w:val="nil"/>
            </w:tcBorders>
            <w:shd w:val="clear" w:color="auto" w:fill="auto"/>
            <w:vAlign w:val="center"/>
          </w:tcPr>
          <w:p w14:paraId="310C18C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 of items</w:t>
            </w:r>
          </w:p>
        </w:tc>
        <w:tc>
          <w:tcPr>
            <w:tcW w:w="809" w:type="pct"/>
            <w:tcBorders>
              <w:top w:val="single" w:sz="8" w:space="0" w:color="auto"/>
              <w:left w:val="nil"/>
              <w:bottom w:val="single" w:sz="8" w:space="0" w:color="000000" w:themeColor="text1"/>
              <w:right w:val="nil"/>
            </w:tcBorders>
            <w:shd w:val="clear" w:color="auto" w:fill="auto"/>
            <w:tcMar>
              <w:top w:w="80" w:type="dxa"/>
              <w:left w:w="80" w:type="dxa"/>
              <w:bottom w:w="80" w:type="dxa"/>
              <w:right w:w="80" w:type="dxa"/>
            </w:tcMar>
            <w:vAlign w:val="center"/>
          </w:tcPr>
          <w:p w14:paraId="381F8EFE"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Range of Item Loadings</w:t>
            </w:r>
          </w:p>
        </w:tc>
        <w:tc>
          <w:tcPr>
            <w:tcW w:w="917" w:type="pct"/>
            <w:tcBorders>
              <w:top w:val="single" w:sz="8" w:space="0" w:color="auto"/>
              <w:left w:val="nil"/>
              <w:bottom w:val="single" w:sz="8" w:space="0" w:color="000000" w:themeColor="text1"/>
              <w:right w:val="nil"/>
            </w:tcBorders>
            <w:shd w:val="clear" w:color="auto" w:fill="auto"/>
            <w:vAlign w:val="center"/>
          </w:tcPr>
          <w:p w14:paraId="2DBD740D"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Total variance accounted for (%)</w:t>
            </w:r>
          </w:p>
        </w:tc>
        <w:tc>
          <w:tcPr>
            <w:tcW w:w="554" w:type="pct"/>
            <w:tcBorders>
              <w:top w:val="single" w:sz="8" w:space="0" w:color="auto"/>
              <w:left w:val="nil"/>
              <w:bottom w:val="single" w:sz="8" w:space="0" w:color="000000" w:themeColor="text1"/>
              <w:right w:val="nil"/>
            </w:tcBorders>
            <w:shd w:val="clear" w:color="auto" w:fill="auto"/>
            <w:vAlign w:val="center"/>
          </w:tcPr>
          <w:p w14:paraId="5819DF07"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 xml:space="preserve">Cronbach’s  </w:t>
            </w:r>
            <w:r w:rsidRPr="00B019DD">
              <w:rPr>
                <w:rFonts w:eastAsia="Times New Roman"/>
                <w:i/>
                <w:iCs/>
                <w:color w:val="000000" w:themeColor="text1"/>
                <w:sz w:val="18"/>
                <w:szCs w:val="18"/>
              </w:rPr>
              <w:t>α</w:t>
            </w:r>
          </w:p>
        </w:tc>
        <w:tc>
          <w:tcPr>
            <w:tcW w:w="367" w:type="pct"/>
            <w:tcBorders>
              <w:top w:val="single" w:sz="8" w:space="0" w:color="auto"/>
              <w:left w:val="nil"/>
              <w:bottom w:val="single" w:sz="8" w:space="0" w:color="000000" w:themeColor="text1"/>
              <w:right w:val="nil"/>
            </w:tcBorders>
            <w:shd w:val="clear" w:color="auto" w:fill="auto"/>
            <w:vAlign w:val="center"/>
          </w:tcPr>
          <w:p w14:paraId="738DF43E"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 xml:space="preserve">Cutoff </w:t>
            </w:r>
          </w:p>
        </w:tc>
      </w:tr>
      <w:tr w:rsidR="00B019DD" w:rsidRPr="00B019DD" w14:paraId="1FFA23E6" w14:textId="77777777" w:rsidTr="00E630D1">
        <w:trPr>
          <w:trHeight w:val="25"/>
        </w:trPr>
        <w:tc>
          <w:tcPr>
            <w:tcW w:w="2038" w:type="pct"/>
            <w:tcBorders>
              <w:top w:val="single" w:sz="8" w:space="0" w:color="000000" w:themeColor="text1"/>
              <w:left w:val="nil"/>
              <w:bottom w:val="nil"/>
              <w:right w:val="nil"/>
            </w:tcBorders>
            <w:shd w:val="clear" w:color="auto" w:fill="auto"/>
            <w:vAlign w:val="center"/>
          </w:tcPr>
          <w:p w14:paraId="558E1F0A"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General Face Recognition Ability</w:t>
            </w:r>
          </w:p>
        </w:tc>
        <w:tc>
          <w:tcPr>
            <w:tcW w:w="315" w:type="pct"/>
            <w:tcBorders>
              <w:top w:val="single" w:sz="8" w:space="0" w:color="000000" w:themeColor="text1"/>
              <w:left w:val="nil"/>
              <w:bottom w:val="nil"/>
              <w:right w:val="nil"/>
            </w:tcBorders>
            <w:shd w:val="clear" w:color="auto" w:fill="auto"/>
            <w:vAlign w:val="center"/>
          </w:tcPr>
          <w:p w14:paraId="4849A7C9"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w:t>
            </w:r>
          </w:p>
        </w:tc>
        <w:tc>
          <w:tcPr>
            <w:tcW w:w="809" w:type="pct"/>
            <w:tcBorders>
              <w:top w:val="single" w:sz="8" w:space="0" w:color="000000" w:themeColor="text1"/>
              <w:left w:val="nil"/>
              <w:bottom w:val="nil"/>
              <w:right w:val="nil"/>
            </w:tcBorders>
            <w:shd w:val="clear" w:color="auto" w:fill="auto"/>
            <w:tcMar>
              <w:top w:w="80" w:type="dxa"/>
              <w:left w:w="80" w:type="dxa"/>
              <w:bottom w:w="80" w:type="dxa"/>
              <w:right w:w="80" w:type="dxa"/>
            </w:tcMar>
            <w:vAlign w:val="center"/>
          </w:tcPr>
          <w:p w14:paraId="4CB6AC1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.73 - .79</w:t>
            </w:r>
          </w:p>
        </w:tc>
        <w:tc>
          <w:tcPr>
            <w:tcW w:w="917" w:type="pct"/>
            <w:tcBorders>
              <w:top w:val="single" w:sz="8" w:space="0" w:color="000000" w:themeColor="text1"/>
              <w:left w:val="nil"/>
              <w:bottom w:val="nil"/>
              <w:right w:val="nil"/>
            </w:tcBorders>
            <w:shd w:val="clear" w:color="auto" w:fill="auto"/>
            <w:vAlign w:val="center"/>
          </w:tcPr>
          <w:p w14:paraId="16F5325F"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56</w:t>
            </w:r>
          </w:p>
        </w:tc>
        <w:tc>
          <w:tcPr>
            <w:tcW w:w="554" w:type="pct"/>
            <w:tcBorders>
              <w:top w:val="single" w:sz="8" w:space="0" w:color="000000" w:themeColor="text1"/>
              <w:left w:val="nil"/>
              <w:bottom w:val="nil"/>
              <w:right w:val="nil"/>
            </w:tcBorders>
            <w:shd w:val="clear" w:color="auto" w:fill="auto"/>
            <w:vAlign w:val="center"/>
          </w:tcPr>
          <w:p w14:paraId="579A209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.84</w:t>
            </w:r>
          </w:p>
        </w:tc>
        <w:tc>
          <w:tcPr>
            <w:tcW w:w="367" w:type="pct"/>
            <w:tcBorders>
              <w:top w:val="single" w:sz="8" w:space="0" w:color="000000" w:themeColor="text1"/>
              <w:left w:val="nil"/>
              <w:bottom w:val="nil"/>
              <w:right w:val="nil"/>
            </w:tcBorders>
            <w:shd w:val="clear" w:color="auto" w:fill="auto"/>
            <w:vAlign w:val="center"/>
          </w:tcPr>
          <w:p w14:paraId="4EE0C533"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r>
      <w:tr w:rsidR="00B019DD" w:rsidRPr="00B019DD" w14:paraId="263EF0F1" w14:textId="77777777" w:rsidTr="00E630D1">
        <w:trPr>
          <w:trHeight w:val="15"/>
        </w:trPr>
        <w:tc>
          <w:tcPr>
            <w:tcW w:w="2038" w:type="pct"/>
            <w:tcBorders>
              <w:top w:val="nil"/>
              <w:left w:val="nil"/>
              <w:bottom w:val="nil"/>
              <w:right w:val="nil"/>
            </w:tcBorders>
            <w:shd w:val="clear" w:color="auto" w:fill="auto"/>
            <w:vAlign w:val="center"/>
          </w:tcPr>
          <w:p w14:paraId="5A3FF762"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Race-Specific Face Recognition Ability - Asian</w:t>
            </w:r>
          </w:p>
        </w:tc>
        <w:tc>
          <w:tcPr>
            <w:tcW w:w="315" w:type="pct"/>
            <w:tcBorders>
              <w:top w:val="nil"/>
              <w:left w:val="nil"/>
              <w:bottom w:val="nil"/>
              <w:right w:val="nil"/>
            </w:tcBorders>
            <w:shd w:val="clear" w:color="auto" w:fill="auto"/>
            <w:vAlign w:val="center"/>
          </w:tcPr>
          <w:p w14:paraId="630259B8"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6C38CFFE"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5A902F8B"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687CD377"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17C9729F"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5A5B22E6" w14:textId="77777777" w:rsidTr="00E630D1">
        <w:trPr>
          <w:trHeight w:val="21"/>
        </w:trPr>
        <w:tc>
          <w:tcPr>
            <w:tcW w:w="2038" w:type="pct"/>
            <w:tcBorders>
              <w:top w:val="nil"/>
              <w:left w:val="nil"/>
              <w:bottom w:val="nil"/>
              <w:right w:val="nil"/>
            </w:tcBorders>
            <w:shd w:val="clear" w:color="auto" w:fill="auto"/>
            <w:vAlign w:val="center"/>
          </w:tcPr>
          <w:p w14:paraId="57AE0359"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 xml:space="preserve">     Difficulty</w:t>
            </w:r>
          </w:p>
          <w:p w14:paraId="49C35735"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Noticing </w:t>
            </w:r>
          </w:p>
        </w:tc>
        <w:tc>
          <w:tcPr>
            <w:tcW w:w="315" w:type="pct"/>
            <w:tcBorders>
              <w:top w:val="nil"/>
              <w:left w:val="nil"/>
              <w:bottom w:val="nil"/>
              <w:right w:val="nil"/>
            </w:tcBorders>
            <w:shd w:val="clear" w:color="auto" w:fill="auto"/>
            <w:vAlign w:val="center"/>
          </w:tcPr>
          <w:p w14:paraId="65F558F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p w14:paraId="10636F0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51A70AD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.52 - .84</w:t>
            </w:r>
          </w:p>
          <w:p w14:paraId="1058269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.61 - .74</w:t>
            </w:r>
          </w:p>
        </w:tc>
        <w:tc>
          <w:tcPr>
            <w:tcW w:w="917" w:type="pct"/>
            <w:tcBorders>
              <w:top w:val="nil"/>
              <w:left w:val="nil"/>
              <w:bottom w:val="nil"/>
              <w:right w:val="nil"/>
            </w:tcBorders>
            <w:shd w:val="clear" w:color="auto" w:fill="auto"/>
            <w:vAlign w:val="center"/>
          </w:tcPr>
          <w:p w14:paraId="20CD16B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28</w:t>
            </w:r>
          </w:p>
          <w:p w14:paraId="76ED5C9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25</w:t>
            </w:r>
          </w:p>
        </w:tc>
        <w:tc>
          <w:tcPr>
            <w:tcW w:w="554" w:type="pct"/>
            <w:tcBorders>
              <w:top w:val="nil"/>
              <w:left w:val="nil"/>
              <w:bottom w:val="nil"/>
              <w:right w:val="nil"/>
            </w:tcBorders>
            <w:shd w:val="clear" w:color="auto" w:fill="auto"/>
            <w:vAlign w:val="center"/>
          </w:tcPr>
          <w:p w14:paraId="0B06259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.71</w:t>
            </w:r>
          </w:p>
        </w:tc>
        <w:tc>
          <w:tcPr>
            <w:tcW w:w="367" w:type="pct"/>
            <w:tcBorders>
              <w:top w:val="nil"/>
              <w:left w:val="nil"/>
              <w:bottom w:val="nil"/>
              <w:right w:val="nil"/>
            </w:tcBorders>
            <w:shd w:val="clear" w:color="auto" w:fill="auto"/>
            <w:vAlign w:val="center"/>
          </w:tcPr>
          <w:p w14:paraId="05DBBFD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w:t>
            </w:r>
          </w:p>
        </w:tc>
      </w:tr>
      <w:tr w:rsidR="00B019DD" w:rsidRPr="00B019DD" w14:paraId="277ACC76" w14:textId="77777777" w:rsidTr="00E630D1">
        <w:trPr>
          <w:trHeight w:val="21"/>
        </w:trPr>
        <w:tc>
          <w:tcPr>
            <w:tcW w:w="2038" w:type="pct"/>
            <w:tcBorders>
              <w:top w:val="nil"/>
              <w:left w:val="nil"/>
              <w:bottom w:val="nil"/>
              <w:right w:val="nil"/>
            </w:tcBorders>
            <w:shd w:val="clear" w:color="auto" w:fill="auto"/>
            <w:vAlign w:val="center"/>
          </w:tcPr>
          <w:p w14:paraId="7556A732"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 xml:space="preserve">Race-Specific Face Recognition Ability-White  </w:t>
            </w:r>
          </w:p>
        </w:tc>
        <w:tc>
          <w:tcPr>
            <w:tcW w:w="315" w:type="pct"/>
            <w:tcBorders>
              <w:top w:val="nil"/>
              <w:left w:val="nil"/>
              <w:bottom w:val="nil"/>
              <w:right w:val="nil"/>
            </w:tcBorders>
            <w:shd w:val="clear" w:color="auto" w:fill="auto"/>
            <w:vAlign w:val="center"/>
          </w:tcPr>
          <w:p w14:paraId="18591A9C"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2D5E864D"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1E52F138"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6EFCC27D"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71BE2ABF"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050178B7" w14:textId="77777777" w:rsidTr="00E630D1">
        <w:trPr>
          <w:trHeight w:val="21"/>
        </w:trPr>
        <w:tc>
          <w:tcPr>
            <w:tcW w:w="2038" w:type="pct"/>
            <w:tcBorders>
              <w:top w:val="nil"/>
              <w:left w:val="nil"/>
              <w:bottom w:val="nil"/>
              <w:right w:val="nil"/>
            </w:tcBorders>
            <w:shd w:val="clear" w:color="auto" w:fill="auto"/>
            <w:vAlign w:val="center"/>
          </w:tcPr>
          <w:p w14:paraId="2D029413"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Difficulty</w:t>
            </w:r>
          </w:p>
          <w:p w14:paraId="56F76223"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Noticing</w:t>
            </w:r>
          </w:p>
        </w:tc>
        <w:tc>
          <w:tcPr>
            <w:tcW w:w="315" w:type="pct"/>
            <w:tcBorders>
              <w:top w:val="nil"/>
              <w:left w:val="nil"/>
              <w:bottom w:val="nil"/>
              <w:right w:val="nil"/>
            </w:tcBorders>
            <w:shd w:val="clear" w:color="auto" w:fill="auto"/>
            <w:vAlign w:val="center"/>
          </w:tcPr>
          <w:p w14:paraId="6B7CAC42"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p w14:paraId="28E94E1F"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1966D58E"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.69 - .78</w:t>
            </w:r>
          </w:p>
          <w:p w14:paraId="191B575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.49 - .78</w:t>
            </w:r>
          </w:p>
        </w:tc>
        <w:tc>
          <w:tcPr>
            <w:tcW w:w="917" w:type="pct"/>
            <w:tcBorders>
              <w:top w:val="nil"/>
              <w:left w:val="nil"/>
              <w:bottom w:val="nil"/>
              <w:right w:val="nil"/>
            </w:tcBorders>
            <w:shd w:val="clear" w:color="auto" w:fill="auto"/>
            <w:vAlign w:val="center"/>
          </w:tcPr>
          <w:p w14:paraId="48F28BA2"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27</w:t>
            </w:r>
          </w:p>
          <w:p w14:paraId="1BE3965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22</w:t>
            </w:r>
          </w:p>
        </w:tc>
        <w:tc>
          <w:tcPr>
            <w:tcW w:w="554" w:type="pct"/>
            <w:tcBorders>
              <w:top w:val="nil"/>
              <w:left w:val="nil"/>
              <w:bottom w:val="nil"/>
              <w:right w:val="nil"/>
            </w:tcBorders>
            <w:shd w:val="clear" w:color="auto" w:fill="auto"/>
            <w:vAlign w:val="center"/>
          </w:tcPr>
          <w:p w14:paraId="050ACB2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.70</w:t>
            </w:r>
          </w:p>
        </w:tc>
        <w:tc>
          <w:tcPr>
            <w:tcW w:w="367" w:type="pct"/>
            <w:tcBorders>
              <w:top w:val="nil"/>
              <w:left w:val="nil"/>
              <w:bottom w:val="nil"/>
              <w:right w:val="nil"/>
            </w:tcBorders>
            <w:shd w:val="clear" w:color="auto" w:fill="auto"/>
            <w:vAlign w:val="center"/>
          </w:tcPr>
          <w:p w14:paraId="0A1FE78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.45</w:t>
            </w:r>
          </w:p>
        </w:tc>
      </w:tr>
      <w:tr w:rsidR="00B019DD" w:rsidRPr="00B019DD" w14:paraId="119A57AB" w14:textId="77777777" w:rsidTr="00E630D1">
        <w:trPr>
          <w:trHeight w:val="15"/>
        </w:trPr>
        <w:tc>
          <w:tcPr>
            <w:tcW w:w="2038" w:type="pct"/>
            <w:tcBorders>
              <w:top w:val="nil"/>
              <w:left w:val="nil"/>
              <w:bottom w:val="nil"/>
              <w:right w:val="nil"/>
            </w:tcBorders>
            <w:shd w:val="clear" w:color="auto" w:fill="auto"/>
            <w:vAlign w:val="center"/>
          </w:tcPr>
          <w:p w14:paraId="2480BC14"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Racial Attitudes-Asian  </w:t>
            </w:r>
          </w:p>
        </w:tc>
        <w:tc>
          <w:tcPr>
            <w:tcW w:w="315" w:type="pct"/>
            <w:tcBorders>
              <w:top w:val="nil"/>
              <w:left w:val="nil"/>
              <w:bottom w:val="nil"/>
              <w:right w:val="nil"/>
            </w:tcBorders>
            <w:shd w:val="clear" w:color="auto" w:fill="auto"/>
            <w:vAlign w:val="center"/>
          </w:tcPr>
          <w:p w14:paraId="79BC1C8F"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40A09D39"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.65 - .88</w:t>
            </w:r>
          </w:p>
        </w:tc>
        <w:tc>
          <w:tcPr>
            <w:tcW w:w="917" w:type="pct"/>
            <w:tcBorders>
              <w:top w:val="nil"/>
              <w:left w:val="nil"/>
              <w:bottom w:val="nil"/>
              <w:right w:val="nil"/>
            </w:tcBorders>
            <w:shd w:val="clear" w:color="auto" w:fill="auto"/>
            <w:vAlign w:val="center"/>
          </w:tcPr>
          <w:p w14:paraId="6CBC7689"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62</w:t>
            </w:r>
          </w:p>
        </w:tc>
        <w:tc>
          <w:tcPr>
            <w:tcW w:w="554" w:type="pct"/>
            <w:tcBorders>
              <w:top w:val="nil"/>
              <w:left w:val="nil"/>
              <w:bottom w:val="nil"/>
              <w:right w:val="nil"/>
            </w:tcBorders>
            <w:shd w:val="clear" w:color="auto" w:fill="auto"/>
            <w:vAlign w:val="center"/>
          </w:tcPr>
          <w:p w14:paraId="151C560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.90</w:t>
            </w:r>
          </w:p>
        </w:tc>
        <w:tc>
          <w:tcPr>
            <w:tcW w:w="367" w:type="pct"/>
            <w:tcBorders>
              <w:top w:val="nil"/>
              <w:left w:val="nil"/>
              <w:bottom w:val="nil"/>
              <w:right w:val="nil"/>
            </w:tcBorders>
            <w:shd w:val="clear" w:color="auto" w:fill="auto"/>
            <w:vAlign w:val="center"/>
          </w:tcPr>
          <w:p w14:paraId="7B1C8EA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r>
      <w:tr w:rsidR="00B019DD" w:rsidRPr="00B019DD" w14:paraId="5119D5FF" w14:textId="77777777" w:rsidTr="00E630D1">
        <w:trPr>
          <w:trHeight w:val="15"/>
        </w:trPr>
        <w:tc>
          <w:tcPr>
            <w:tcW w:w="2038" w:type="pct"/>
            <w:tcBorders>
              <w:top w:val="nil"/>
              <w:left w:val="nil"/>
              <w:bottom w:val="nil"/>
              <w:right w:val="nil"/>
            </w:tcBorders>
            <w:shd w:val="clear" w:color="auto" w:fill="auto"/>
            <w:vAlign w:val="center"/>
          </w:tcPr>
          <w:p w14:paraId="69220646"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Racial Attitudes-White </w:t>
            </w:r>
          </w:p>
        </w:tc>
        <w:tc>
          <w:tcPr>
            <w:tcW w:w="315" w:type="pct"/>
            <w:tcBorders>
              <w:top w:val="nil"/>
              <w:left w:val="nil"/>
              <w:bottom w:val="nil"/>
              <w:right w:val="nil"/>
            </w:tcBorders>
            <w:shd w:val="clear" w:color="auto" w:fill="auto"/>
            <w:vAlign w:val="center"/>
          </w:tcPr>
          <w:p w14:paraId="59578C63"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8</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0EB18D75"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.63-.73</w:t>
            </w:r>
          </w:p>
        </w:tc>
        <w:tc>
          <w:tcPr>
            <w:tcW w:w="917" w:type="pct"/>
            <w:tcBorders>
              <w:top w:val="nil"/>
              <w:left w:val="nil"/>
              <w:bottom w:val="nil"/>
              <w:right w:val="nil"/>
            </w:tcBorders>
            <w:shd w:val="clear" w:color="auto" w:fill="auto"/>
            <w:vAlign w:val="center"/>
          </w:tcPr>
          <w:p w14:paraId="4C8C6CA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45</w:t>
            </w:r>
          </w:p>
        </w:tc>
        <w:tc>
          <w:tcPr>
            <w:tcW w:w="554" w:type="pct"/>
            <w:tcBorders>
              <w:top w:val="nil"/>
              <w:left w:val="nil"/>
              <w:bottom w:val="nil"/>
              <w:right w:val="nil"/>
            </w:tcBorders>
            <w:shd w:val="clear" w:color="auto" w:fill="auto"/>
            <w:vAlign w:val="center"/>
          </w:tcPr>
          <w:p w14:paraId="4231813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.88</w:t>
            </w:r>
          </w:p>
        </w:tc>
        <w:tc>
          <w:tcPr>
            <w:tcW w:w="367" w:type="pct"/>
            <w:tcBorders>
              <w:top w:val="nil"/>
              <w:left w:val="nil"/>
              <w:bottom w:val="nil"/>
              <w:right w:val="nil"/>
            </w:tcBorders>
            <w:shd w:val="clear" w:color="auto" w:fill="auto"/>
            <w:vAlign w:val="center"/>
          </w:tcPr>
          <w:p w14:paraId="0036CB1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r>
      <w:tr w:rsidR="00B019DD" w:rsidRPr="00B019DD" w14:paraId="44C01D24" w14:textId="77777777" w:rsidTr="00E630D1">
        <w:trPr>
          <w:trHeight w:val="15"/>
        </w:trPr>
        <w:tc>
          <w:tcPr>
            <w:tcW w:w="2038" w:type="pct"/>
            <w:tcBorders>
              <w:top w:val="nil"/>
              <w:left w:val="nil"/>
              <w:bottom w:val="nil"/>
              <w:right w:val="nil"/>
            </w:tcBorders>
            <w:shd w:val="clear" w:color="auto" w:fill="auto"/>
            <w:vAlign w:val="center"/>
          </w:tcPr>
          <w:p w14:paraId="67336AA8"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 xml:space="preserve">Quantity of Contact-Asian  </w:t>
            </w:r>
          </w:p>
        </w:tc>
        <w:tc>
          <w:tcPr>
            <w:tcW w:w="315" w:type="pct"/>
            <w:tcBorders>
              <w:top w:val="nil"/>
              <w:left w:val="nil"/>
              <w:bottom w:val="nil"/>
              <w:right w:val="nil"/>
            </w:tcBorders>
            <w:shd w:val="clear" w:color="auto" w:fill="auto"/>
            <w:vAlign w:val="center"/>
          </w:tcPr>
          <w:p w14:paraId="3A8FA126"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3325FAC8"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5312AB8A"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0E4BA1A8"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06855951"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49E20D3D" w14:textId="77777777" w:rsidTr="00E630D1">
        <w:trPr>
          <w:trHeight w:val="15"/>
        </w:trPr>
        <w:tc>
          <w:tcPr>
            <w:tcW w:w="2038" w:type="pct"/>
            <w:tcBorders>
              <w:top w:val="nil"/>
              <w:left w:val="nil"/>
              <w:bottom w:val="nil"/>
              <w:right w:val="nil"/>
            </w:tcBorders>
            <w:shd w:val="clear" w:color="auto" w:fill="auto"/>
            <w:vAlign w:val="center"/>
          </w:tcPr>
          <w:p w14:paraId="192AC812"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Interaction</w:t>
            </w:r>
          </w:p>
          <w:p w14:paraId="194A13C9"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Presence</w:t>
            </w:r>
          </w:p>
        </w:tc>
        <w:tc>
          <w:tcPr>
            <w:tcW w:w="315" w:type="pct"/>
            <w:tcBorders>
              <w:top w:val="nil"/>
              <w:left w:val="nil"/>
              <w:bottom w:val="nil"/>
              <w:right w:val="nil"/>
            </w:tcBorders>
            <w:shd w:val="clear" w:color="auto" w:fill="auto"/>
            <w:vAlign w:val="center"/>
          </w:tcPr>
          <w:p w14:paraId="49E5D72B"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8</w:t>
            </w:r>
          </w:p>
          <w:p w14:paraId="117C5B99"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6AD2C14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.64 - .73</w:t>
            </w:r>
          </w:p>
          <w:p w14:paraId="324E2361"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.60- .86</w:t>
            </w:r>
          </w:p>
        </w:tc>
        <w:tc>
          <w:tcPr>
            <w:tcW w:w="917" w:type="pct"/>
            <w:tcBorders>
              <w:top w:val="nil"/>
              <w:left w:val="nil"/>
              <w:bottom w:val="nil"/>
              <w:right w:val="nil"/>
            </w:tcBorders>
            <w:shd w:val="clear" w:color="auto" w:fill="auto"/>
            <w:vAlign w:val="center"/>
          </w:tcPr>
          <w:p w14:paraId="7AAFFE8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32</w:t>
            </w:r>
          </w:p>
          <w:p w14:paraId="4CC3728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20</w:t>
            </w:r>
          </w:p>
        </w:tc>
        <w:tc>
          <w:tcPr>
            <w:tcW w:w="554" w:type="pct"/>
            <w:tcBorders>
              <w:top w:val="nil"/>
              <w:left w:val="nil"/>
              <w:bottom w:val="nil"/>
              <w:right w:val="nil"/>
            </w:tcBorders>
            <w:shd w:val="clear" w:color="auto" w:fill="auto"/>
            <w:vAlign w:val="center"/>
          </w:tcPr>
          <w:p w14:paraId="010D92D1"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.90</w:t>
            </w:r>
          </w:p>
        </w:tc>
        <w:tc>
          <w:tcPr>
            <w:tcW w:w="367" w:type="pct"/>
            <w:tcBorders>
              <w:top w:val="nil"/>
              <w:left w:val="nil"/>
              <w:bottom w:val="nil"/>
              <w:right w:val="nil"/>
            </w:tcBorders>
            <w:shd w:val="clear" w:color="auto" w:fill="auto"/>
            <w:vAlign w:val="center"/>
          </w:tcPr>
          <w:p w14:paraId="00C6136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r>
      <w:tr w:rsidR="00B019DD" w:rsidRPr="00B019DD" w14:paraId="7E62334D" w14:textId="77777777" w:rsidTr="00E630D1">
        <w:trPr>
          <w:trHeight w:val="15"/>
        </w:trPr>
        <w:tc>
          <w:tcPr>
            <w:tcW w:w="2038" w:type="pct"/>
            <w:tcBorders>
              <w:top w:val="nil"/>
              <w:left w:val="nil"/>
              <w:bottom w:val="nil"/>
              <w:right w:val="nil"/>
            </w:tcBorders>
            <w:shd w:val="clear" w:color="auto" w:fill="auto"/>
            <w:vAlign w:val="center"/>
          </w:tcPr>
          <w:p w14:paraId="0022A774"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Quantity of Contact-White</w:t>
            </w:r>
          </w:p>
        </w:tc>
        <w:tc>
          <w:tcPr>
            <w:tcW w:w="315" w:type="pct"/>
            <w:tcBorders>
              <w:top w:val="nil"/>
              <w:left w:val="nil"/>
              <w:bottom w:val="nil"/>
              <w:right w:val="nil"/>
            </w:tcBorders>
            <w:shd w:val="clear" w:color="auto" w:fill="auto"/>
            <w:vAlign w:val="center"/>
          </w:tcPr>
          <w:p w14:paraId="4C7EC08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9</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35AD5F3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.60 - .75</w:t>
            </w:r>
          </w:p>
        </w:tc>
        <w:tc>
          <w:tcPr>
            <w:tcW w:w="917" w:type="pct"/>
            <w:tcBorders>
              <w:top w:val="nil"/>
              <w:left w:val="nil"/>
              <w:bottom w:val="nil"/>
              <w:right w:val="nil"/>
            </w:tcBorders>
            <w:shd w:val="clear" w:color="auto" w:fill="auto"/>
            <w:vAlign w:val="center"/>
          </w:tcPr>
          <w:p w14:paraId="572A136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46</w:t>
            </w:r>
          </w:p>
        </w:tc>
        <w:tc>
          <w:tcPr>
            <w:tcW w:w="554" w:type="pct"/>
            <w:tcBorders>
              <w:top w:val="nil"/>
              <w:left w:val="nil"/>
              <w:bottom w:val="nil"/>
              <w:right w:val="nil"/>
            </w:tcBorders>
            <w:shd w:val="clear" w:color="auto" w:fill="auto"/>
            <w:vAlign w:val="center"/>
          </w:tcPr>
          <w:p w14:paraId="043805A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.88</w:t>
            </w:r>
          </w:p>
        </w:tc>
        <w:tc>
          <w:tcPr>
            <w:tcW w:w="367" w:type="pct"/>
            <w:tcBorders>
              <w:top w:val="nil"/>
              <w:left w:val="nil"/>
              <w:bottom w:val="nil"/>
              <w:right w:val="nil"/>
            </w:tcBorders>
            <w:shd w:val="clear" w:color="auto" w:fill="auto"/>
            <w:vAlign w:val="center"/>
          </w:tcPr>
          <w:p w14:paraId="743DB553"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r>
      <w:tr w:rsidR="00B019DD" w:rsidRPr="00B019DD" w14:paraId="28CBE1EF" w14:textId="77777777" w:rsidTr="00E630D1">
        <w:trPr>
          <w:trHeight w:val="15"/>
        </w:trPr>
        <w:tc>
          <w:tcPr>
            <w:tcW w:w="2038" w:type="pct"/>
            <w:tcBorders>
              <w:top w:val="nil"/>
              <w:left w:val="nil"/>
              <w:bottom w:val="nil"/>
              <w:right w:val="nil"/>
            </w:tcBorders>
            <w:shd w:val="clear" w:color="auto" w:fill="auto"/>
            <w:vAlign w:val="center"/>
          </w:tcPr>
          <w:p w14:paraId="1856FE72"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 xml:space="preserve">Quality of Contact-Asian  </w:t>
            </w:r>
          </w:p>
        </w:tc>
        <w:tc>
          <w:tcPr>
            <w:tcW w:w="315" w:type="pct"/>
            <w:tcBorders>
              <w:top w:val="nil"/>
              <w:left w:val="nil"/>
              <w:bottom w:val="nil"/>
              <w:right w:val="nil"/>
            </w:tcBorders>
            <w:shd w:val="clear" w:color="auto" w:fill="auto"/>
            <w:vAlign w:val="center"/>
          </w:tcPr>
          <w:p w14:paraId="5C6C1D6D"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3AB1B969"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4F22D0AD"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05AC6D65"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42ED686C"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5858DC5A" w14:textId="77777777" w:rsidTr="00E630D1">
        <w:trPr>
          <w:trHeight w:val="15"/>
        </w:trPr>
        <w:tc>
          <w:tcPr>
            <w:tcW w:w="2038" w:type="pct"/>
            <w:tcBorders>
              <w:top w:val="nil"/>
              <w:left w:val="nil"/>
              <w:bottom w:val="nil"/>
              <w:right w:val="nil"/>
            </w:tcBorders>
            <w:shd w:val="clear" w:color="auto" w:fill="auto"/>
            <w:vAlign w:val="center"/>
          </w:tcPr>
          <w:p w14:paraId="30A75A7A"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Value</w:t>
            </w:r>
          </w:p>
          <w:p w14:paraId="1F46CD31"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Reliability</w:t>
            </w:r>
          </w:p>
        </w:tc>
        <w:tc>
          <w:tcPr>
            <w:tcW w:w="315" w:type="pct"/>
            <w:tcBorders>
              <w:top w:val="nil"/>
              <w:left w:val="nil"/>
              <w:bottom w:val="nil"/>
              <w:right w:val="nil"/>
            </w:tcBorders>
            <w:shd w:val="clear" w:color="auto" w:fill="auto"/>
            <w:vAlign w:val="center"/>
          </w:tcPr>
          <w:p w14:paraId="7A3AA69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8</w:t>
            </w:r>
          </w:p>
          <w:p w14:paraId="3715EE3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5F61458B"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.71 - .85</w:t>
            </w:r>
          </w:p>
          <w:p w14:paraId="31B5C5DB"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.72 - .82</w:t>
            </w:r>
          </w:p>
        </w:tc>
        <w:tc>
          <w:tcPr>
            <w:tcW w:w="917" w:type="pct"/>
            <w:tcBorders>
              <w:top w:val="nil"/>
              <w:left w:val="nil"/>
              <w:bottom w:val="nil"/>
              <w:right w:val="nil"/>
            </w:tcBorders>
            <w:shd w:val="clear" w:color="auto" w:fill="auto"/>
            <w:vAlign w:val="center"/>
          </w:tcPr>
          <w:p w14:paraId="25742CA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37</w:t>
            </w:r>
          </w:p>
          <w:p w14:paraId="74E241E2"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25</w:t>
            </w:r>
          </w:p>
        </w:tc>
        <w:tc>
          <w:tcPr>
            <w:tcW w:w="554" w:type="pct"/>
            <w:tcBorders>
              <w:top w:val="nil"/>
              <w:left w:val="nil"/>
              <w:bottom w:val="nil"/>
              <w:right w:val="nil"/>
            </w:tcBorders>
            <w:shd w:val="clear" w:color="auto" w:fill="auto"/>
            <w:vAlign w:val="center"/>
          </w:tcPr>
          <w:p w14:paraId="270669E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.90</w:t>
            </w:r>
          </w:p>
        </w:tc>
        <w:tc>
          <w:tcPr>
            <w:tcW w:w="367" w:type="pct"/>
            <w:tcBorders>
              <w:top w:val="nil"/>
              <w:left w:val="nil"/>
              <w:bottom w:val="nil"/>
              <w:right w:val="nil"/>
            </w:tcBorders>
            <w:shd w:val="clear" w:color="auto" w:fill="auto"/>
            <w:vAlign w:val="center"/>
          </w:tcPr>
          <w:p w14:paraId="3C1A4F1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r>
      <w:tr w:rsidR="00B019DD" w:rsidRPr="00B019DD" w14:paraId="56D0C177" w14:textId="77777777" w:rsidTr="00E630D1">
        <w:trPr>
          <w:trHeight w:val="15"/>
        </w:trPr>
        <w:tc>
          <w:tcPr>
            <w:tcW w:w="2038" w:type="pct"/>
            <w:tcBorders>
              <w:top w:val="nil"/>
              <w:left w:val="nil"/>
              <w:bottom w:val="nil"/>
              <w:right w:val="nil"/>
            </w:tcBorders>
            <w:shd w:val="clear" w:color="auto" w:fill="auto"/>
            <w:vAlign w:val="center"/>
          </w:tcPr>
          <w:p w14:paraId="640A4EF8"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 xml:space="preserve">Quality of Contact-White  </w:t>
            </w:r>
          </w:p>
        </w:tc>
        <w:tc>
          <w:tcPr>
            <w:tcW w:w="315" w:type="pct"/>
            <w:tcBorders>
              <w:top w:val="nil"/>
              <w:left w:val="nil"/>
              <w:bottom w:val="nil"/>
              <w:right w:val="nil"/>
            </w:tcBorders>
            <w:shd w:val="clear" w:color="auto" w:fill="auto"/>
            <w:vAlign w:val="center"/>
          </w:tcPr>
          <w:p w14:paraId="7A847DF8"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47E1994A"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34C29203"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276846AC"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666BF632"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70E4FE09" w14:textId="77777777" w:rsidTr="00E630D1">
        <w:trPr>
          <w:trHeight w:val="15"/>
        </w:trPr>
        <w:tc>
          <w:tcPr>
            <w:tcW w:w="2038" w:type="pct"/>
            <w:tcBorders>
              <w:top w:val="nil"/>
              <w:left w:val="nil"/>
              <w:bottom w:val="nil"/>
              <w:right w:val="nil"/>
            </w:tcBorders>
            <w:shd w:val="clear" w:color="auto" w:fill="auto"/>
            <w:vAlign w:val="center"/>
          </w:tcPr>
          <w:p w14:paraId="219AE240"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Value</w:t>
            </w:r>
          </w:p>
          <w:p w14:paraId="4DE679EE"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Reliability </w:t>
            </w:r>
          </w:p>
        </w:tc>
        <w:tc>
          <w:tcPr>
            <w:tcW w:w="315" w:type="pct"/>
            <w:tcBorders>
              <w:top w:val="nil"/>
              <w:left w:val="nil"/>
              <w:bottom w:val="nil"/>
              <w:right w:val="nil"/>
            </w:tcBorders>
            <w:shd w:val="clear" w:color="auto" w:fill="auto"/>
            <w:vAlign w:val="center"/>
          </w:tcPr>
          <w:p w14:paraId="1DE080A5"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p w14:paraId="48B403F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3D092C9E"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.50 - .86</w:t>
            </w:r>
          </w:p>
          <w:p w14:paraId="240175F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.63 - .70</w:t>
            </w:r>
          </w:p>
        </w:tc>
        <w:tc>
          <w:tcPr>
            <w:tcW w:w="917" w:type="pct"/>
            <w:tcBorders>
              <w:top w:val="nil"/>
              <w:left w:val="nil"/>
              <w:bottom w:val="nil"/>
              <w:right w:val="nil"/>
            </w:tcBorders>
            <w:shd w:val="clear" w:color="auto" w:fill="auto"/>
            <w:vAlign w:val="center"/>
          </w:tcPr>
          <w:p w14:paraId="6717C3B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26</w:t>
            </w:r>
          </w:p>
          <w:p w14:paraId="15BC6A2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22</w:t>
            </w:r>
          </w:p>
        </w:tc>
        <w:tc>
          <w:tcPr>
            <w:tcW w:w="554" w:type="pct"/>
            <w:tcBorders>
              <w:top w:val="nil"/>
              <w:left w:val="nil"/>
              <w:bottom w:val="nil"/>
              <w:right w:val="nil"/>
            </w:tcBorders>
            <w:shd w:val="clear" w:color="auto" w:fill="auto"/>
            <w:vAlign w:val="center"/>
          </w:tcPr>
          <w:p w14:paraId="783FFFE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.77</w:t>
            </w:r>
          </w:p>
        </w:tc>
        <w:tc>
          <w:tcPr>
            <w:tcW w:w="367" w:type="pct"/>
            <w:tcBorders>
              <w:top w:val="nil"/>
              <w:left w:val="nil"/>
              <w:bottom w:val="nil"/>
              <w:right w:val="nil"/>
            </w:tcBorders>
            <w:shd w:val="clear" w:color="auto" w:fill="auto"/>
            <w:vAlign w:val="center"/>
          </w:tcPr>
          <w:p w14:paraId="4A49163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.45</w:t>
            </w:r>
          </w:p>
        </w:tc>
      </w:tr>
      <w:tr w:rsidR="00B019DD" w:rsidRPr="00B019DD" w14:paraId="51E786D7" w14:textId="77777777" w:rsidTr="00E630D1">
        <w:trPr>
          <w:trHeight w:val="15"/>
        </w:trPr>
        <w:tc>
          <w:tcPr>
            <w:tcW w:w="2038" w:type="pct"/>
            <w:tcBorders>
              <w:top w:val="nil"/>
              <w:left w:val="nil"/>
              <w:bottom w:val="nil"/>
              <w:right w:val="nil"/>
            </w:tcBorders>
            <w:shd w:val="clear" w:color="auto" w:fill="auto"/>
            <w:vAlign w:val="center"/>
          </w:tcPr>
          <w:p w14:paraId="1BF28DDE"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Motivated Individuation- General</w:t>
            </w:r>
          </w:p>
        </w:tc>
        <w:tc>
          <w:tcPr>
            <w:tcW w:w="315" w:type="pct"/>
            <w:tcBorders>
              <w:top w:val="nil"/>
              <w:left w:val="nil"/>
              <w:bottom w:val="nil"/>
              <w:right w:val="nil"/>
            </w:tcBorders>
            <w:shd w:val="clear" w:color="auto" w:fill="auto"/>
            <w:vAlign w:val="center"/>
          </w:tcPr>
          <w:p w14:paraId="43393505"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04B3E393"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.41 - .68</w:t>
            </w:r>
          </w:p>
        </w:tc>
        <w:tc>
          <w:tcPr>
            <w:tcW w:w="917" w:type="pct"/>
            <w:tcBorders>
              <w:top w:val="nil"/>
              <w:left w:val="nil"/>
              <w:bottom w:val="nil"/>
              <w:right w:val="nil"/>
            </w:tcBorders>
            <w:shd w:val="clear" w:color="auto" w:fill="auto"/>
            <w:vAlign w:val="center"/>
          </w:tcPr>
          <w:p w14:paraId="042E4151"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34</w:t>
            </w:r>
          </w:p>
        </w:tc>
        <w:tc>
          <w:tcPr>
            <w:tcW w:w="554" w:type="pct"/>
            <w:tcBorders>
              <w:top w:val="nil"/>
              <w:left w:val="nil"/>
              <w:bottom w:val="nil"/>
              <w:right w:val="nil"/>
            </w:tcBorders>
            <w:shd w:val="clear" w:color="auto" w:fill="auto"/>
            <w:vAlign w:val="center"/>
          </w:tcPr>
          <w:p w14:paraId="7D8C7BC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.58</w:t>
            </w:r>
          </w:p>
        </w:tc>
        <w:tc>
          <w:tcPr>
            <w:tcW w:w="367" w:type="pct"/>
            <w:tcBorders>
              <w:top w:val="nil"/>
              <w:left w:val="nil"/>
              <w:bottom w:val="nil"/>
              <w:right w:val="nil"/>
            </w:tcBorders>
            <w:shd w:val="clear" w:color="auto" w:fill="auto"/>
            <w:vAlign w:val="center"/>
          </w:tcPr>
          <w:p w14:paraId="1175090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.35</w:t>
            </w:r>
          </w:p>
        </w:tc>
      </w:tr>
      <w:tr w:rsidR="00B019DD" w:rsidRPr="00B019DD" w14:paraId="37E79F50" w14:textId="77777777" w:rsidTr="00E630D1">
        <w:trPr>
          <w:trHeight w:val="15"/>
        </w:trPr>
        <w:tc>
          <w:tcPr>
            <w:tcW w:w="2038" w:type="pct"/>
            <w:tcBorders>
              <w:top w:val="nil"/>
              <w:left w:val="nil"/>
              <w:bottom w:val="nil"/>
              <w:right w:val="nil"/>
            </w:tcBorders>
            <w:shd w:val="clear" w:color="auto" w:fill="auto"/>
            <w:vAlign w:val="center"/>
          </w:tcPr>
          <w:p w14:paraId="3A2CBC46"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Motivated Individuation-Asian</w:t>
            </w:r>
          </w:p>
        </w:tc>
        <w:tc>
          <w:tcPr>
            <w:tcW w:w="315" w:type="pct"/>
            <w:tcBorders>
              <w:top w:val="nil"/>
              <w:left w:val="nil"/>
              <w:bottom w:val="nil"/>
              <w:right w:val="nil"/>
            </w:tcBorders>
            <w:shd w:val="clear" w:color="auto" w:fill="auto"/>
            <w:vAlign w:val="center"/>
          </w:tcPr>
          <w:p w14:paraId="613F9EEC"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60C0A73D"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59DCB164"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028E2831"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22A891A1"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53ECD5CC" w14:textId="77777777" w:rsidTr="00E630D1">
        <w:trPr>
          <w:trHeight w:val="15"/>
        </w:trPr>
        <w:tc>
          <w:tcPr>
            <w:tcW w:w="2038" w:type="pct"/>
            <w:tcBorders>
              <w:top w:val="nil"/>
              <w:left w:val="nil"/>
              <w:bottom w:val="nil"/>
              <w:right w:val="nil"/>
            </w:tcBorders>
            <w:shd w:val="clear" w:color="auto" w:fill="auto"/>
            <w:vAlign w:val="center"/>
          </w:tcPr>
          <w:p w14:paraId="4BD79807"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Attention</w:t>
            </w:r>
          </w:p>
          <w:p w14:paraId="28F027D3"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Disinterest</w:t>
            </w:r>
          </w:p>
        </w:tc>
        <w:tc>
          <w:tcPr>
            <w:tcW w:w="315" w:type="pct"/>
            <w:tcBorders>
              <w:top w:val="nil"/>
              <w:left w:val="nil"/>
              <w:bottom w:val="nil"/>
              <w:right w:val="nil"/>
            </w:tcBorders>
            <w:shd w:val="clear" w:color="auto" w:fill="auto"/>
            <w:vAlign w:val="center"/>
          </w:tcPr>
          <w:p w14:paraId="203496FB"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p w14:paraId="1C90E00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7CEFDD0F"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.41 - .75</w:t>
            </w:r>
          </w:p>
          <w:p w14:paraId="19008B34"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.50 - .76</w:t>
            </w:r>
          </w:p>
        </w:tc>
        <w:tc>
          <w:tcPr>
            <w:tcW w:w="917" w:type="pct"/>
            <w:tcBorders>
              <w:top w:val="nil"/>
              <w:left w:val="nil"/>
              <w:bottom w:val="nil"/>
              <w:right w:val="nil"/>
            </w:tcBorders>
            <w:shd w:val="clear" w:color="auto" w:fill="auto"/>
            <w:vAlign w:val="center"/>
          </w:tcPr>
          <w:p w14:paraId="44E8FC05"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19</w:t>
            </w:r>
          </w:p>
          <w:p w14:paraId="3919132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15</w:t>
            </w:r>
          </w:p>
        </w:tc>
        <w:tc>
          <w:tcPr>
            <w:tcW w:w="554" w:type="pct"/>
            <w:tcBorders>
              <w:top w:val="nil"/>
              <w:left w:val="nil"/>
              <w:bottom w:val="nil"/>
              <w:right w:val="nil"/>
            </w:tcBorders>
            <w:shd w:val="clear" w:color="auto" w:fill="auto"/>
            <w:vAlign w:val="center"/>
          </w:tcPr>
          <w:p w14:paraId="12006FA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.71</w:t>
            </w:r>
          </w:p>
        </w:tc>
        <w:tc>
          <w:tcPr>
            <w:tcW w:w="367" w:type="pct"/>
            <w:tcBorders>
              <w:top w:val="nil"/>
              <w:left w:val="nil"/>
              <w:bottom w:val="nil"/>
              <w:right w:val="nil"/>
            </w:tcBorders>
            <w:shd w:val="clear" w:color="auto" w:fill="auto"/>
            <w:vAlign w:val="center"/>
          </w:tcPr>
          <w:p w14:paraId="35C7FACA"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w:t>
            </w:r>
          </w:p>
        </w:tc>
      </w:tr>
      <w:tr w:rsidR="00B019DD" w:rsidRPr="00B019DD" w14:paraId="47E7544D" w14:textId="77777777" w:rsidTr="00E630D1">
        <w:trPr>
          <w:trHeight w:val="15"/>
        </w:trPr>
        <w:tc>
          <w:tcPr>
            <w:tcW w:w="2038" w:type="pct"/>
            <w:tcBorders>
              <w:top w:val="nil"/>
              <w:left w:val="nil"/>
              <w:bottom w:val="nil"/>
              <w:right w:val="nil"/>
            </w:tcBorders>
            <w:shd w:val="clear" w:color="auto" w:fill="auto"/>
            <w:vAlign w:val="center"/>
          </w:tcPr>
          <w:p w14:paraId="3FD2D8B6" w14:textId="77777777" w:rsidR="00E630D1" w:rsidRPr="00B019DD" w:rsidRDefault="00E630D1" w:rsidP="00F9503C">
            <w:pPr>
              <w:widowControl w:val="0"/>
              <w:contextualSpacing/>
              <w:rPr>
                <w:rFonts w:eastAsia="Times New Roman"/>
                <w:color w:val="000000" w:themeColor="text1"/>
                <w:sz w:val="18"/>
                <w:szCs w:val="18"/>
              </w:rPr>
            </w:pPr>
            <w:r w:rsidRPr="00B019DD">
              <w:rPr>
                <w:rFonts w:eastAsia="Times New Roman"/>
                <w:color w:val="000000" w:themeColor="text1"/>
                <w:sz w:val="18"/>
                <w:szCs w:val="18"/>
              </w:rPr>
              <w:t>Motivated Individuation-White</w:t>
            </w:r>
          </w:p>
        </w:tc>
        <w:tc>
          <w:tcPr>
            <w:tcW w:w="315" w:type="pct"/>
            <w:tcBorders>
              <w:top w:val="nil"/>
              <w:left w:val="nil"/>
              <w:bottom w:val="nil"/>
              <w:right w:val="nil"/>
            </w:tcBorders>
            <w:shd w:val="clear" w:color="auto" w:fill="auto"/>
            <w:vAlign w:val="center"/>
          </w:tcPr>
          <w:p w14:paraId="16D0A3A6" w14:textId="77777777" w:rsidR="00E630D1" w:rsidRPr="00B019DD" w:rsidRDefault="00E630D1" w:rsidP="00F9503C">
            <w:pPr>
              <w:widowControl w:val="0"/>
              <w:contextualSpacing/>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5D22CF80" w14:textId="77777777" w:rsidR="00E630D1" w:rsidRPr="00B019DD" w:rsidRDefault="00E630D1" w:rsidP="00F9503C">
            <w:pPr>
              <w:widowControl w:val="0"/>
              <w:contextualSpacing/>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1B7F442F"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7C677B03"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28E72E48" w14:textId="77777777" w:rsidR="00E630D1" w:rsidRPr="00B019DD" w:rsidRDefault="00E630D1" w:rsidP="00F9503C">
            <w:pPr>
              <w:widowControl w:val="0"/>
              <w:contextualSpacing/>
              <w:jc w:val="center"/>
              <w:rPr>
                <w:rFonts w:eastAsia="Times New Roman"/>
                <w:color w:val="000000" w:themeColor="text1"/>
                <w:sz w:val="18"/>
                <w:szCs w:val="18"/>
              </w:rPr>
            </w:pPr>
          </w:p>
        </w:tc>
      </w:tr>
      <w:tr w:rsidR="00B019DD" w:rsidRPr="00B019DD" w14:paraId="357FAE18" w14:textId="77777777" w:rsidTr="00E630D1">
        <w:trPr>
          <w:trHeight w:val="15"/>
        </w:trPr>
        <w:tc>
          <w:tcPr>
            <w:tcW w:w="2038" w:type="pct"/>
            <w:tcBorders>
              <w:top w:val="nil"/>
              <w:left w:val="nil"/>
              <w:bottom w:val="nil"/>
              <w:right w:val="nil"/>
            </w:tcBorders>
            <w:shd w:val="clear" w:color="auto" w:fill="auto"/>
            <w:vAlign w:val="center"/>
          </w:tcPr>
          <w:p w14:paraId="1099E724"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Attention</w:t>
            </w:r>
          </w:p>
          <w:p w14:paraId="7B450965"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 xml:space="preserve">     Disinterest</w:t>
            </w:r>
          </w:p>
        </w:tc>
        <w:tc>
          <w:tcPr>
            <w:tcW w:w="315" w:type="pct"/>
            <w:tcBorders>
              <w:top w:val="nil"/>
              <w:left w:val="nil"/>
              <w:bottom w:val="nil"/>
              <w:right w:val="nil"/>
            </w:tcBorders>
            <w:shd w:val="clear" w:color="auto" w:fill="auto"/>
            <w:vAlign w:val="center"/>
          </w:tcPr>
          <w:p w14:paraId="2286662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p w14:paraId="190A70D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4097AD31"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.42 - .56</w:t>
            </w:r>
          </w:p>
          <w:p w14:paraId="15DBF669"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.44 - .75</w:t>
            </w:r>
          </w:p>
        </w:tc>
        <w:tc>
          <w:tcPr>
            <w:tcW w:w="917" w:type="pct"/>
            <w:tcBorders>
              <w:top w:val="nil"/>
              <w:left w:val="nil"/>
              <w:bottom w:val="nil"/>
              <w:right w:val="nil"/>
            </w:tcBorders>
            <w:shd w:val="clear" w:color="auto" w:fill="auto"/>
            <w:vAlign w:val="center"/>
          </w:tcPr>
          <w:p w14:paraId="3288EA2B"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16</w:t>
            </w:r>
          </w:p>
          <w:p w14:paraId="498C4D29"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12</w:t>
            </w:r>
          </w:p>
        </w:tc>
        <w:tc>
          <w:tcPr>
            <w:tcW w:w="554" w:type="pct"/>
            <w:tcBorders>
              <w:top w:val="nil"/>
              <w:left w:val="nil"/>
              <w:bottom w:val="nil"/>
              <w:right w:val="nil"/>
            </w:tcBorders>
            <w:shd w:val="clear" w:color="auto" w:fill="auto"/>
            <w:vAlign w:val="center"/>
          </w:tcPr>
          <w:p w14:paraId="2678FA0F"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.6</w:t>
            </w:r>
          </w:p>
        </w:tc>
        <w:tc>
          <w:tcPr>
            <w:tcW w:w="367" w:type="pct"/>
            <w:tcBorders>
              <w:top w:val="nil"/>
              <w:left w:val="nil"/>
              <w:bottom w:val="nil"/>
              <w:right w:val="nil"/>
            </w:tcBorders>
            <w:shd w:val="clear" w:color="auto" w:fill="auto"/>
            <w:vAlign w:val="center"/>
          </w:tcPr>
          <w:p w14:paraId="0A1DD4F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w:t>
            </w:r>
          </w:p>
        </w:tc>
      </w:tr>
      <w:tr w:rsidR="00B019DD" w:rsidRPr="00B019DD" w14:paraId="7344FE69" w14:textId="77777777" w:rsidTr="00E630D1">
        <w:trPr>
          <w:trHeight w:val="15"/>
        </w:trPr>
        <w:tc>
          <w:tcPr>
            <w:tcW w:w="2038" w:type="pct"/>
            <w:tcBorders>
              <w:top w:val="nil"/>
              <w:left w:val="nil"/>
              <w:bottom w:val="nil"/>
              <w:right w:val="nil"/>
            </w:tcBorders>
            <w:shd w:val="clear" w:color="auto" w:fill="auto"/>
            <w:vAlign w:val="center"/>
          </w:tcPr>
          <w:p w14:paraId="7E46A88E"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Cognitive Disregard-Asian</w:t>
            </w:r>
          </w:p>
        </w:tc>
        <w:tc>
          <w:tcPr>
            <w:tcW w:w="315" w:type="pct"/>
            <w:tcBorders>
              <w:top w:val="nil"/>
              <w:left w:val="nil"/>
              <w:bottom w:val="nil"/>
              <w:right w:val="nil"/>
            </w:tcBorders>
            <w:shd w:val="clear" w:color="auto" w:fill="auto"/>
            <w:vAlign w:val="center"/>
          </w:tcPr>
          <w:p w14:paraId="77BD479E"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3371782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.34 - .72</w:t>
            </w:r>
          </w:p>
        </w:tc>
        <w:tc>
          <w:tcPr>
            <w:tcW w:w="917" w:type="pct"/>
            <w:tcBorders>
              <w:top w:val="nil"/>
              <w:left w:val="nil"/>
              <w:bottom w:val="nil"/>
              <w:right w:val="nil"/>
            </w:tcBorders>
            <w:shd w:val="clear" w:color="auto" w:fill="auto"/>
            <w:vAlign w:val="center"/>
          </w:tcPr>
          <w:p w14:paraId="231B3E78"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26</w:t>
            </w:r>
          </w:p>
        </w:tc>
        <w:tc>
          <w:tcPr>
            <w:tcW w:w="554" w:type="pct"/>
            <w:tcBorders>
              <w:top w:val="nil"/>
              <w:left w:val="nil"/>
              <w:bottom w:val="nil"/>
              <w:right w:val="nil"/>
            </w:tcBorders>
            <w:shd w:val="clear" w:color="auto" w:fill="auto"/>
            <w:vAlign w:val="center"/>
          </w:tcPr>
          <w:p w14:paraId="6738545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.55</w:t>
            </w:r>
          </w:p>
        </w:tc>
        <w:tc>
          <w:tcPr>
            <w:tcW w:w="367" w:type="pct"/>
            <w:tcBorders>
              <w:top w:val="nil"/>
              <w:left w:val="nil"/>
              <w:bottom w:val="nil"/>
              <w:right w:val="nil"/>
            </w:tcBorders>
            <w:shd w:val="clear" w:color="auto" w:fill="auto"/>
            <w:vAlign w:val="center"/>
          </w:tcPr>
          <w:p w14:paraId="77076F4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.35</w:t>
            </w:r>
          </w:p>
        </w:tc>
      </w:tr>
      <w:tr w:rsidR="00B019DD" w:rsidRPr="00B019DD" w14:paraId="3CC7439E" w14:textId="77777777" w:rsidTr="00E630D1">
        <w:trPr>
          <w:trHeight w:val="15"/>
        </w:trPr>
        <w:tc>
          <w:tcPr>
            <w:tcW w:w="2038" w:type="pct"/>
            <w:tcBorders>
              <w:top w:val="nil"/>
              <w:left w:val="nil"/>
              <w:bottom w:val="single" w:sz="8" w:space="0" w:color="auto"/>
              <w:right w:val="nil"/>
            </w:tcBorders>
            <w:shd w:val="clear" w:color="auto" w:fill="auto"/>
            <w:vAlign w:val="center"/>
          </w:tcPr>
          <w:p w14:paraId="38E0F982"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Cognitive Disregard- White</w:t>
            </w:r>
          </w:p>
        </w:tc>
        <w:tc>
          <w:tcPr>
            <w:tcW w:w="315" w:type="pct"/>
            <w:tcBorders>
              <w:top w:val="nil"/>
              <w:left w:val="nil"/>
              <w:bottom w:val="single" w:sz="8" w:space="0" w:color="auto"/>
              <w:right w:val="nil"/>
            </w:tcBorders>
            <w:shd w:val="clear" w:color="auto" w:fill="auto"/>
            <w:vAlign w:val="center"/>
          </w:tcPr>
          <w:p w14:paraId="29D0B157"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4</w:t>
            </w:r>
          </w:p>
        </w:tc>
        <w:tc>
          <w:tcPr>
            <w:tcW w:w="809" w:type="pct"/>
            <w:tcBorders>
              <w:top w:val="nil"/>
              <w:left w:val="nil"/>
              <w:bottom w:val="single" w:sz="8" w:space="0" w:color="auto"/>
              <w:right w:val="nil"/>
            </w:tcBorders>
            <w:shd w:val="clear" w:color="auto" w:fill="auto"/>
            <w:tcMar>
              <w:top w:w="80" w:type="dxa"/>
              <w:left w:w="80" w:type="dxa"/>
              <w:bottom w:w="80" w:type="dxa"/>
              <w:right w:w="80" w:type="dxa"/>
            </w:tcMar>
            <w:vAlign w:val="center"/>
          </w:tcPr>
          <w:p w14:paraId="46302A86"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.39 - .58</w:t>
            </w:r>
          </w:p>
        </w:tc>
        <w:tc>
          <w:tcPr>
            <w:tcW w:w="917" w:type="pct"/>
            <w:tcBorders>
              <w:top w:val="nil"/>
              <w:left w:val="nil"/>
              <w:bottom w:val="single" w:sz="8" w:space="0" w:color="auto"/>
              <w:right w:val="nil"/>
            </w:tcBorders>
            <w:shd w:val="clear" w:color="auto" w:fill="auto"/>
            <w:vAlign w:val="center"/>
          </w:tcPr>
          <w:p w14:paraId="40DC414E"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22</w:t>
            </w:r>
          </w:p>
        </w:tc>
        <w:tc>
          <w:tcPr>
            <w:tcW w:w="554" w:type="pct"/>
            <w:tcBorders>
              <w:top w:val="nil"/>
              <w:left w:val="nil"/>
              <w:bottom w:val="single" w:sz="8" w:space="0" w:color="auto"/>
              <w:right w:val="nil"/>
            </w:tcBorders>
            <w:shd w:val="clear" w:color="auto" w:fill="auto"/>
            <w:vAlign w:val="center"/>
          </w:tcPr>
          <w:p w14:paraId="5CC21305"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.51</w:t>
            </w:r>
          </w:p>
        </w:tc>
        <w:tc>
          <w:tcPr>
            <w:tcW w:w="367" w:type="pct"/>
            <w:tcBorders>
              <w:top w:val="nil"/>
              <w:left w:val="nil"/>
              <w:bottom w:val="single" w:sz="8" w:space="0" w:color="auto"/>
              <w:right w:val="nil"/>
            </w:tcBorders>
            <w:shd w:val="clear" w:color="auto" w:fill="auto"/>
            <w:vAlign w:val="center"/>
          </w:tcPr>
          <w:p w14:paraId="1C607DD0"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.35</w:t>
            </w:r>
          </w:p>
        </w:tc>
      </w:tr>
    </w:tbl>
    <w:p w14:paraId="30059278" w14:textId="144F1841" w:rsidR="00E630D1" w:rsidRPr="00B019DD" w:rsidRDefault="00E630D1" w:rsidP="00F9503C">
      <w:pPr>
        <w:widowControl w:val="0"/>
        <w:spacing w:line="480" w:lineRule="auto"/>
        <w:rPr>
          <w:b/>
          <w:bCs/>
          <w:color w:val="000000" w:themeColor="text1"/>
        </w:rPr>
      </w:pPr>
      <w:r w:rsidRPr="00B019DD">
        <w:rPr>
          <w:b/>
          <w:bCs/>
          <w:color w:val="000000" w:themeColor="text1"/>
        </w:rPr>
        <w:t>Table 1</w:t>
      </w:r>
    </w:p>
    <w:p w14:paraId="75774F61" w14:textId="5356F26B" w:rsidR="006B5920" w:rsidRPr="00B019DD" w:rsidRDefault="00E630D1" w:rsidP="00F9503C">
      <w:pPr>
        <w:widowControl w:val="0"/>
        <w:spacing w:line="480" w:lineRule="auto"/>
        <w:rPr>
          <w:color w:val="000000" w:themeColor="text1"/>
        </w:rPr>
        <w:sectPr w:rsidR="006B5920" w:rsidRPr="00B019DD" w:rsidSect="005114D8">
          <w:pgSz w:w="11906" w:h="16838"/>
          <w:pgMar w:top="1440" w:right="1440" w:bottom="1440" w:left="1440" w:header="708" w:footer="708" w:gutter="0"/>
          <w:cols w:space="708"/>
          <w:titlePg/>
          <w:docGrid w:linePitch="360"/>
        </w:sectPr>
      </w:pPr>
      <w:r w:rsidRPr="00B019DD">
        <w:rPr>
          <w:rFonts w:eastAsia="Times New Roman"/>
          <w:i/>
          <w:iCs/>
          <w:color w:val="000000" w:themeColor="text1"/>
        </w:rPr>
        <w:t xml:space="preserve">Factor Structure and Reliability of Developed Scales </w:t>
      </w:r>
    </w:p>
    <w:tbl>
      <w:tblPr>
        <w:tblpPr w:leftFromText="180" w:rightFromText="180" w:vertAnchor="page" w:horzAnchor="margin" w:tblpY="2405"/>
        <w:tblW w:w="5000" w:type="pct"/>
        <w:tblCellMar>
          <w:left w:w="0" w:type="dxa"/>
          <w:right w:w="0" w:type="dxa"/>
        </w:tblCellMar>
        <w:tblLook w:val="04A0" w:firstRow="1" w:lastRow="0" w:firstColumn="1" w:lastColumn="0" w:noHBand="0" w:noVBand="1"/>
      </w:tblPr>
      <w:tblGrid>
        <w:gridCol w:w="2836"/>
        <w:gridCol w:w="141"/>
        <w:gridCol w:w="1271"/>
        <w:gridCol w:w="1460"/>
        <w:gridCol w:w="1655"/>
        <w:gridCol w:w="1000"/>
        <w:gridCol w:w="663"/>
      </w:tblGrid>
      <w:tr w:rsidR="00B019DD" w:rsidRPr="00B019DD" w14:paraId="63F9E0C0" w14:textId="77777777" w:rsidTr="00E630D1">
        <w:trPr>
          <w:trHeight w:val="15"/>
        </w:trPr>
        <w:tc>
          <w:tcPr>
            <w:tcW w:w="1649" w:type="pct"/>
            <w:gridSpan w:val="2"/>
            <w:tcBorders>
              <w:top w:val="single" w:sz="4" w:space="0" w:color="auto"/>
              <w:left w:val="nil"/>
              <w:bottom w:val="single" w:sz="8" w:space="0" w:color="000000" w:themeColor="text1"/>
              <w:right w:val="nil"/>
            </w:tcBorders>
            <w:shd w:val="clear" w:color="auto" w:fill="auto"/>
            <w:vAlign w:val="center"/>
          </w:tcPr>
          <w:p w14:paraId="2B51525D" w14:textId="77777777" w:rsidR="00E630D1" w:rsidRPr="00B019DD" w:rsidRDefault="00E630D1" w:rsidP="00F9503C">
            <w:pPr>
              <w:widowControl w:val="0"/>
              <w:rPr>
                <w:rFonts w:eastAsia="Times New Roman"/>
                <w:color w:val="000000" w:themeColor="text1"/>
                <w:sz w:val="18"/>
                <w:szCs w:val="18"/>
              </w:rPr>
            </w:pPr>
          </w:p>
          <w:p w14:paraId="69D1860F" w14:textId="77777777" w:rsidR="00E630D1" w:rsidRPr="00B019DD" w:rsidRDefault="00E630D1" w:rsidP="00F9503C">
            <w:pPr>
              <w:widowControl w:val="0"/>
              <w:rPr>
                <w:color w:val="000000" w:themeColor="text1"/>
              </w:rPr>
            </w:pPr>
            <w:r w:rsidRPr="00B019DD">
              <w:rPr>
                <w:rFonts w:eastAsia="Times New Roman"/>
                <w:color w:val="000000" w:themeColor="text1"/>
                <w:sz w:val="18"/>
                <w:szCs w:val="18"/>
              </w:rPr>
              <w:t>Scales of the CRE-I and their subscales</w:t>
            </w:r>
          </w:p>
        </w:tc>
        <w:tc>
          <w:tcPr>
            <w:tcW w:w="704" w:type="pct"/>
            <w:tcBorders>
              <w:top w:val="single" w:sz="4" w:space="0" w:color="auto"/>
              <w:left w:val="nil"/>
              <w:bottom w:val="single" w:sz="8" w:space="0" w:color="000000" w:themeColor="text1"/>
              <w:right w:val="nil"/>
            </w:tcBorders>
            <w:shd w:val="clear" w:color="auto" w:fill="auto"/>
            <w:vAlign w:val="center"/>
          </w:tcPr>
          <w:p w14:paraId="2610EA35"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 of items</w:t>
            </w:r>
          </w:p>
        </w:tc>
        <w:tc>
          <w:tcPr>
            <w:tcW w:w="809" w:type="pct"/>
            <w:tcBorders>
              <w:top w:val="single" w:sz="4" w:space="0" w:color="auto"/>
              <w:left w:val="nil"/>
              <w:bottom w:val="single" w:sz="8" w:space="0" w:color="000000" w:themeColor="text1"/>
              <w:right w:val="nil"/>
            </w:tcBorders>
            <w:shd w:val="clear" w:color="auto" w:fill="auto"/>
            <w:tcMar>
              <w:top w:w="80" w:type="dxa"/>
              <w:left w:w="80" w:type="dxa"/>
              <w:bottom w:w="80" w:type="dxa"/>
              <w:right w:w="80" w:type="dxa"/>
            </w:tcMar>
            <w:vAlign w:val="center"/>
          </w:tcPr>
          <w:p w14:paraId="71F5B749"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Range of Item Loadings</w:t>
            </w:r>
          </w:p>
        </w:tc>
        <w:tc>
          <w:tcPr>
            <w:tcW w:w="917" w:type="pct"/>
            <w:tcBorders>
              <w:top w:val="single" w:sz="4" w:space="0" w:color="auto"/>
              <w:left w:val="nil"/>
              <w:bottom w:val="single" w:sz="8" w:space="0" w:color="000000" w:themeColor="text1"/>
              <w:right w:val="nil"/>
            </w:tcBorders>
            <w:shd w:val="clear" w:color="auto" w:fill="auto"/>
            <w:vAlign w:val="center"/>
          </w:tcPr>
          <w:p w14:paraId="7A856905"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Total variance accounted for (%)</w:t>
            </w:r>
          </w:p>
        </w:tc>
        <w:tc>
          <w:tcPr>
            <w:tcW w:w="554" w:type="pct"/>
            <w:tcBorders>
              <w:top w:val="single" w:sz="4" w:space="0" w:color="auto"/>
              <w:left w:val="nil"/>
              <w:bottom w:val="single" w:sz="8" w:space="0" w:color="000000" w:themeColor="text1"/>
              <w:right w:val="nil"/>
            </w:tcBorders>
            <w:shd w:val="clear" w:color="auto" w:fill="auto"/>
            <w:vAlign w:val="center"/>
          </w:tcPr>
          <w:p w14:paraId="6B1AEE9B"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 xml:space="preserve">Cronbach’s  </w:t>
            </w:r>
            <w:r w:rsidRPr="00B019DD">
              <w:rPr>
                <w:rFonts w:eastAsia="Times New Roman"/>
                <w:i/>
                <w:iCs/>
                <w:color w:val="000000" w:themeColor="text1"/>
                <w:sz w:val="18"/>
                <w:szCs w:val="18"/>
              </w:rPr>
              <w:t>α</w:t>
            </w:r>
          </w:p>
        </w:tc>
        <w:tc>
          <w:tcPr>
            <w:tcW w:w="367" w:type="pct"/>
            <w:tcBorders>
              <w:top w:val="single" w:sz="4" w:space="0" w:color="auto"/>
              <w:left w:val="nil"/>
              <w:bottom w:val="single" w:sz="8" w:space="0" w:color="000000" w:themeColor="text1"/>
              <w:right w:val="nil"/>
            </w:tcBorders>
            <w:shd w:val="clear" w:color="auto" w:fill="auto"/>
            <w:vAlign w:val="center"/>
          </w:tcPr>
          <w:p w14:paraId="0340B203"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 xml:space="preserve">Cutoff </w:t>
            </w:r>
          </w:p>
        </w:tc>
      </w:tr>
      <w:tr w:rsidR="00B019DD" w:rsidRPr="00B019DD" w14:paraId="4E272BF8" w14:textId="77777777" w:rsidTr="00E630D1">
        <w:trPr>
          <w:trHeight w:val="15"/>
        </w:trPr>
        <w:tc>
          <w:tcPr>
            <w:tcW w:w="1571" w:type="pct"/>
            <w:tcBorders>
              <w:top w:val="single" w:sz="8" w:space="0" w:color="000000" w:themeColor="text1"/>
              <w:left w:val="nil"/>
              <w:right w:val="nil"/>
            </w:tcBorders>
            <w:shd w:val="clear" w:color="auto" w:fill="auto"/>
            <w:vAlign w:val="center"/>
          </w:tcPr>
          <w:p w14:paraId="0430006B" w14:textId="77777777" w:rsidR="00E630D1" w:rsidRPr="00B019DD" w:rsidRDefault="00E630D1"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Contact-Asian</w:t>
            </w:r>
            <w:proofErr w:type="spellEnd"/>
          </w:p>
        </w:tc>
        <w:tc>
          <w:tcPr>
            <w:tcW w:w="782" w:type="pct"/>
            <w:gridSpan w:val="2"/>
            <w:tcBorders>
              <w:top w:val="single" w:sz="8" w:space="0" w:color="000000" w:themeColor="text1"/>
              <w:left w:val="nil"/>
              <w:right w:val="nil"/>
            </w:tcBorders>
            <w:shd w:val="clear" w:color="auto" w:fill="auto"/>
            <w:vAlign w:val="center"/>
          </w:tcPr>
          <w:p w14:paraId="408CCB1C" w14:textId="77777777" w:rsidR="00E630D1" w:rsidRPr="00B019DD" w:rsidRDefault="00E630D1" w:rsidP="00F9503C">
            <w:pPr>
              <w:widowControl w:val="0"/>
              <w:jc w:val="center"/>
              <w:rPr>
                <w:rFonts w:eastAsia="Times New Roman"/>
                <w:color w:val="000000" w:themeColor="text1"/>
                <w:sz w:val="18"/>
                <w:szCs w:val="18"/>
              </w:rPr>
            </w:pPr>
          </w:p>
        </w:tc>
        <w:tc>
          <w:tcPr>
            <w:tcW w:w="809" w:type="pct"/>
            <w:tcBorders>
              <w:top w:val="single" w:sz="8" w:space="0" w:color="000000" w:themeColor="text1"/>
              <w:left w:val="nil"/>
              <w:right w:val="nil"/>
            </w:tcBorders>
            <w:shd w:val="clear" w:color="auto" w:fill="auto"/>
            <w:tcMar>
              <w:top w:w="80" w:type="dxa"/>
              <w:left w:w="80" w:type="dxa"/>
              <w:bottom w:w="80" w:type="dxa"/>
              <w:right w:w="80" w:type="dxa"/>
            </w:tcMar>
            <w:vAlign w:val="center"/>
          </w:tcPr>
          <w:p w14:paraId="7458BA86" w14:textId="77777777" w:rsidR="00E630D1" w:rsidRPr="00B019DD" w:rsidRDefault="00E630D1" w:rsidP="00F9503C">
            <w:pPr>
              <w:widowControl w:val="0"/>
              <w:jc w:val="center"/>
              <w:rPr>
                <w:rFonts w:eastAsia="Times New Roman"/>
                <w:color w:val="000000" w:themeColor="text1"/>
                <w:sz w:val="18"/>
                <w:szCs w:val="18"/>
              </w:rPr>
            </w:pPr>
          </w:p>
        </w:tc>
        <w:tc>
          <w:tcPr>
            <w:tcW w:w="917" w:type="pct"/>
            <w:tcBorders>
              <w:top w:val="single" w:sz="8" w:space="0" w:color="000000" w:themeColor="text1"/>
              <w:left w:val="nil"/>
              <w:right w:val="nil"/>
            </w:tcBorders>
            <w:shd w:val="clear" w:color="auto" w:fill="auto"/>
            <w:vAlign w:val="center"/>
          </w:tcPr>
          <w:p w14:paraId="0AF8A038" w14:textId="77777777" w:rsidR="00E630D1" w:rsidRPr="00B019DD" w:rsidRDefault="00E630D1" w:rsidP="00F9503C">
            <w:pPr>
              <w:widowControl w:val="0"/>
              <w:jc w:val="center"/>
              <w:rPr>
                <w:rFonts w:eastAsia="Times New Roman"/>
                <w:color w:val="000000" w:themeColor="text1"/>
                <w:sz w:val="18"/>
                <w:szCs w:val="18"/>
              </w:rPr>
            </w:pPr>
          </w:p>
        </w:tc>
        <w:tc>
          <w:tcPr>
            <w:tcW w:w="554" w:type="pct"/>
            <w:tcBorders>
              <w:top w:val="single" w:sz="8" w:space="0" w:color="000000" w:themeColor="text1"/>
              <w:left w:val="nil"/>
              <w:right w:val="nil"/>
            </w:tcBorders>
            <w:shd w:val="clear" w:color="auto" w:fill="auto"/>
            <w:vAlign w:val="center"/>
          </w:tcPr>
          <w:p w14:paraId="7F272948" w14:textId="77777777" w:rsidR="00E630D1" w:rsidRPr="00B019DD" w:rsidRDefault="00E630D1" w:rsidP="00F9503C">
            <w:pPr>
              <w:widowControl w:val="0"/>
              <w:jc w:val="center"/>
              <w:rPr>
                <w:rFonts w:eastAsia="Times New Roman"/>
                <w:color w:val="000000" w:themeColor="text1"/>
                <w:sz w:val="18"/>
                <w:szCs w:val="18"/>
              </w:rPr>
            </w:pPr>
          </w:p>
        </w:tc>
        <w:tc>
          <w:tcPr>
            <w:tcW w:w="367" w:type="pct"/>
            <w:tcBorders>
              <w:top w:val="single" w:sz="8" w:space="0" w:color="000000" w:themeColor="text1"/>
              <w:left w:val="nil"/>
              <w:right w:val="nil"/>
            </w:tcBorders>
            <w:shd w:val="clear" w:color="auto" w:fill="auto"/>
            <w:vAlign w:val="center"/>
          </w:tcPr>
          <w:p w14:paraId="1C679E0D" w14:textId="77777777" w:rsidR="00E630D1" w:rsidRPr="00B019DD" w:rsidRDefault="00E630D1" w:rsidP="00F9503C">
            <w:pPr>
              <w:widowControl w:val="0"/>
              <w:jc w:val="center"/>
              <w:rPr>
                <w:rFonts w:eastAsia="Times New Roman"/>
                <w:color w:val="000000" w:themeColor="text1"/>
                <w:sz w:val="18"/>
                <w:szCs w:val="18"/>
              </w:rPr>
            </w:pPr>
          </w:p>
        </w:tc>
      </w:tr>
      <w:tr w:rsidR="00B019DD" w:rsidRPr="00B019DD" w14:paraId="5CB2DE51" w14:textId="77777777" w:rsidTr="00E630D1">
        <w:trPr>
          <w:trHeight w:val="15"/>
        </w:trPr>
        <w:tc>
          <w:tcPr>
            <w:tcW w:w="1571" w:type="pct"/>
            <w:tcBorders>
              <w:left w:val="nil"/>
              <w:bottom w:val="nil"/>
              <w:right w:val="nil"/>
            </w:tcBorders>
            <w:shd w:val="clear" w:color="auto" w:fill="auto"/>
            <w:vAlign w:val="center"/>
          </w:tcPr>
          <w:p w14:paraId="4FCE9B5D" w14:textId="77777777" w:rsidR="00E630D1" w:rsidRPr="00B019DD" w:rsidRDefault="00E630D1" w:rsidP="00F9503C">
            <w:pPr>
              <w:widowControl w:val="0"/>
              <w:rPr>
                <w:color w:val="000000" w:themeColor="text1"/>
              </w:rPr>
            </w:pPr>
            <w:r w:rsidRPr="00B019DD">
              <w:rPr>
                <w:rFonts w:eastAsia="Times New Roman"/>
                <w:color w:val="000000" w:themeColor="text1"/>
                <w:sz w:val="18"/>
                <w:szCs w:val="18"/>
              </w:rPr>
              <w:t xml:space="preserve">     Amicable Experiences  </w:t>
            </w:r>
          </w:p>
          <w:p w14:paraId="442B298F" w14:textId="77777777" w:rsidR="00E630D1" w:rsidRPr="00B019DD" w:rsidRDefault="00E630D1" w:rsidP="00F9503C">
            <w:pPr>
              <w:widowControl w:val="0"/>
              <w:rPr>
                <w:color w:val="000000" w:themeColor="text1"/>
              </w:rPr>
            </w:pPr>
            <w:r w:rsidRPr="00B019DD">
              <w:rPr>
                <w:rFonts w:eastAsia="Times New Roman"/>
                <w:color w:val="000000" w:themeColor="text1"/>
                <w:sz w:val="18"/>
                <w:szCs w:val="18"/>
              </w:rPr>
              <w:t xml:space="preserve">     Supportive Bonds  </w:t>
            </w:r>
          </w:p>
        </w:tc>
        <w:tc>
          <w:tcPr>
            <w:tcW w:w="782" w:type="pct"/>
            <w:gridSpan w:val="2"/>
            <w:tcBorders>
              <w:left w:val="nil"/>
              <w:bottom w:val="nil"/>
              <w:right w:val="nil"/>
            </w:tcBorders>
            <w:shd w:val="clear" w:color="auto" w:fill="auto"/>
            <w:vAlign w:val="center"/>
          </w:tcPr>
          <w:p w14:paraId="46E62692"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3</w:t>
            </w:r>
          </w:p>
          <w:p w14:paraId="06627DCB"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3</w:t>
            </w:r>
          </w:p>
        </w:tc>
        <w:tc>
          <w:tcPr>
            <w:tcW w:w="809" w:type="pct"/>
            <w:tcBorders>
              <w:left w:val="nil"/>
              <w:bottom w:val="nil"/>
              <w:right w:val="nil"/>
            </w:tcBorders>
            <w:shd w:val="clear" w:color="auto" w:fill="auto"/>
            <w:tcMar>
              <w:top w:w="80" w:type="dxa"/>
              <w:left w:w="80" w:type="dxa"/>
              <w:bottom w:w="80" w:type="dxa"/>
              <w:right w:w="80" w:type="dxa"/>
            </w:tcMar>
            <w:vAlign w:val="center"/>
          </w:tcPr>
          <w:p w14:paraId="0B80848E"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.60 - .90</w:t>
            </w:r>
          </w:p>
          <w:p w14:paraId="5C69EAB7"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.64 - .67</w:t>
            </w:r>
          </w:p>
        </w:tc>
        <w:tc>
          <w:tcPr>
            <w:tcW w:w="917" w:type="pct"/>
            <w:tcBorders>
              <w:left w:val="nil"/>
              <w:bottom w:val="nil"/>
              <w:right w:val="nil"/>
            </w:tcBorders>
            <w:shd w:val="clear" w:color="auto" w:fill="auto"/>
            <w:vAlign w:val="center"/>
          </w:tcPr>
          <w:p w14:paraId="665E51FC"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26</w:t>
            </w:r>
          </w:p>
          <w:p w14:paraId="4B7C12C7"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22</w:t>
            </w:r>
          </w:p>
        </w:tc>
        <w:tc>
          <w:tcPr>
            <w:tcW w:w="554" w:type="pct"/>
            <w:tcBorders>
              <w:left w:val="nil"/>
              <w:bottom w:val="nil"/>
              <w:right w:val="nil"/>
            </w:tcBorders>
            <w:shd w:val="clear" w:color="auto" w:fill="auto"/>
            <w:vAlign w:val="center"/>
          </w:tcPr>
          <w:p w14:paraId="71E93B26"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.78</w:t>
            </w:r>
          </w:p>
        </w:tc>
        <w:tc>
          <w:tcPr>
            <w:tcW w:w="367" w:type="pct"/>
            <w:tcBorders>
              <w:left w:val="nil"/>
              <w:bottom w:val="nil"/>
              <w:right w:val="nil"/>
            </w:tcBorders>
            <w:shd w:val="clear" w:color="auto" w:fill="auto"/>
            <w:vAlign w:val="center"/>
          </w:tcPr>
          <w:p w14:paraId="1B8F1F5C"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.55</w:t>
            </w:r>
          </w:p>
        </w:tc>
      </w:tr>
      <w:tr w:rsidR="00B019DD" w:rsidRPr="00B019DD" w14:paraId="5FF48DF1" w14:textId="77777777" w:rsidTr="00E630D1">
        <w:trPr>
          <w:trHeight w:val="15"/>
        </w:trPr>
        <w:tc>
          <w:tcPr>
            <w:tcW w:w="1571" w:type="pct"/>
            <w:tcBorders>
              <w:top w:val="nil"/>
              <w:left w:val="nil"/>
              <w:bottom w:val="nil"/>
              <w:right w:val="nil"/>
            </w:tcBorders>
            <w:shd w:val="clear" w:color="auto" w:fill="auto"/>
            <w:vAlign w:val="center"/>
          </w:tcPr>
          <w:p w14:paraId="5507B7B8" w14:textId="77777777" w:rsidR="00E630D1" w:rsidRPr="00B019DD" w:rsidRDefault="00E630D1" w:rsidP="00F9503C">
            <w:pPr>
              <w:widowControl w:val="0"/>
              <w:rPr>
                <w:color w:val="000000" w:themeColor="text1"/>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White</w:t>
            </w:r>
          </w:p>
        </w:tc>
        <w:tc>
          <w:tcPr>
            <w:tcW w:w="782" w:type="pct"/>
            <w:gridSpan w:val="2"/>
            <w:tcBorders>
              <w:top w:val="nil"/>
              <w:left w:val="nil"/>
              <w:bottom w:val="nil"/>
              <w:right w:val="nil"/>
            </w:tcBorders>
            <w:shd w:val="clear" w:color="auto" w:fill="auto"/>
            <w:vAlign w:val="center"/>
          </w:tcPr>
          <w:p w14:paraId="241FF612"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792FDD6A"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.61 - .67</w:t>
            </w:r>
          </w:p>
        </w:tc>
        <w:tc>
          <w:tcPr>
            <w:tcW w:w="917" w:type="pct"/>
            <w:tcBorders>
              <w:top w:val="nil"/>
              <w:left w:val="nil"/>
              <w:bottom w:val="nil"/>
              <w:right w:val="nil"/>
            </w:tcBorders>
            <w:shd w:val="clear" w:color="auto" w:fill="auto"/>
            <w:vAlign w:val="center"/>
          </w:tcPr>
          <w:p w14:paraId="3C4E1349"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41</w:t>
            </w:r>
          </w:p>
        </w:tc>
        <w:tc>
          <w:tcPr>
            <w:tcW w:w="554" w:type="pct"/>
            <w:tcBorders>
              <w:top w:val="nil"/>
              <w:left w:val="nil"/>
              <w:bottom w:val="nil"/>
              <w:right w:val="nil"/>
            </w:tcBorders>
            <w:shd w:val="clear" w:color="auto" w:fill="auto"/>
            <w:vAlign w:val="center"/>
          </w:tcPr>
          <w:p w14:paraId="1A46A107"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.80</w:t>
            </w:r>
          </w:p>
        </w:tc>
        <w:tc>
          <w:tcPr>
            <w:tcW w:w="367" w:type="pct"/>
            <w:tcBorders>
              <w:top w:val="nil"/>
              <w:left w:val="nil"/>
              <w:bottom w:val="nil"/>
              <w:right w:val="nil"/>
            </w:tcBorders>
            <w:shd w:val="clear" w:color="auto" w:fill="auto"/>
            <w:vAlign w:val="center"/>
          </w:tcPr>
          <w:p w14:paraId="229C444A"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w:t>
            </w:r>
          </w:p>
        </w:tc>
      </w:tr>
      <w:tr w:rsidR="00B019DD" w:rsidRPr="00B019DD" w14:paraId="12B96EF6" w14:textId="77777777" w:rsidTr="00E630D1">
        <w:trPr>
          <w:trHeight w:val="15"/>
        </w:trPr>
        <w:tc>
          <w:tcPr>
            <w:tcW w:w="1571" w:type="pct"/>
            <w:tcBorders>
              <w:top w:val="nil"/>
              <w:left w:val="nil"/>
              <w:bottom w:val="nil"/>
              <w:right w:val="nil"/>
            </w:tcBorders>
            <w:shd w:val="clear" w:color="auto" w:fill="auto"/>
            <w:vAlign w:val="center"/>
          </w:tcPr>
          <w:p w14:paraId="43F64632" w14:textId="77777777" w:rsidR="00E630D1" w:rsidRPr="00B019DD" w:rsidRDefault="00E630D1" w:rsidP="00F9503C">
            <w:pPr>
              <w:widowControl w:val="0"/>
              <w:rPr>
                <w:color w:val="000000" w:themeColor="text1"/>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Asian</w:t>
            </w:r>
            <w:proofErr w:type="spellEnd"/>
          </w:p>
        </w:tc>
        <w:tc>
          <w:tcPr>
            <w:tcW w:w="782" w:type="pct"/>
            <w:gridSpan w:val="2"/>
            <w:tcBorders>
              <w:top w:val="nil"/>
              <w:left w:val="nil"/>
              <w:bottom w:val="nil"/>
              <w:right w:val="nil"/>
            </w:tcBorders>
            <w:shd w:val="clear" w:color="auto" w:fill="auto"/>
            <w:vAlign w:val="center"/>
          </w:tcPr>
          <w:p w14:paraId="59EFB85D"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7</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5C80BD92"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.75 - .87</w:t>
            </w:r>
          </w:p>
        </w:tc>
        <w:tc>
          <w:tcPr>
            <w:tcW w:w="917" w:type="pct"/>
            <w:tcBorders>
              <w:top w:val="nil"/>
              <w:left w:val="nil"/>
              <w:bottom w:val="nil"/>
              <w:right w:val="nil"/>
            </w:tcBorders>
            <w:shd w:val="clear" w:color="auto" w:fill="auto"/>
            <w:vAlign w:val="center"/>
          </w:tcPr>
          <w:p w14:paraId="51F5788F"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.63</w:t>
            </w:r>
          </w:p>
        </w:tc>
        <w:tc>
          <w:tcPr>
            <w:tcW w:w="554" w:type="pct"/>
            <w:tcBorders>
              <w:top w:val="nil"/>
              <w:left w:val="nil"/>
              <w:bottom w:val="nil"/>
              <w:right w:val="nil"/>
            </w:tcBorders>
            <w:shd w:val="clear" w:color="auto" w:fill="auto"/>
            <w:vAlign w:val="center"/>
          </w:tcPr>
          <w:p w14:paraId="511EDCB7"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.93</w:t>
            </w:r>
          </w:p>
        </w:tc>
        <w:tc>
          <w:tcPr>
            <w:tcW w:w="367" w:type="pct"/>
            <w:tcBorders>
              <w:top w:val="nil"/>
              <w:left w:val="nil"/>
              <w:bottom w:val="nil"/>
              <w:right w:val="nil"/>
            </w:tcBorders>
            <w:shd w:val="clear" w:color="auto" w:fill="auto"/>
            <w:vAlign w:val="center"/>
          </w:tcPr>
          <w:p w14:paraId="28063F5C"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w:t>
            </w:r>
          </w:p>
        </w:tc>
      </w:tr>
      <w:tr w:rsidR="00B019DD" w:rsidRPr="00B019DD" w14:paraId="500BCAD1" w14:textId="77777777" w:rsidTr="00E630D1">
        <w:trPr>
          <w:trHeight w:val="30"/>
        </w:trPr>
        <w:tc>
          <w:tcPr>
            <w:tcW w:w="1571" w:type="pct"/>
            <w:tcBorders>
              <w:top w:val="nil"/>
              <w:left w:val="nil"/>
              <w:bottom w:val="nil"/>
              <w:right w:val="nil"/>
            </w:tcBorders>
            <w:shd w:val="clear" w:color="auto" w:fill="auto"/>
            <w:vAlign w:val="center"/>
          </w:tcPr>
          <w:p w14:paraId="6EE2923B" w14:textId="77777777" w:rsidR="00E630D1" w:rsidRPr="00B019DD" w:rsidRDefault="00E630D1"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 White</w:t>
            </w:r>
          </w:p>
        </w:tc>
        <w:tc>
          <w:tcPr>
            <w:tcW w:w="782" w:type="pct"/>
            <w:gridSpan w:val="2"/>
            <w:tcBorders>
              <w:top w:val="nil"/>
              <w:left w:val="nil"/>
              <w:bottom w:val="nil"/>
              <w:right w:val="nil"/>
            </w:tcBorders>
            <w:shd w:val="clear" w:color="auto" w:fill="auto"/>
            <w:vAlign w:val="center"/>
          </w:tcPr>
          <w:p w14:paraId="0510CA7D" w14:textId="77777777" w:rsidR="00E630D1" w:rsidRPr="00B019DD" w:rsidRDefault="00E630D1" w:rsidP="00F9503C">
            <w:pPr>
              <w:widowControl w:val="0"/>
              <w:jc w:val="center"/>
              <w:rPr>
                <w:rFonts w:eastAsia="Times New Roman"/>
                <w:color w:val="000000" w:themeColor="text1"/>
                <w:sz w:val="18"/>
                <w:szCs w:val="18"/>
              </w:rPr>
            </w:pP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7034C3D9" w14:textId="77777777" w:rsidR="00E630D1" w:rsidRPr="00B019DD" w:rsidRDefault="00E630D1" w:rsidP="00F9503C">
            <w:pPr>
              <w:widowControl w:val="0"/>
              <w:jc w:val="center"/>
              <w:rPr>
                <w:rFonts w:eastAsia="Times New Roman"/>
                <w:color w:val="000000" w:themeColor="text1"/>
                <w:sz w:val="18"/>
                <w:szCs w:val="18"/>
              </w:rPr>
            </w:pPr>
          </w:p>
        </w:tc>
        <w:tc>
          <w:tcPr>
            <w:tcW w:w="917" w:type="pct"/>
            <w:tcBorders>
              <w:top w:val="nil"/>
              <w:left w:val="nil"/>
              <w:bottom w:val="nil"/>
              <w:right w:val="nil"/>
            </w:tcBorders>
            <w:shd w:val="clear" w:color="auto" w:fill="auto"/>
            <w:vAlign w:val="center"/>
          </w:tcPr>
          <w:p w14:paraId="334A3CA4" w14:textId="77777777" w:rsidR="00E630D1" w:rsidRPr="00B019DD" w:rsidRDefault="00E630D1" w:rsidP="00F9503C">
            <w:pPr>
              <w:widowControl w:val="0"/>
              <w:jc w:val="center"/>
              <w:rPr>
                <w:rFonts w:eastAsia="Times New Roman"/>
                <w:color w:val="000000" w:themeColor="text1"/>
                <w:sz w:val="18"/>
                <w:szCs w:val="18"/>
              </w:rPr>
            </w:pPr>
          </w:p>
        </w:tc>
        <w:tc>
          <w:tcPr>
            <w:tcW w:w="554" w:type="pct"/>
            <w:tcBorders>
              <w:top w:val="nil"/>
              <w:left w:val="nil"/>
              <w:bottom w:val="nil"/>
              <w:right w:val="nil"/>
            </w:tcBorders>
            <w:shd w:val="clear" w:color="auto" w:fill="auto"/>
            <w:vAlign w:val="center"/>
          </w:tcPr>
          <w:p w14:paraId="42052D21" w14:textId="77777777" w:rsidR="00E630D1" w:rsidRPr="00B019DD" w:rsidRDefault="00E630D1" w:rsidP="00F9503C">
            <w:pPr>
              <w:widowControl w:val="0"/>
              <w:jc w:val="center"/>
              <w:rPr>
                <w:rFonts w:eastAsia="Times New Roman"/>
                <w:color w:val="000000" w:themeColor="text1"/>
                <w:sz w:val="18"/>
                <w:szCs w:val="18"/>
              </w:rPr>
            </w:pPr>
          </w:p>
        </w:tc>
        <w:tc>
          <w:tcPr>
            <w:tcW w:w="367" w:type="pct"/>
            <w:tcBorders>
              <w:top w:val="nil"/>
              <w:left w:val="nil"/>
              <w:bottom w:val="nil"/>
              <w:right w:val="nil"/>
            </w:tcBorders>
            <w:shd w:val="clear" w:color="auto" w:fill="auto"/>
            <w:vAlign w:val="center"/>
          </w:tcPr>
          <w:p w14:paraId="5BA124C0" w14:textId="77777777" w:rsidR="00E630D1" w:rsidRPr="00B019DD" w:rsidRDefault="00E630D1" w:rsidP="00F9503C">
            <w:pPr>
              <w:widowControl w:val="0"/>
              <w:jc w:val="center"/>
              <w:rPr>
                <w:rFonts w:eastAsia="Times New Roman"/>
                <w:color w:val="000000" w:themeColor="text1"/>
                <w:sz w:val="18"/>
                <w:szCs w:val="18"/>
              </w:rPr>
            </w:pPr>
          </w:p>
        </w:tc>
      </w:tr>
      <w:tr w:rsidR="00B019DD" w:rsidRPr="00B019DD" w14:paraId="49EF6B53" w14:textId="77777777" w:rsidTr="00E630D1">
        <w:trPr>
          <w:trHeight w:val="30"/>
        </w:trPr>
        <w:tc>
          <w:tcPr>
            <w:tcW w:w="1571" w:type="pct"/>
            <w:tcBorders>
              <w:top w:val="nil"/>
              <w:left w:val="nil"/>
              <w:bottom w:val="nil"/>
              <w:right w:val="nil"/>
            </w:tcBorders>
            <w:shd w:val="clear" w:color="auto" w:fill="auto"/>
            <w:vAlign w:val="center"/>
          </w:tcPr>
          <w:p w14:paraId="6F70916F" w14:textId="77777777" w:rsidR="00E630D1" w:rsidRPr="00B019DD" w:rsidRDefault="00E630D1" w:rsidP="00F9503C">
            <w:pPr>
              <w:widowControl w:val="0"/>
              <w:rPr>
                <w:color w:val="000000" w:themeColor="text1"/>
              </w:rPr>
            </w:pPr>
            <w:r w:rsidRPr="00B019DD">
              <w:rPr>
                <w:rFonts w:eastAsia="Times New Roman"/>
                <w:color w:val="000000" w:themeColor="text1"/>
                <w:sz w:val="18"/>
                <w:szCs w:val="18"/>
              </w:rPr>
              <w:t xml:space="preserve">     Unpleasant Interactions</w:t>
            </w:r>
          </w:p>
          <w:p w14:paraId="4C88438A" w14:textId="77777777" w:rsidR="00E630D1" w:rsidRPr="00B019DD" w:rsidRDefault="00E630D1" w:rsidP="00F9503C">
            <w:pPr>
              <w:widowControl w:val="0"/>
              <w:rPr>
                <w:color w:val="000000" w:themeColor="text1"/>
              </w:rPr>
            </w:pPr>
            <w:r w:rsidRPr="00B019DD">
              <w:rPr>
                <w:rFonts w:eastAsia="Times New Roman"/>
                <w:color w:val="000000" w:themeColor="text1"/>
                <w:sz w:val="18"/>
                <w:szCs w:val="18"/>
              </w:rPr>
              <w:t xml:space="preserve">     Unpleasant Feelings</w:t>
            </w:r>
          </w:p>
        </w:tc>
        <w:tc>
          <w:tcPr>
            <w:tcW w:w="782" w:type="pct"/>
            <w:gridSpan w:val="2"/>
            <w:tcBorders>
              <w:top w:val="nil"/>
              <w:left w:val="nil"/>
              <w:bottom w:val="nil"/>
              <w:right w:val="nil"/>
            </w:tcBorders>
            <w:shd w:val="clear" w:color="auto" w:fill="auto"/>
            <w:vAlign w:val="center"/>
          </w:tcPr>
          <w:p w14:paraId="2293D47C"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4</w:t>
            </w:r>
          </w:p>
          <w:p w14:paraId="1C4B5A3D"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11D18AB0"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.60 - .77</w:t>
            </w:r>
          </w:p>
          <w:p w14:paraId="2EC24214"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.57 - .76</w:t>
            </w:r>
          </w:p>
        </w:tc>
        <w:tc>
          <w:tcPr>
            <w:tcW w:w="917" w:type="pct"/>
            <w:tcBorders>
              <w:top w:val="nil"/>
              <w:left w:val="nil"/>
              <w:bottom w:val="nil"/>
              <w:right w:val="nil"/>
            </w:tcBorders>
            <w:shd w:val="clear" w:color="auto" w:fill="auto"/>
            <w:vAlign w:val="center"/>
          </w:tcPr>
          <w:p w14:paraId="6D6DBF52"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29</w:t>
            </w:r>
          </w:p>
          <w:p w14:paraId="2651A6A0"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21</w:t>
            </w:r>
          </w:p>
        </w:tc>
        <w:tc>
          <w:tcPr>
            <w:tcW w:w="554" w:type="pct"/>
            <w:tcBorders>
              <w:top w:val="nil"/>
              <w:left w:val="nil"/>
              <w:bottom w:val="nil"/>
              <w:right w:val="nil"/>
            </w:tcBorders>
            <w:shd w:val="clear" w:color="auto" w:fill="auto"/>
            <w:vAlign w:val="center"/>
          </w:tcPr>
          <w:p w14:paraId="257208F1"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.79</w:t>
            </w:r>
          </w:p>
        </w:tc>
        <w:tc>
          <w:tcPr>
            <w:tcW w:w="367" w:type="pct"/>
            <w:tcBorders>
              <w:top w:val="nil"/>
              <w:left w:val="nil"/>
              <w:bottom w:val="nil"/>
              <w:right w:val="nil"/>
            </w:tcBorders>
            <w:shd w:val="clear" w:color="auto" w:fill="auto"/>
            <w:vAlign w:val="center"/>
          </w:tcPr>
          <w:p w14:paraId="22CDBD99"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w:t>
            </w:r>
          </w:p>
        </w:tc>
      </w:tr>
      <w:tr w:rsidR="00B019DD" w:rsidRPr="00B019DD" w14:paraId="58BA9A63" w14:textId="77777777" w:rsidTr="00E630D1">
        <w:trPr>
          <w:trHeight w:val="30"/>
        </w:trPr>
        <w:tc>
          <w:tcPr>
            <w:tcW w:w="1571" w:type="pct"/>
            <w:tcBorders>
              <w:top w:val="nil"/>
              <w:left w:val="nil"/>
              <w:bottom w:val="nil"/>
              <w:right w:val="nil"/>
            </w:tcBorders>
            <w:shd w:val="clear" w:color="auto" w:fill="auto"/>
            <w:vAlign w:val="center"/>
          </w:tcPr>
          <w:p w14:paraId="00F539B4" w14:textId="77777777" w:rsidR="00E630D1" w:rsidRPr="00B019DD" w:rsidRDefault="00E630D1" w:rsidP="00F9503C">
            <w:pPr>
              <w:widowControl w:val="0"/>
              <w:rPr>
                <w:color w:val="000000" w:themeColor="text1"/>
              </w:rPr>
            </w:pPr>
            <w:proofErr w:type="spellStart"/>
            <w:r w:rsidRPr="00B019DD">
              <w:rPr>
                <w:rFonts w:eastAsia="Times New Roman"/>
                <w:color w:val="000000" w:themeColor="text1"/>
                <w:sz w:val="18"/>
                <w:szCs w:val="18"/>
                <w:lang w:val="tr"/>
              </w:rPr>
              <w:t>Racial</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Attitudes</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Asian</w:t>
            </w:r>
            <w:proofErr w:type="spellEnd"/>
            <w:r w:rsidRPr="00B019DD">
              <w:rPr>
                <w:rFonts w:eastAsia="Times New Roman"/>
                <w:color w:val="000000" w:themeColor="text1"/>
                <w:sz w:val="18"/>
                <w:szCs w:val="18"/>
                <w:lang w:val="tr"/>
              </w:rPr>
              <w:t xml:space="preserve"> </w:t>
            </w:r>
          </w:p>
        </w:tc>
        <w:tc>
          <w:tcPr>
            <w:tcW w:w="782" w:type="pct"/>
            <w:gridSpan w:val="2"/>
            <w:tcBorders>
              <w:top w:val="nil"/>
              <w:left w:val="nil"/>
              <w:bottom w:val="nil"/>
              <w:right w:val="nil"/>
            </w:tcBorders>
            <w:shd w:val="clear" w:color="auto" w:fill="auto"/>
            <w:vAlign w:val="center"/>
          </w:tcPr>
          <w:p w14:paraId="5AB36D1B"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3</w:t>
            </w:r>
          </w:p>
        </w:tc>
        <w:tc>
          <w:tcPr>
            <w:tcW w:w="809" w:type="pct"/>
            <w:tcBorders>
              <w:top w:val="nil"/>
              <w:left w:val="nil"/>
              <w:bottom w:val="nil"/>
              <w:right w:val="nil"/>
            </w:tcBorders>
            <w:shd w:val="clear" w:color="auto" w:fill="auto"/>
            <w:tcMar>
              <w:top w:w="80" w:type="dxa"/>
              <w:left w:w="80" w:type="dxa"/>
              <w:bottom w:w="80" w:type="dxa"/>
              <w:right w:w="80" w:type="dxa"/>
            </w:tcMar>
            <w:vAlign w:val="center"/>
          </w:tcPr>
          <w:p w14:paraId="306D7FED"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.67 - .85</w:t>
            </w:r>
          </w:p>
        </w:tc>
        <w:tc>
          <w:tcPr>
            <w:tcW w:w="917" w:type="pct"/>
            <w:tcBorders>
              <w:top w:val="nil"/>
              <w:left w:val="nil"/>
              <w:bottom w:val="nil"/>
              <w:right w:val="nil"/>
            </w:tcBorders>
            <w:shd w:val="clear" w:color="auto" w:fill="auto"/>
            <w:vAlign w:val="center"/>
          </w:tcPr>
          <w:p w14:paraId="73D1613D"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61</w:t>
            </w:r>
          </w:p>
        </w:tc>
        <w:tc>
          <w:tcPr>
            <w:tcW w:w="554" w:type="pct"/>
            <w:tcBorders>
              <w:top w:val="nil"/>
              <w:left w:val="nil"/>
              <w:bottom w:val="nil"/>
              <w:right w:val="nil"/>
            </w:tcBorders>
            <w:shd w:val="clear" w:color="auto" w:fill="auto"/>
            <w:vAlign w:val="center"/>
          </w:tcPr>
          <w:p w14:paraId="428C5F90"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.82</w:t>
            </w:r>
          </w:p>
        </w:tc>
        <w:tc>
          <w:tcPr>
            <w:tcW w:w="367" w:type="pct"/>
            <w:tcBorders>
              <w:top w:val="nil"/>
              <w:left w:val="nil"/>
              <w:bottom w:val="nil"/>
              <w:right w:val="nil"/>
            </w:tcBorders>
            <w:shd w:val="clear" w:color="auto" w:fill="auto"/>
            <w:vAlign w:val="center"/>
          </w:tcPr>
          <w:p w14:paraId="1E3B01A3"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.6</w:t>
            </w:r>
          </w:p>
        </w:tc>
      </w:tr>
      <w:tr w:rsidR="00B019DD" w:rsidRPr="00B019DD" w14:paraId="2BF9D17A" w14:textId="77777777" w:rsidTr="00E630D1">
        <w:trPr>
          <w:trHeight w:val="15"/>
        </w:trPr>
        <w:tc>
          <w:tcPr>
            <w:tcW w:w="1571" w:type="pct"/>
            <w:tcBorders>
              <w:top w:val="nil"/>
              <w:left w:val="nil"/>
              <w:bottom w:val="single" w:sz="8" w:space="0" w:color="auto"/>
              <w:right w:val="nil"/>
            </w:tcBorders>
            <w:shd w:val="clear" w:color="auto" w:fill="auto"/>
            <w:vAlign w:val="center"/>
          </w:tcPr>
          <w:p w14:paraId="09C1AF72" w14:textId="77777777" w:rsidR="00E630D1" w:rsidRPr="00B019DD" w:rsidRDefault="00E630D1" w:rsidP="00F9503C">
            <w:pPr>
              <w:widowControl w:val="0"/>
              <w:rPr>
                <w:color w:val="000000" w:themeColor="text1"/>
              </w:rPr>
            </w:pPr>
            <w:r w:rsidRPr="00B019DD">
              <w:rPr>
                <w:rFonts w:eastAsia="Times New Roman"/>
                <w:color w:val="000000" w:themeColor="text1"/>
                <w:sz w:val="18"/>
                <w:szCs w:val="18"/>
              </w:rPr>
              <w:t>Racial Attitudes- White</w:t>
            </w:r>
          </w:p>
        </w:tc>
        <w:tc>
          <w:tcPr>
            <w:tcW w:w="782" w:type="pct"/>
            <w:gridSpan w:val="2"/>
            <w:tcBorders>
              <w:top w:val="nil"/>
              <w:left w:val="nil"/>
              <w:bottom w:val="single" w:sz="8" w:space="0" w:color="auto"/>
              <w:right w:val="nil"/>
            </w:tcBorders>
            <w:shd w:val="clear" w:color="auto" w:fill="auto"/>
            <w:vAlign w:val="center"/>
          </w:tcPr>
          <w:p w14:paraId="667455F8"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4</w:t>
            </w:r>
          </w:p>
        </w:tc>
        <w:tc>
          <w:tcPr>
            <w:tcW w:w="809" w:type="pct"/>
            <w:tcBorders>
              <w:top w:val="nil"/>
              <w:left w:val="nil"/>
              <w:bottom w:val="single" w:sz="8" w:space="0" w:color="auto"/>
              <w:right w:val="nil"/>
            </w:tcBorders>
            <w:shd w:val="clear" w:color="auto" w:fill="auto"/>
            <w:tcMar>
              <w:top w:w="80" w:type="dxa"/>
              <w:left w:w="80" w:type="dxa"/>
              <w:bottom w:w="80" w:type="dxa"/>
              <w:right w:w="80" w:type="dxa"/>
            </w:tcMar>
            <w:vAlign w:val="center"/>
          </w:tcPr>
          <w:p w14:paraId="1812F5B8"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.56 - .81</w:t>
            </w:r>
          </w:p>
        </w:tc>
        <w:tc>
          <w:tcPr>
            <w:tcW w:w="917" w:type="pct"/>
            <w:tcBorders>
              <w:top w:val="nil"/>
              <w:left w:val="nil"/>
              <w:bottom w:val="single" w:sz="8" w:space="0" w:color="auto"/>
              <w:right w:val="nil"/>
            </w:tcBorders>
            <w:shd w:val="clear" w:color="auto" w:fill="auto"/>
            <w:vAlign w:val="center"/>
          </w:tcPr>
          <w:p w14:paraId="2A695987"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48</w:t>
            </w:r>
          </w:p>
        </w:tc>
        <w:tc>
          <w:tcPr>
            <w:tcW w:w="554" w:type="pct"/>
            <w:tcBorders>
              <w:top w:val="nil"/>
              <w:left w:val="nil"/>
              <w:bottom w:val="single" w:sz="8" w:space="0" w:color="auto"/>
              <w:right w:val="nil"/>
            </w:tcBorders>
            <w:shd w:val="clear" w:color="auto" w:fill="auto"/>
            <w:vAlign w:val="center"/>
          </w:tcPr>
          <w:p w14:paraId="269C6709"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.79</w:t>
            </w:r>
          </w:p>
        </w:tc>
        <w:tc>
          <w:tcPr>
            <w:tcW w:w="367" w:type="pct"/>
            <w:tcBorders>
              <w:top w:val="nil"/>
              <w:left w:val="nil"/>
              <w:bottom w:val="single" w:sz="8" w:space="0" w:color="auto"/>
              <w:right w:val="nil"/>
            </w:tcBorders>
            <w:shd w:val="clear" w:color="auto" w:fill="auto"/>
            <w:vAlign w:val="center"/>
          </w:tcPr>
          <w:p w14:paraId="592999B0" w14:textId="77777777" w:rsidR="00E630D1" w:rsidRPr="00B019DD" w:rsidRDefault="00E630D1" w:rsidP="00F9503C">
            <w:pPr>
              <w:widowControl w:val="0"/>
              <w:jc w:val="center"/>
              <w:rPr>
                <w:color w:val="000000" w:themeColor="text1"/>
              </w:rPr>
            </w:pPr>
            <w:r w:rsidRPr="00B019DD">
              <w:rPr>
                <w:rFonts w:eastAsia="Times New Roman"/>
                <w:color w:val="000000" w:themeColor="text1"/>
                <w:sz w:val="18"/>
                <w:szCs w:val="18"/>
              </w:rPr>
              <w:t>.55</w:t>
            </w:r>
          </w:p>
        </w:tc>
      </w:tr>
    </w:tbl>
    <w:p w14:paraId="09694397" w14:textId="109BD432" w:rsidR="00E630D1" w:rsidRPr="00B019DD" w:rsidRDefault="00E630D1" w:rsidP="00F9503C">
      <w:pPr>
        <w:widowControl w:val="0"/>
        <w:spacing w:line="360" w:lineRule="auto"/>
        <w:rPr>
          <w:color w:val="000000" w:themeColor="text1"/>
        </w:rPr>
      </w:pPr>
      <w:r w:rsidRPr="00B019DD">
        <w:rPr>
          <w:rFonts w:eastAsia="Times New Roman"/>
          <w:b/>
          <w:bCs/>
          <w:color w:val="000000" w:themeColor="text1"/>
        </w:rPr>
        <w:t xml:space="preserve">Table </w:t>
      </w:r>
      <w:r w:rsidR="00B578F2" w:rsidRPr="00B019DD">
        <w:rPr>
          <w:rFonts w:eastAsia="Times New Roman"/>
          <w:b/>
          <w:bCs/>
          <w:color w:val="000000" w:themeColor="text1"/>
        </w:rPr>
        <w:t>2</w:t>
      </w:r>
    </w:p>
    <w:p w14:paraId="79C4C6A0" w14:textId="406DADE2" w:rsidR="00751359" w:rsidRPr="00B019DD" w:rsidRDefault="00E630D1" w:rsidP="00F9503C">
      <w:pPr>
        <w:widowControl w:val="0"/>
        <w:spacing w:line="360" w:lineRule="auto"/>
        <w:rPr>
          <w:rFonts w:eastAsia="Times New Roman"/>
          <w:i/>
          <w:iCs/>
          <w:color w:val="000000" w:themeColor="text1"/>
        </w:rPr>
        <w:sectPr w:rsidR="00751359" w:rsidRPr="00B019DD" w:rsidSect="00E630D1">
          <w:pgSz w:w="11906" w:h="16838"/>
          <w:pgMar w:top="1440" w:right="1440" w:bottom="1440" w:left="1440" w:header="708" w:footer="708" w:gutter="0"/>
          <w:cols w:space="708"/>
          <w:titlePg/>
          <w:docGrid w:linePitch="360"/>
        </w:sectPr>
      </w:pPr>
      <w:r w:rsidRPr="00B019DD">
        <w:rPr>
          <w:rFonts w:eastAsia="Times New Roman"/>
          <w:color w:val="000000" w:themeColor="text1"/>
        </w:rPr>
        <w:t xml:space="preserve"> </w:t>
      </w:r>
      <w:r w:rsidRPr="00B019DD">
        <w:rPr>
          <w:rFonts w:eastAsia="Times New Roman"/>
          <w:i/>
          <w:iCs/>
          <w:color w:val="000000" w:themeColor="text1"/>
        </w:rPr>
        <w:t>Factor Structure and Reliability of Existing-Amended Scale</w:t>
      </w:r>
    </w:p>
    <w:tbl>
      <w:tblPr>
        <w:tblpPr w:leftFromText="180" w:rightFromText="180" w:vertAnchor="page" w:horzAnchor="margin" w:tblpY="1018"/>
        <w:tblW w:w="5000" w:type="pct"/>
        <w:tblCellMar>
          <w:left w:w="0" w:type="dxa"/>
          <w:right w:w="0" w:type="dxa"/>
        </w:tblCellMar>
        <w:tblLook w:val="04A0" w:firstRow="1" w:lastRow="0" w:firstColumn="1" w:lastColumn="0" w:noHBand="0" w:noVBand="1"/>
      </w:tblPr>
      <w:tblGrid>
        <w:gridCol w:w="2833"/>
        <w:gridCol w:w="996"/>
        <w:gridCol w:w="139"/>
        <w:gridCol w:w="179"/>
        <w:gridCol w:w="672"/>
        <w:gridCol w:w="960"/>
        <w:gridCol w:w="134"/>
        <w:gridCol w:w="1043"/>
        <w:gridCol w:w="455"/>
        <w:gridCol w:w="50"/>
        <w:gridCol w:w="1066"/>
        <w:gridCol w:w="516"/>
        <w:gridCol w:w="354"/>
        <w:gridCol w:w="67"/>
        <w:gridCol w:w="656"/>
        <w:gridCol w:w="555"/>
        <w:gridCol w:w="524"/>
        <w:gridCol w:w="45"/>
        <w:gridCol w:w="1063"/>
        <w:gridCol w:w="25"/>
        <w:gridCol w:w="271"/>
        <w:gridCol w:w="1345"/>
      </w:tblGrid>
      <w:tr w:rsidR="00B019DD" w:rsidRPr="00B019DD" w14:paraId="6B78B21A" w14:textId="77777777" w:rsidTr="00E630D1">
        <w:trPr>
          <w:trHeight w:val="137"/>
        </w:trPr>
        <w:tc>
          <w:tcPr>
            <w:tcW w:w="5000" w:type="pct"/>
            <w:gridSpan w:val="22"/>
            <w:tcBorders>
              <w:left w:val="nil"/>
              <w:bottom w:val="single" w:sz="4" w:space="0" w:color="auto"/>
              <w:right w:val="single" w:sz="8" w:space="0" w:color="FFFFFF" w:themeColor="background1"/>
            </w:tcBorders>
            <w:shd w:val="clear" w:color="auto" w:fill="auto"/>
            <w:tcMar>
              <w:left w:w="108" w:type="dxa"/>
              <w:right w:w="108" w:type="dxa"/>
            </w:tcMar>
          </w:tcPr>
          <w:p w14:paraId="500291A4" w14:textId="310F183A" w:rsidR="00E630D1" w:rsidRPr="00B019DD" w:rsidRDefault="00E630D1" w:rsidP="00F9503C">
            <w:pPr>
              <w:widowControl w:val="0"/>
              <w:spacing w:line="480" w:lineRule="auto"/>
              <w:contextualSpacing/>
              <w:rPr>
                <w:b/>
                <w:bCs/>
                <w:color w:val="000000" w:themeColor="text1"/>
              </w:rPr>
            </w:pPr>
            <w:r w:rsidRPr="00B019DD">
              <w:rPr>
                <w:b/>
                <w:bCs/>
                <w:color w:val="000000" w:themeColor="text1"/>
              </w:rPr>
              <w:lastRenderedPageBreak/>
              <w:t xml:space="preserve">Table </w:t>
            </w:r>
            <w:r w:rsidR="00B578F2" w:rsidRPr="00B019DD">
              <w:rPr>
                <w:b/>
                <w:bCs/>
                <w:color w:val="000000" w:themeColor="text1"/>
              </w:rPr>
              <w:t>3</w:t>
            </w:r>
          </w:p>
          <w:p w14:paraId="0D9A1733" w14:textId="77777777" w:rsidR="00E630D1" w:rsidRPr="00B019DD" w:rsidRDefault="00E630D1" w:rsidP="00F9503C">
            <w:pPr>
              <w:widowControl w:val="0"/>
              <w:spacing w:line="480" w:lineRule="auto"/>
              <w:contextualSpacing/>
              <w:rPr>
                <w:rFonts w:eastAsia="Times New Roman"/>
                <w:color w:val="000000" w:themeColor="text1"/>
                <w:sz w:val="18"/>
                <w:szCs w:val="18"/>
              </w:rPr>
            </w:pPr>
            <w:r w:rsidRPr="00B019DD">
              <w:rPr>
                <w:i/>
                <w:iCs/>
                <w:color w:val="000000" w:themeColor="text1"/>
              </w:rPr>
              <w:t>Correlations between Developed Scales and Existing Amended Scales (reported by Pearson`s</w:t>
            </w:r>
            <w:r w:rsidRPr="00B019DD">
              <w:rPr>
                <w:color w:val="000000" w:themeColor="text1"/>
              </w:rPr>
              <w:t xml:space="preserve"> </w:t>
            </w:r>
            <w:r w:rsidRPr="00B019DD">
              <w:rPr>
                <w:i/>
                <w:color w:val="000000" w:themeColor="text1"/>
              </w:rPr>
              <w:t>r</w:t>
            </w:r>
            <w:r w:rsidRPr="00B019DD">
              <w:rPr>
                <w:i/>
                <w:iCs/>
                <w:color w:val="000000" w:themeColor="text1"/>
              </w:rPr>
              <w:t>)</w:t>
            </w:r>
          </w:p>
        </w:tc>
      </w:tr>
      <w:tr w:rsidR="00B019DD" w:rsidRPr="00B019DD" w14:paraId="29A0C030" w14:textId="77777777" w:rsidTr="00E630D1">
        <w:trPr>
          <w:trHeight w:val="23"/>
        </w:trPr>
        <w:tc>
          <w:tcPr>
            <w:tcW w:w="1373" w:type="pct"/>
            <w:gridSpan w:val="2"/>
            <w:tcBorders>
              <w:top w:val="single" w:sz="4" w:space="0" w:color="auto"/>
              <w:left w:val="nil"/>
              <w:bottom w:val="single" w:sz="8" w:space="0" w:color="auto"/>
            </w:tcBorders>
            <w:shd w:val="clear" w:color="auto" w:fill="auto"/>
            <w:tcMar>
              <w:left w:w="108" w:type="dxa"/>
              <w:right w:w="108" w:type="dxa"/>
            </w:tcMar>
            <w:vAlign w:val="center"/>
          </w:tcPr>
          <w:p w14:paraId="10558097" w14:textId="77777777" w:rsidR="00E630D1" w:rsidRPr="00B019DD" w:rsidRDefault="00E630D1" w:rsidP="00F9503C">
            <w:pPr>
              <w:widowControl w:val="0"/>
              <w:contextualSpacing/>
              <w:jc w:val="center"/>
              <w:rPr>
                <w:rFonts w:eastAsia="Times New Roman"/>
                <w:color w:val="000000" w:themeColor="text1"/>
                <w:sz w:val="18"/>
                <w:szCs w:val="18"/>
              </w:rPr>
            </w:pPr>
          </w:p>
        </w:tc>
        <w:tc>
          <w:tcPr>
            <w:tcW w:w="3627" w:type="pct"/>
            <w:gridSpan w:val="20"/>
            <w:tcBorders>
              <w:top w:val="single" w:sz="4" w:space="0" w:color="auto"/>
              <w:left w:val="nil"/>
              <w:bottom w:val="single" w:sz="8" w:space="0" w:color="000000" w:themeColor="text1"/>
              <w:right w:val="single" w:sz="8" w:space="0" w:color="FFFFFF" w:themeColor="background1"/>
            </w:tcBorders>
            <w:vAlign w:val="center"/>
          </w:tcPr>
          <w:p w14:paraId="3B32DEF9"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Existing Amended Scales</w:t>
            </w:r>
          </w:p>
        </w:tc>
      </w:tr>
      <w:tr w:rsidR="00B019DD" w:rsidRPr="00B019DD" w14:paraId="11FA6A7B" w14:textId="77777777" w:rsidTr="00E630D1">
        <w:trPr>
          <w:trHeight w:val="53"/>
        </w:trPr>
        <w:tc>
          <w:tcPr>
            <w:tcW w:w="1016" w:type="pct"/>
            <w:tcBorders>
              <w:top w:val="single" w:sz="8" w:space="0" w:color="auto"/>
              <w:left w:val="nil"/>
              <w:bottom w:val="single" w:sz="8" w:space="0" w:color="auto"/>
              <w:right w:val="nil"/>
            </w:tcBorders>
            <w:shd w:val="clear" w:color="auto" w:fill="auto"/>
            <w:tcMar>
              <w:left w:w="108" w:type="dxa"/>
              <w:right w:w="108" w:type="dxa"/>
            </w:tcMar>
            <w:vAlign w:val="center"/>
          </w:tcPr>
          <w:p w14:paraId="16F9C117" w14:textId="77777777" w:rsidR="00E630D1" w:rsidRPr="00B019DD" w:rsidRDefault="00E630D1" w:rsidP="00F9503C">
            <w:pPr>
              <w:widowControl w:val="0"/>
              <w:contextualSpacing/>
              <w:jc w:val="center"/>
              <w:rPr>
                <w:rFonts w:eastAsia="Times New Roman"/>
                <w:color w:val="000000" w:themeColor="text1"/>
                <w:sz w:val="18"/>
                <w:szCs w:val="18"/>
              </w:rPr>
            </w:pPr>
          </w:p>
        </w:tc>
        <w:tc>
          <w:tcPr>
            <w:tcW w:w="2377" w:type="pct"/>
            <w:gridSpan w:val="13"/>
            <w:tcBorders>
              <w:top w:val="nil"/>
              <w:left w:val="nil"/>
              <w:bottom w:val="single" w:sz="8" w:space="0" w:color="auto"/>
              <w:right w:val="single" w:sz="8" w:space="0" w:color="FFFFFF" w:themeColor="background1"/>
            </w:tcBorders>
            <w:vAlign w:val="center"/>
          </w:tcPr>
          <w:p w14:paraId="0671460F" w14:textId="77777777" w:rsidR="00E630D1" w:rsidRPr="00B019DD" w:rsidRDefault="00E630D1" w:rsidP="00F9503C">
            <w:pPr>
              <w:widowControl w:val="0"/>
              <w:spacing w:after="160"/>
              <w:contextualSpacing/>
              <w:jc w:val="center"/>
              <w:rPr>
                <w:rFonts w:eastAsia="Times New Roman"/>
                <w:color w:val="000000" w:themeColor="text1"/>
                <w:sz w:val="18"/>
                <w:szCs w:val="18"/>
              </w:rPr>
            </w:pPr>
            <w:r w:rsidRPr="00B019DD">
              <w:rPr>
                <w:rFonts w:eastAsia="Times New Roman"/>
                <w:color w:val="000000" w:themeColor="text1"/>
                <w:sz w:val="18"/>
                <w:szCs w:val="18"/>
              </w:rPr>
              <w:t>Hayward et al. (2017)</w:t>
            </w:r>
          </w:p>
        </w:tc>
        <w:tc>
          <w:tcPr>
            <w:tcW w:w="1028" w:type="pct"/>
            <w:gridSpan w:val="6"/>
            <w:tcBorders>
              <w:top w:val="nil"/>
              <w:left w:val="single" w:sz="8" w:space="0" w:color="FFFFFF" w:themeColor="background1"/>
              <w:bottom w:val="single" w:sz="8" w:space="0" w:color="auto"/>
              <w:right w:val="single" w:sz="8" w:space="0" w:color="FFFFFF" w:themeColor="background1"/>
            </w:tcBorders>
            <w:shd w:val="clear" w:color="auto" w:fill="auto"/>
            <w:tcMar>
              <w:left w:w="108" w:type="dxa"/>
              <w:right w:w="108" w:type="dxa"/>
            </w:tcMar>
            <w:vAlign w:val="center"/>
          </w:tcPr>
          <w:p w14:paraId="4299517D" w14:textId="77777777" w:rsidR="00E630D1" w:rsidRPr="00B019DD" w:rsidRDefault="00E630D1" w:rsidP="00F9503C">
            <w:pPr>
              <w:widowControl w:val="0"/>
              <w:spacing w:after="160"/>
              <w:contextualSpacing/>
              <w:jc w:val="center"/>
              <w:rPr>
                <w:rFonts w:eastAsia="Times New Roman"/>
                <w:color w:val="000000" w:themeColor="text1"/>
                <w:sz w:val="18"/>
                <w:szCs w:val="18"/>
              </w:rPr>
            </w:pPr>
            <w:r w:rsidRPr="00B019DD">
              <w:rPr>
                <w:rFonts w:eastAsia="Times New Roman"/>
                <w:color w:val="000000" w:themeColor="text1"/>
                <w:sz w:val="18"/>
                <w:szCs w:val="18"/>
              </w:rPr>
              <w:t>Brigham (1993)</w:t>
            </w:r>
          </w:p>
        </w:tc>
        <w:tc>
          <w:tcPr>
            <w:tcW w:w="579" w:type="pct"/>
            <w:gridSpan w:val="2"/>
            <w:tcBorders>
              <w:top w:val="nil"/>
              <w:left w:val="single" w:sz="8" w:space="0" w:color="FFFFFF" w:themeColor="background1"/>
              <w:bottom w:val="single" w:sz="8" w:space="0" w:color="auto"/>
              <w:right w:val="single" w:sz="8" w:space="0" w:color="FFFFFF" w:themeColor="background1"/>
            </w:tcBorders>
            <w:shd w:val="clear" w:color="auto" w:fill="auto"/>
            <w:tcMar>
              <w:left w:w="108" w:type="dxa"/>
              <w:right w:w="108" w:type="dxa"/>
            </w:tcMar>
            <w:vAlign w:val="center"/>
          </w:tcPr>
          <w:p w14:paraId="0ED8106A" w14:textId="77777777" w:rsidR="00E630D1" w:rsidRPr="00B019DD" w:rsidRDefault="00E630D1" w:rsidP="00F9503C">
            <w:pPr>
              <w:widowControl w:val="0"/>
              <w:spacing w:after="160"/>
              <w:contextualSpacing/>
              <w:jc w:val="center"/>
              <w:rPr>
                <w:rFonts w:eastAsia="Times New Roman"/>
                <w:color w:val="000000" w:themeColor="text1"/>
                <w:sz w:val="18"/>
                <w:szCs w:val="18"/>
              </w:rPr>
            </w:pPr>
            <w:r w:rsidRPr="00B019DD">
              <w:rPr>
                <w:rFonts w:eastAsia="Times New Roman"/>
                <w:color w:val="000000" w:themeColor="text1"/>
                <w:sz w:val="18"/>
                <w:szCs w:val="18"/>
              </w:rPr>
              <w:t>Bobak et al. (2019)</w:t>
            </w:r>
          </w:p>
        </w:tc>
      </w:tr>
      <w:tr w:rsidR="00B019DD" w:rsidRPr="00B019DD" w14:paraId="0E34D4E6" w14:textId="77777777" w:rsidTr="00E630D1">
        <w:trPr>
          <w:trHeight w:val="17"/>
        </w:trPr>
        <w:tc>
          <w:tcPr>
            <w:tcW w:w="1016" w:type="pct"/>
            <w:tcBorders>
              <w:top w:val="single" w:sz="8" w:space="0" w:color="auto"/>
              <w:left w:val="nil"/>
              <w:bottom w:val="single" w:sz="8" w:space="0" w:color="auto"/>
              <w:right w:val="nil"/>
            </w:tcBorders>
            <w:shd w:val="clear" w:color="auto" w:fill="auto"/>
            <w:tcMar>
              <w:left w:w="108" w:type="dxa"/>
              <w:right w:w="108" w:type="dxa"/>
            </w:tcMar>
            <w:vAlign w:val="center"/>
          </w:tcPr>
          <w:p w14:paraId="4ED3BE75"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Developed Scales</w:t>
            </w:r>
          </w:p>
        </w:tc>
        <w:tc>
          <w:tcPr>
            <w:tcW w:w="471" w:type="pct"/>
            <w:gridSpan w:val="3"/>
            <w:tcBorders>
              <w:top w:val="nil"/>
              <w:left w:val="nil"/>
              <w:bottom w:val="single" w:sz="8" w:space="0" w:color="auto"/>
              <w:right w:val="nil"/>
            </w:tcBorders>
            <w:shd w:val="clear" w:color="auto" w:fill="auto"/>
            <w:tcMar>
              <w:top w:w="80" w:type="dxa"/>
              <w:left w:w="80" w:type="dxa"/>
              <w:bottom w:w="80" w:type="dxa"/>
              <w:right w:w="80" w:type="dxa"/>
            </w:tcMar>
            <w:vAlign w:val="center"/>
          </w:tcPr>
          <w:p w14:paraId="2C3E7D2D"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Positive Contact- Asian</w:t>
            </w:r>
          </w:p>
        </w:tc>
        <w:tc>
          <w:tcPr>
            <w:tcW w:w="585" w:type="pct"/>
            <w:gridSpan w:val="2"/>
            <w:tcBorders>
              <w:top w:val="nil"/>
              <w:left w:val="nil"/>
              <w:bottom w:val="single" w:sz="8" w:space="0" w:color="auto"/>
              <w:right w:val="nil"/>
            </w:tcBorders>
            <w:shd w:val="clear" w:color="auto" w:fill="auto"/>
            <w:tcMar>
              <w:left w:w="108" w:type="dxa"/>
              <w:right w:w="108" w:type="dxa"/>
            </w:tcMar>
            <w:vAlign w:val="center"/>
          </w:tcPr>
          <w:p w14:paraId="7454E5AF"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Positive Contact- White</w:t>
            </w:r>
          </w:p>
        </w:tc>
        <w:tc>
          <w:tcPr>
            <w:tcW w:w="585" w:type="pct"/>
            <w:gridSpan w:val="3"/>
            <w:tcBorders>
              <w:top w:val="nil"/>
              <w:left w:val="nil"/>
              <w:bottom w:val="single" w:sz="8" w:space="0" w:color="auto"/>
              <w:right w:val="nil"/>
            </w:tcBorders>
            <w:shd w:val="clear" w:color="auto" w:fill="auto"/>
            <w:tcMar>
              <w:left w:w="108" w:type="dxa"/>
              <w:right w:w="108" w:type="dxa"/>
            </w:tcMar>
            <w:vAlign w:val="center"/>
          </w:tcPr>
          <w:p w14:paraId="77FC6F92"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color w:val="000000" w:themeColor="text1"/>
                <w:sz w:val="18"/>
                <w:szCs w:val="18"/>
              </w:rPr>
              <w:t>Negative Contact - Asian</w:t>
            </w:r>
          </w:p>
        </w:tc>
        <w:tc>
          <w:tcPr>
            <w:tcW w:w="585" w:type="pct"/>
            <w:gridSpan w:val="3"/>
            <w:tcBorders>
              <w:top w:val="nil"/>
              <w:left w:val="single" w:sz="8" w:space="0" w:color="FFFFFF" w:themeColor="background1"/>
              <w:bottom w:val="single" w:sz="8" w:space="0" w:color="auto"/>
              <w:right w:val="single" w:sz="8" w:space="0" w:color="FFFFFF" w:themeColor="background1"/>
            </w:tcBorders>
            <w:shd w:val="clear" w:color="auto" w:fill="auto"/>
            <w:tcMar>
              <w:left w:w="108" w:type="dxa"/>
              <w:right w:w="108" w:type="dxa"/>
            </w:tcMar>
            <w:vAlign w:val="center"/>
          </w:tcPr>
          <w:p w14:paraId="2A511DC4" w14:textId="77777777" w:rsidR="00E630D1" w:rsidRPr="00B019DD" w:rsidRDefault="00E630D1" w:rsidP="00F9503C">
            <w:pPr>
              <w:widowControl w:val="0"/>
              <w:spacing w:after="160"/>
              <w:contextualSpacing/>
              <w:jc w:val="center"/>
              <w:rPr>
                <w:rFonts w:eastAsia="Times New Roman"/>
                <w:color w:val="000000" w:themeColor="text1"/>
                <w:sz w:val="18"/>
                <w:szCs w:val="18"/>
              </w:rPr>
            </w:pPr>
            <w:r w:rsidRPr="00B019DD">
              <w:rPr>
                <w:rFonts w:eastAsia="Times New Roman"/>
                <w:color w:val="000000" w:themeColor="text1"/>
                <w:sz w:val="18"/>
                <w:szCs w:val="18"/>
              </w:rPr>
              <w:t>Negative Contact- White</w:t>
            </w:r>
          </w:p>
        </w:tc>
        <w:tc>
          <w:tcPr>
            <w:tcW w:w="585" w:type="pct"/>
            <w:gridSpan w:val="4"/>
            <w:tcBorders>
              <w:top w:val="nil"/>
              <w:left w:val="single" w:sz="8" w:space="0" w:color="FFFFFF" w:themeColor="background1"/>
              <w:bottom w:val="single" w:sz="8" w:space="0" w:color="auto"/>
              <w:right w:val="single" w:sz="8" w:space="0" w:color="FFFFFF" w:themeColor="background1"/>
            </w:tcBorders>
            <w:shd w:val="clear" w:color="auto" w:fill="auto"/>
            <w:tcMar>
              <w:left w:w="108" w:type="dxa"/>
              <w:right w:w="108" w:type="dxa"/>
            </w:tcMar>
            <w:vAlign w:val="center"/>
          </w:tcPr>
          <w:p w14:paraId="04EFA712" w14:textId="77777777" w:rsidR="00E630D1" w:rsidRPr="00B019DD" w:rsidRDefault="00E630D1" w:rsidP="00F9503C">
            <w:pPr>
              <w:widowControl w:val="0"/>
              <w:spacing w:after="160"/>
              <w:contextualSpacing/>
              <w:jc w:val="center"/>
              <w:rPr>
                <w:color w:val="000000" w:themeColor="text1"/>
                <w:sz w:val="18"/>
                <w:szCs w:val="18"/>
              </w:rPr>
            </w:pPr>
            <w:r w:rsidRPr="00B019DD">
              <w:rPr>
                <w:rFonts w:eastAsia="Times New Roman"/>
                <w:color w:val="000000" w:themeColor="text1"/>
                <w:sz w:val="18"/>
                <w:szCs w:val="18"/>
              </w:rPr>
              <w:t>Racial Attitudes- Asian</w:t>
            </w:r>
          </w:p>
        </w:tc>
        <w:tc>
          <w:tcPr>
            <w:tcW w:w="585" w:type="pct"/>
            <w:gridSpan w:val="3"/>
            <w:tcBorders>
              <w:top w:val="nil"/>
              <w:left w:val="single" w:sz="8" w:space="0" w:color="FFFFFF" w:themeColor="background1"/>
              <w:bottom w:val="single" w:sz="8" w:space="0" w:color="auto"/>
              <w:right w:val="single" w:sz="8" w:space="0" w:color="FFFFFF" w:themeColor="background1"/>
            </w:tcBorders>
            <w:shd w:val="clear" w:color="auto" w:fill="auto"/>
            <w:tcMar>
              <w:left w:w="108" w:type="dxa"/>
              <w:right w:w="108" w:type="dxa"/>
            </w:tcMar>
            <w:vAlign w:val="center"/>
          </w:tcPr>
          <w:p w14:paraId="78E92039" w14:textId="77777777" w:rsidR="00E630D1" w:rsidRPr="00B019DD" w:rsidRDefault="00E630D1" w:rsidP="00F9503C">
            <w:pPr>
              <w:widowControl w:val="0"/>
              <w:spacing w:after="160"/>
              <w:contextualSpacing/>
              <w:jc w:val="center"/>
              <w:rPr>
                <w:color w:val="000000" w:themeColor="text1"/>
                <w:sz w:val="18"/>
                <w:szCs w:val="18"/>
              </w:rPr>
            </w:pPr>
            <w:r w:rsidRPr="00B019DD">
              <w:rPr>
                <w:rFonts w:eastAsia="Times New Roman"/>
                <w:color w:val="000000" w:themeColor="text1"/>
                <w:sz w:val="18"/>
                <w:szCs w:val="18"/>
              </w:rPr>
              <w:t>Racial Attitudes-White</w:t>
            </w:r>
          </w:p>
        </w:tc>
        <w:tc>
          <w:tcPr>
            <w:tcW w:w="588" w:type="pct"/>
            <w:gridSpan w:val="3"/>
            <w:tcBorders>
              <w:top w:val="nil"/>
              <w:left w:val="single" w:sz="8" w:space="0" w:color="FFFFFF" w:themeColor="background1"/>
              <w:bottom w:val="single" w:sz="8" w:space="0" w:color="auto"/>
              <w:right w:val="single" w:sz="8" w:space="0" w:color="FFFFFF" w:themeColor="background1"/>
            </w:tcBorders>
            <w:shd w:val="clear" w:color="auto" w:fill="auto"/>
            <w:tcMar>
              <w:left w:w="108" w:type="dxa"/>
              <w:right w:w="108" w:type="dxa"/>
            </w:tcMar>
            <w:vAlign w:val="center"/>
          </w:tcPr>
          <w:p w14:paraId="22861DE0" w14:textId="77777777" w:rsidR="00E630D1" w:rsidRPr="00B019DD" w:rsidRDefault="00E630D1" w:rsidP="00F9503C">
            <w:pPr>
              <w:widowControl w:val="0"/>
              <w:spacing w:after="160"/>
              <w:contextualSpacing/>
              <w:jc w:val="center"/>
              <w:rPr>
                <w:color w:val="000000" w:themeColor="text1"/>
                <w:sz w:val="18"/>
                <w:szCs w:val="18"/>
              </w:rPr>
            </w:pPr>
            <w:r w:rsidRPr="00B019DD">
              <w:rPr>
                <w:rFonts w:eastAsia="Times New Roman"/>
                <w:color w:val="000000" w:themeColor="text1"/>
                <w:sz w:val="18"/>
                <w:szCs w:val="18"/>
              </w:rPr>
              <w:t>Stirling</w:t>
            </w:r>
          </w:p>
        </w:tc>
      </w:tr>
      <w:tr w:rsidR="00B019DD" w:rsidRPr="00B019DD" w14:paraId="768AB6ED" w14:textId="77777777" w:rsidTr="00E630D1">
        <w:trPr>
          <w:trHeight w:val="26"/>
        </w:trPr>
        <w:tc>
          <w:tcPr>
            <w:tcW w:w="1016" w:type="pct"/>
            <w:tcBorders>
              <w:top w:val="single" w:sz="8" w:space="0" w:color="auto"/>
              <w:left w:val="nil"/>
              <w:bottom w:val="nil"/>
              <w:right w:val="nil"/>
            </w:tcBorders>
            <w:shd w:val="clear" w:color="auto" w:fill="auto"/>
            <w:tcMar>
              <w:left w:w="108" w:type="dxa"/>
              <w:right w:w="108" w:type="dxa"/>
            </w:tcMar>
            <w:vAlign w:val="center"/>
          </w:tcPr>
          <w:p w14:paraId="1BD829B7" w14:textId="77777777" w:rsidR="00E630D1" w:rsidRPr="00B019DD" w:rsidRDefault="00E630D1" w:rsidP="00F9503C">
            <w:pPr>
              <w:widowControl w:val="0"/>
              <w:contextualSpacing/>
              <w:jc w:val="center"/>
              <w:rPr>
                <w:rFonts w:eastAsia="Times New Roman"/>
                <w:color w:val="000000" w:themeColor="text1"/>
                <w:sz w:val="18"/>
                <w:szCs w:val="18"/>
              </w:rPr>
            </w:pPr>
          </w:p>
        </w:tc>
        <w:tc>
          <w:tcPr>
            <w:tcW w:w="407" w:type="pct"/>
            <w:gridSpan w:val="2"/>
            <w:tcBorders>
              <w:top w:val="single" w:sz="8" w:space="0" w:color="auto"/>
              <w:left w:val="nil"/>
              <w:bottom w:val="single" w:sz="8" w:space="0" w:color="auto"/>
              <w:right w:val="nil"/>
            </w:tcBorders>
            <w:shd w:val="clear" w:color="auto" w:fill="auto"/>
            <w:tcMar>
              <w:top w:w="80" w:type="dxa"/>
              <w:left w:w="80" w:type="dxa"/>
              <w:bottom w:w="80" w:type="dxa"/>
              <w:right w:w="80" w:type="dxa"/>
            </w:tcMar>
            <w:vAlign w:val="center"/>
          </w:tcPr>
          <w:p w14:paraId="4EC500C2" w14:textId="77777777" w:rsidR="00E630D1" w:rsidRPr="00B019DD" w:rsidRDefault="00E630D1" w:rsidP="00F9503C">
            <w:pPr>
              <w:widowControl w:val="0"/>
              <w:pBdr>
                <w:right w:val="single" w:sz="4" w:space="1" w:color="auto"/>
              </w:pBdr>
              <w:contextualSpacing/>
              <w:jc w:val="center"/>
              <w:rPr>
                <w:color w:val="000000" w:themeColor="text1"/>
                <w:sz w:val="18"/>
                <w:szCs w:val="18"/>
              </w:rPr>
            </w:pPr>
            <w:r w:rsidRPr="00B019DD">
              <w:rPr>
                <w:rFonts w:eastAsia="Times New Roman"/>
                <w:color w:val="000000" w:themeColor="text1"/>
                <w:sz w:val="18"/>
                <w:szCs w:val="18"/>
              </w:rPr>
              <w:t>Amicable Experiences</w:t>
            </w:r>
          </w:p>
        </w:tc>
        <w:tc>
          <w:tcPr>
            <w:tcW w:w="305" w:type="pct"/>
            <w:gridSpan w:val="2"/>
            <w:tcBorders>
              <w:top w:val="single" w:sz="8" w:space="0" w:color="auto"/>
              <w:left w:val="nil"/>
              <w:bottom w:val="single" w:sz="8" w:space="0" w:color="auto"/>
            </w:tcBorders>
            <w:vAlign w:val="center"/>
          </w:tcPr>
          <w:p w14:paraId="76BB03EA"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Supportive Bonds</w:t>
            </w:r>
          </w:p>
        </w:tc>
        <w:tc>
          <w:tcPr>
            <w:tcW w:w="392" w:type="pct"/>
            <w:gridSpan w:val="2"/>
            <w:tcBorders>
              <w:top w:val="single" w:sz="8" w:space="0" w:color="auto"/>
              <w:left w:val="nil"/>
              <w:bottom w:val="nil"/>
              <w:right w:val="nil"/>
            </w:tcBorders>
            <w:shd w:val="clear" w:color="auto" w:fill="auto"/>
            <w:tcMar>
              <w:left w:w="108" w:type="dxa"/>
              <w:right w:w="108" w:type="dxa"/>
            </w:tcMar>
            <w:vAlign w:val="center"/>
          </w:tcPr>
          <w:p w14:paraId="7F92285B" w14:textId="77777777" w:rsidR="00E630D1" w:rsidRPr="00B019DD" w:rsidRDefault="00E630D1" w:rsidP="00F9503C">
            <w:pPr>
              <w:widowControl w:val="0"/>
              <w:contextualSpacing/>
              <w:jc w:val="center"/>
              <w:rPr>
                <w:rFonts w:eastAsia="Times New Roman"/>
                <w:color w:val="000000" w:themeColor="text1"/>
                <w:sz w:val="18"/>
                <w:szCs w:val="18"/>
              </w:rPr>
            </w:pPr>
          </w:p>
        </w:tc>
        <w:tc>
          <w:tcPr>
            <w:tcW w:w="555" w:type="pct"/>
            <w:gridSpan w:val="3"/>
            <w:tcBorders>
              <w:top w:val="single" w:sz="8" w:space="0" w:color="auto"/>
              <w:left w:val="nil"/>
              <w:bottom w:val="nil"/>
              <w:right w:val="nil"/>
            </w:tcBorders>
            <w:shd w:val="clear" w:color="auto" w:fill="auto"/>
            <w:tcMar>
              <w:left w:w="108" w:type="dxa"/>
              <w:right w:w="108" w:type="dxa"/>
            </w:tcMar>
            <w:vAlign w:val="center"/>
          </w:tcPr>
          <w:p w14:paraId="2523311B" w14:textId="77777777" w:rsidR="00E630D1" w:rsidRPr="00B019DD" w:rsidRDefault="00E630D1" w:rsidP="00F9503C">
            <w:pPr>
              <w:widowControl w:val="0"/>
              <w:contextualSpacing/>
              <w:jc w:val="center"/>
              <w:rPr>
                <w:rFonts w:eastAsia="Times New Roman"/>
                <w:color w:val="000000" w:themeColor="text1"/>
                <w:sz w:val="18"/>
                <w:szCs w:val="18"/>
              </w:rPr>
            </w:pPr>
          </w:p>
        </w:tc>
        <w:tc>
          <w:tcPr>
            <w:tcW w:w="382" w:type="pct"/>
            <w:tcBorders>
              <w:top w:val="single" w:sz="8" w:space="0" w:color="auto"/>
              <w:left w:val="nil"/>
              <w:bottom w:val="nil"/>
              <w:right w:val="nil"/>
            </w:tcBorders>
            <w:shd w:val="clear" w:color="auto" w:fill="auto"/>
            <w:tcMar>
              <w:left w:w="108" w:type="dxa"/>
              <w:right w:w="108" w:type="dxa"/>
            </w:tcMar>
            <w:vAlign w:val="center"/>
          </w:tcPr>
          <w:p w14:paraId="521FB100" w14:textId="77777777" w:rsidR="00E630D1" w:rsidRPr="00B019DD" w:rsidRDefault="00E630D1" w:rsidP="00F9503C">
            <w:pPr>
              <w:widowControl w:val="0"/>
              <w:pBdr>
                <w:right w:val="single" w:sz="4" w:space="1" w:color="auto"/>
              </w:pBdr>
              <w:contextualSpacing/>
              <w:rPr>
                <w:color w:val="000000" w:themeColor="text1"/>
                <w:sz w:val="18"/>
                <w:szCs w:val="18"/>
              </w:rPr>
            </w:pPr>
            <w:r w:rsidRPr="00B019DD">
              <w:rPr>
                <w:rFonts w:eastAsia="Times New Roman"/>
                <w:color w:val="000000" w:themeColor="text1"/>
                <w:sz w:val="18"/>
                <w:szCs w:val="18"/>
              </w:rPr>
              <w:t>Unpleasant Interactions</w:t>
            </w:r>
          </w:p>
        </w:tc>
        <w:tc>
          <w:tcPr>
            <w:tcW w:w="312" w:type="pct"/>
            <w:gridSpan w:val="2"/>
            <w:tcBorders>
              <w:top w:val="single" w:sz="8" w:space="0" w:color="auto"/>
              <w:left w:val="nil"/>
              <w:bottom w:val="nil"/>
              <w:right w:val="nil"/>
            </w:tcBorders>
            <w:vAlign w:val="center"/>
          </w:tcPr>
          <w:p w14:paraId="24D61ED3"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Unpleasant</w:t>
            </w:r>
          </w:p>
          <w:p w14:paraId="4569459D"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color w:val="000000" w:themeColor="text1"/>
                <w:sz w:val="18"/>
                <w:szCs w:val="18"/>
              </w:rPr>
              <w:t>Feelings</w:t>
            </w:r>
          </w:p>
        </w:tc>
        <w:tc>
          <w:tcPr>
            <w:tcW w:w="662" w:type="pct"/>
            <w:gridSpan w:val="5"/>
            <w:tcBorders>
              <w:top w:val="single" w:sz="8" w:space="0" w:color="auto"/>
              <w:left w:val="nil"/>
              <w:bottom w:val="nil"/>
              <w:right w:val="nil"/>
            </w:tcBorders>
            <w:shd w:val="clear" w:color="auto" w:fill="auto"/>
            <w:tcMar>
              <w:left w:w="108" w:type="dxa"/>
              <w:right w:w="108" w:type="dxa"/>
            </w:tcMar>
            <w:vAlign w:val="center"/>
          </w:tcPr>
          <w:p w14:paraId="72A08461" w14:textId="77777777" w:rsidR="00E630D1" w:rsidRPr="00B019DD" w:rsidRDefault="00E630D1" w:rsidP="00F9503C">
            <w:pPr>
              <w:widowControl w:val="0"/>
              <w:contextualSpacing/>
              <w:jc w:val="center"/>
              <w:rPr>
                <w:rFonts w:eastAsia="Times New Roman"/>
                <w:color w:val="000000" w:themeColor="text1"/>
                <w:sz w:val="18"/>
                <w:szCs w:val="18"/>
              </w:rPr>
            </w:pPr>
          </w:p>
        </w:tc>
        <w:tc>
          <w:tcPr>
            <w:tcW w:w="487" w:type="pct"/>
            <w:gridSpan w:val="3"/>
            <w:tcBorders>
              <w:top w:val="single" w:sz="8" w:space="0" w:color="auto"/>
              <w:left w:val="nil"/>
              <w:bottom w:val="nil"/>
              <w:right w:val="nil"/>
            </w:tcBorders>
            <w:shd w:val="clear" w:color="auto" w:fill="auto"/>
            <w:tcMar>
              <w:left w:w="108" w:type="dxa"/>
              <w:right w:w="108" w:type="dxa"/>
            </w:tcMar>
            <w:vAlign w:val="center"/>
          </w:tcPr>
          <w:p w14:paraId="1303701B" w14:textId="77777777" w:rsidR="00E630D1" w:rsidRPr="00B019DD" w:rsidRDefault="00E630D1" w:rsidP="00F9503C">
            <w:pPr>
              <w:widowControl w:val="0"/>
              <w:contextualSpacing/>
              <w:jc w:val="center"/>
              <w:rPr>
                <w:rFonts w:eastAsia="Times New Roman"/>
                <w:color w:val="000000" w:themeColor="text1"/>
                <w:sz w:val="18"/>
                <w:szCs w:val="18"/>
              </w:rPr>
            </w:pPr>
          </w:p>
        </w:tc>
        <w:tc>
          <w:tcPr>
            <w:tcW w:w="482" w:type="pct"/>
            <w:tcBorders>
              <w:top w:val="single" w:sz="8" w:space="0" w:color="auto"/>
              <w:left w:val="nil"/>
              <w:bottom w:val="nil"/>
              <w:right w:val="nil"/>
            </w:tcBorders>
            <w:shd w:val="clear" w:color="auto" w:fill="auto"/>
            <w:tcMar>
              <w:left w:w="108" w:type="dxa"/>
              <w:right w:w="108" w:type="dxa"/>
            </w:tcMar>
            <w:vAlign w:val="center"/>
          </w:tcPr>
          <w:p w14:paraId="05F080D2" w14:textId="77777777" w:rsidR="00E630D1" w:rsidRPr="00B019DD" w:rsidRDefault="00E630D1" w:rsidP="00F9503C">
            <w:pPr>
              <w:widowControl w:val="0"/>
              <w:contextualSpacing/>
              <w:jc w:val="center"/>
              <w:rPr>
                <w:rFonts w:eastAsia="Times New Roman"/>
                <w:i/>
                <w:iCs/>
                <w:color w:val="000000" w:themeColor="text1"/>
                <w:sz w:val="18"/>
                <w:szCs w:val="18"/>
              </w:rPr>
            </w:pPr>
          </w:p>
        </w:tc>
      </w:tr>
      <w:tr w:rsidR="00B019DD" w:rsidRPr="00B019DD" w14:paraId="40AAEB6F" w14:textId="77777777" w:rsidTr="00E630D1">
        <w:trPr>
          <w:trHeight w:val="26"/>
        </w:trPr>
        <w:tc>
          <w:tcPr>
            <w:tcW w:w="1016" w:type="pct"/>
            <w:tcBorders>
              <w:top w:val="single" w:sz="8" w:space="0" w:color="auto"/>
              <w:left w:val="nil"/>
              <w:bottom w:val="nil"/>
              <w:right w:val="nil"/>
            </w:tcBorders>
            <w:shd w:val="clear" w:color="auto" w:fill="auto"/>
            <w:tcMar>
              <w:left w:w="108" w:type="dxa"/>
              <w:right w:w="108" w:type="dxa"/>
            </w:tcMar>
            <w:vAlign w:val="center"/>
          </w:tcPr>
          <w:p w14:paraId="42989C9B"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General Face Recognition Ability</w:t>
            </w:r>
          </w:p>
        </w:tc>
        <w:tc>
          <w:tcPr>
            <w:tcW w:w="407" w:type="pct"/>
            <w:gridSpan w:val="2"/>
            <w:tcBorders>
              <w:top w:val="single" w:sz="8" w:space="0" w:color="auto"/>
              <w:left w:val="nil"/>
              <w:bottom w:val="nil"/>
              <w:right w:val="nil"/>
            </w:tcBorders>
            <w:shd w:val="clear" w:color="auto" w:fill="auto"/>
            <w:tcMar>
              <w:top w:w="80" w:type="dxa"/>
              <w:left w:w="80" w:type="dxa"/>
              <w:bottom w:w="80" w:type="dxa"/>
              <w:right w:w="80" w:type="dxa"/>
            </w:tcMar>
            <w:vAlign w:val="center"/>
          </w:tcPr>
          <w:p w14:paraId="73BCBF8C" w14:textId="77777777" w:rsidR="00E630D1" w:rsidRPr="00B019DD" w:rsidRDefault="00E630D1" w:rsidP="00F9503C">
            <w:pPr>
              <w:widowControl w:val="0"/>
              <w:contextualSpacing/>
              <w:jc w:val="center"/>
              <w:rPr>
                <w:color w:val="000000" w:themeColor="text1"/>
                <w:sz w:val="18"/>
                <w:szCs w:val="18"/>
              </w:rPr>
            </w:pPr>
          </w:p>
        </w:tc>
        <w:tc>
          <w:tcPr>
            <w:tcW w:w="305" w:type="pct"/>
            <w:gridSpan w:val="2"/>
            <w:tcBorders>
              <w:top w:val="single" w:sz="8" w:space="0" w:color="auto"/>
              <w:left w:val="nil"/>
              <w:bottom w:val="nil"/>
              <w:right w:val="nil"/>
            </w:tcBorders>
            <w:vAlign w:val="center"/>
          </w:tcPr>
          <w:p w14:paraId="2B0D4483" w14:textId="77777777" w:rsidR="00E630D1" w:rsidRPr="00B019DD" w:rsidRDefault="00E630D1" w:rsidP="00F9503C">
            <w:pPr>
              <w:widowControl w:val="0"/>
              <w:contextualSpacing/>
              <w:jc w:val="center"/>
              <w:rPr>
                <w:rFonts w:eastAsia="Times New Roman"/>
                <w:color w:val="000000" w:themeColor="text1"/>
                <w:sz w:val="18"/>
                <w:szCs w:val="18"/>
              </w:rPr>
            </w:pPr>
          </w:p>
        </w:tc>
        <w:tc>
          <w:tcPr>
            <w:tcW w:w="392" w:type="pct"/>
            <w:gridSpan w:val="2"/>
            <w:tcBorders>
              <w:top w:val="single" w:sz="8" w:space="0" w:color="auto"/>
              <w:left w:val="nil"/>
              <w:bottom w:val="nil"/>
              <w:right w:val="nil"/>
            </w:tcBorders>
            <w:shd w:val="clear" w:color="auto" w:fill="auto"/>
            <w:tcMar>
              <w:left w:w="108" w:type="dxa"/>
              <w:right w:w="108" w:type="dxa"/>
            </w:tcMar>
            <w:vAlign w:val="center"/>
          </w:tcPr>
          <w:p w14:paraId="370A2996" w14:textId="77777777" w:rsidR="00E630D1" w:rsidRPr="00B019DD" w:rsidRDefault="00E630D1" w:rsidP="00F9503C">
            <w:pPr>
              <w:widowControl w:val="0"/>
              <w:contextualSpacing/>
              <w:jc w:val="center"/>
              <w:rPr>
                <w:color w:val="000000" w:themeColor="text1"/>
                <w:sz w:val="18"/>
                <w:szCs w:val="18"/>
              </w:rPr>
            </w:pPr>
          </w:p>
        </w:tc>
        <w:tc>
          <w:tcPr>
            <w:tcW w:w="374" w:type="pct"/>
            <w:tcBorders>
              <w:top w:val="single" w:sz="8" w:space="0" w:color="auto"/>
              <w:left w:val="nil"/>
              <w:bottom w:val="nil"/>
              <w:right w:val="nil"/>
            </w:tcBorders>
            <w:shd w:val="clear" w:color="auto" w:fill="auto"/>
            <w:tcMar>
              <w:left w:w="108" w:type="dxa"/>
              <w:right w:w="108" w:type="dxa"/>
            </w:tcMar>
            <w:vAlign w:val="center"/>
          </w:tcPr>
          <w:p w14:paraId="1BEA2AB9" w14:textId="77777777" w:rsidR="00E630D1" w:rsidRPr="00B019DD" w:rsidRDefault="00E630D1" w:rsidP="00F9503C">
            <w:pPr>
              <w:widowControl w:val="0"/>
              <w:contextualSpacing/>
              <w:jc w:val="center"/>
              <w:rPr>
                <w:color w:val="000000" w:themeColor="text1"/>
                <w:sz w:val="18"/>
                <w:szCs w:val="18"/>
              </w:rPr>
            </w:pPr>
          </w:p>
        </w:tc>
        <w:tc>
          <w:tcPr>
            <w:tcW w:w="899" w:type="pct"/>
            <w:gridSpan w:val="6"/>
            <w:tcBorders>
              <w:top w:val="single" w:sz="8" w:space="0" w:color="auto"/>
              <w:left w:val="nil"/>
              <w:bottom w:val="nil"/>
              <w:right w:val="nil"/>
            </w:tcBorders>
            <w:shd w:val="clear" w:color="auto" w:fill="auto"/>
            <w:tcMar>
              <w:left w:w="108" w:type="dxa"/>
              <w:right w:w="108" w:type="dxa"/>
            </w:tcMar>
            <w:vAlign w:val="center"/>
          </w:tcPr>
          <w:p w14:paraId="0175BCC6" w14:textId="77777777" w:rsidR="00E630D1" w:rsidRPr="00B019DD" w:rsidRDefault="00E630D1" w:rsidP="00F9503C">
            <w:pPr>
              <w:widowControl w:val="0"/>
              <w:contextualSpacing/>
              <w:jc w:val="center"/>
              <w:rPr>
                <w:color w:val="000000" w:themeColor="text1"/>
                <w:sz w:val="18"/>
                <w:szCs w:val="18"/>
              </w:rPr>
            </w:pPr>
          </w:p>
        </w:tc>
        <w:tc>
          <w:tcPr>
            <w:tcW w:w="235" w:type="pct"/>
            <w:tcBorders>
              <w:top w:val="single" w:sz="8" w:space="0" w:color="auto"/>
              <w:left w:val="nil"/>
              <w:bottom w:val="nil"/>
              <w:right w:val="nil"/>
            </w:tcBorders>
            <w:vAlign w:val="center"/>
          </w:tcPr>
          <w:p w14:paraId="1CD7A8EF" w14:textId="77777777" w:rsidR="00E630D1" w:rsidRPr="00B019DD" w:rsidRDefault="00E630D1" w:rsidP="00F9503C">
            <w:pPr>
              <w:widowControl w:val="0"/>
              <w:contextualSpacing/>
              <w:jc w:val="center"/>
              <w:rPr>
                <w:rFonts w:eastAsia="Times New Roman"/>
                <w:color w:val="000000" w:themeColor="text1"/>
                <w:sz w:val="18"/>
                <w:szCs w:val="18"/>
              </w:rPr>
            </w:pPr>
          </w:p>
        </w:tc>
        <w:tc>
          <w:tcPr>
            <w:tcW w:w="387" w:type="pct"/>
            <w:gridSpan w:val="2"/>
            <w:tcBorders>
              <w:top w:val="single" w:sz="8" w:space="0" w:color="auto"/>
              <w:left w:val="nil"/>
              <w:bottom w:val="nil"/>
              <w:right w:val="nil"/>
            </w:tcBorders>
            <w:shd w:val="clear" w:color="auto" w:fill="auto"/>
            <w:tcMar>
              <w:left w:w="108" w:type="dxa"/>
              <w:right w:w="108" w:type="dxa"/>
            </w:tcMar>
            <w:vAlign w:val="center"/>
          </w:tcPr>
          <w:p w14:paraId="1878AABA" w14:textId="77777777" w:rsidR="00E630D1" w:rsidRPr="00B019DD" w:rsidRDefault="00E630D1" w:rsidP="00F9503C">
            <w:pPr>
              <w:widowControl w:val="0"/>
              <w:contextualSpacing/>
              <w:jc w:val="center"/>
              <w:rPr>
                <w:color w:val="000000" w:themeColor="text1"/>
                <w:sz w:val="18"/>
                <w:szCs w:val="18"/>
              </w:rPr>
            </w:pPr>
          </w:p>
        </w:tc>
        <w:tc>
          <w:tcPr>
            <w:tcW w:w="406" w:type="pct"/>
            <w:gridSpan w:val="3"/>
            <w:tcBorders>
              <w:top w:val="single" w:sz="8" w:space="0" w:color="auto"/>
              <w:left w:val="nil"/>
              <w:bottom w:val="nil"/>
              <w:right w:val="nil"/>
            </w:tcBorders>
            <w:shd w:val="clear" w:color="auto" w:fill="auto"/>
            <w:tcMar>
              <w:left w:w="108" w:type="dxa"/>
              <w:right w:w="108" w:type="dxa"/>
            </w:tcMar>
            <w:vAlign w:val="center"/>
          </w:tcPr>
          <w:p w14:paraId="683A4EA3" w14:textId="77777777" w:rsidR="00E630D1" w:rsidRPr="00B019DD" w:rsidRDefault="00E630D1" w:rsidP="00F9503C">
            <w:pPr>
              <w:widowControl w:val="0"/>
              <w:contextualSpacing/>
              <w:jc w:val="center"/>
              <w:rPr>
                <w:color w:val="000000" w:themeColor="text1"/>
                <w:sz w:val="18"/>
                <w:szCs w:val="18"/>
              </w:rPr>
            </w:pPr>
          </w:p>
        </w:tc>
        <w:tc>
          <w:tcPr>
            <w:tcW w:w="579" w:type="pct"/>
            <w:gridSpan w:val="2"/>
            <w:tcBorders>
              <w:top w:val="single" w:sz="8" w:space="0" w:color="auto"/>
              <w:left w:val="nil"/>
              <w:bottom w:val="nil"/>
              <w:right w:val="nil"/>
            </w:tcBorders>
            <w:shd w:val="clear" w:color="auto" w:fill="auto"/>
            <w:tcMar>
              <w:left w:w="108" w:type="dxa"/>
              <w:right w:w="108" w:type="dxa"/>
            </w:tcMar>
            <w:vAlign w:val="center"/>
          </w:tcPr>
          <w:p w14:paraId="1FE7BA17"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.78, </w:t>
            </w:r>
          </w:p>
          <w:p w14:paraId="17DAD1AF" w14:textId="77777777" w:rsidR="00E630D1" w:rsidRPr="00B019DD" w:rsidRDefault="00E630D1" w:rsidP="00F9503C">
            <w:pPr>
              <w:widowControl w:val="0"/>
              <w:contextualSpacing/>
              <w:jc w:val="center"/>
              <w:rPr>
                <w:color w:val="000000" w:themeColor="text1"/>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r>
      <w:tr w:rsidR="00B019DD" w:rsidRPr="00B019DD" w14:paraId="65BD54F8" w14:textId="77777777" w:rsidTr="00E630D1">
        <w:trPr>
          <w:trHeight w:val="19"/>
        </w:trPr>
        <w:tc>
          <w:tcPr>
            <w:tcW w:w="1016" w:type="pct"/>
            <w:tcBorders>
              <w:top w:val="nil"/>
              <w:left w:val="nil"/>
              <w:bottom w:val="nil"/>
              <w:right w:val="nil"/>
            </w:tcBorders>
            <w:shd w:val="clear" w:color="auto" w:fill="auto"/>
            <w:tcMar>
              <w:left w:w="108" w:type="dxa"/>
              <w:right w:w="108" w:type="dxa"/>
            </w:tcMar>
            <w:vAlign w:val="center"/>
          </w:tcPr>
          <w:p w14:paraId="7816D863" w14:textId="77777777" w:rsidR="00E630D1" w:rsidRPr="00B019DD" w:rsidRDefault="00E630D1" w:rsidP="00F9503C">
            <w:pPr>
              <w:widowControl w:val="0"/>
              <w:spacing w:line="204" w:lineRule="auto"/>
              <w:contextualSpacing/>
              <w:rPr>
                <w:rFonts w:eastAsia="Times New Roman"/>
                <w:color w:val="000000" w:themeColor="text1"/>
                <w:sz w:val="18"/>
                <w:szCs w:val="18"/>
              </w:rPr>
            </w:pPr>
            <w:r w:rsidRPr="00B019DD">
              <w:rPr>
                <w:rFonts w:eastAsia="Times New Roman"/>
                <w:color w:val="000000" w:themeColor="text1"/>
                <w:sz w:val="18"/>
                <w:szCs w:val="18"/>
              </w:rPr>
              <w:t>Quantity of Contact-Asian</w:t>
            </w:r>
          </w:p>
        </w:tc>
        <w:tc>
          <w:tcPr>
            <w:tcW w:w="3984" w:type="pct"/>
            <w:gridSpan w:val="21"/>
            <w:tcBorders>
              <w:top w:val="nil"/>
              <w:left w:val="nil"/>
              <w:bottom w:val="nil"/>
              <w:right w:val="nil"/>
            </w:tcBorders>
            <w:shd w:val="clear" w:color="auto" w:fill="auto"/>
            <w:tcMar>
              <w:top w:w="80" w:type="dxa"/>
              <w:left w:w="80" w:type="dxa"/>
              <w:bottom w:w="80" w:type="dxa"/>
              <w:right w:w="80" w:type="dxa"/>
            </w:tcMar>
            <w:vAlign w:val="center"/>
          </w:tcPr>
          <w:p w14:paraId="1F7850B8"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r>
      <w:tr w:rsidR="00B019DD" w:rsidRPr="00B019DD" w14:paraId="7AF2CE28" w14:textId="77777777" w:rsidTr="00E630D1">
        <w:trPr>
          <w:trHeight w:val="20"/>
        </w:trPr>
        <w:tc>
          <w:tcPr>
            <w:tcW w:w="1016" w:type="pct"/>
            <w:tcBorders>
              <w:top w:val="nil"/>
              <w:left w:val="nil"/>
              <w:bottom w:val="nil"/>
              <w:right w:val="nil"/>
            </w:tcBorders>
            <w:shd w:val="clear" w:color="auto" w:fill="auto"/>
            <w:tcMar>
              <w:left w:w="108" w:type="dxa"/>
              <w:right w:w="108" w:type="dxa"/>
            </w:tcMar>
            <w:vAlign w:val="center"/>
          </w:tcPr>
          <w:p w14:paraId="2B719BCA"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color w:val="000000" w:themeColor="text1"/>
                <w:sz w:val="18"/>
                <w:szCs w:val="18"/>
              </w:rPr>
              <w:t>Interaction</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40726B3A"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.26, </w:t>
            </w:r>
          </w:p>
          <w:p w14:paraId="0088578E"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305" w:type="pct"/>
            <w:gridSpan w:val="2"/>
            <w:tcBorders>
              <w:top w:val="nil"/>
              <w:left w:val="nil"/>
              <w:bottom w:val="nil"/>
              <w:right w:val="nil"/>
            </w:tcBorders>
            <w:vAlign w:val="center"/>
          </w:tcPr>
          <w:p w14:paraId="0993A101"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.15, </w:t>
            </w:r>
          </w:p>
          <w:p w14:paraId="7F94629A"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.03</w:t>
            </w:r>
          </w:p>
        </w:tc>
        <w:tc>
          <w:tcPr>
            <w:tcW w:w="392" w:type="pct"/>
            <w:gridSpan w:val="2"/>
            <w:tcBorders>
              <w:top w:val="nil"/>
              <w:left w:val="nil"/>
              <w:bottom w:val="nil"/>
              <w:right w:val="nil"/>
            </w:tcBorders>
            <w:shd w:val="clear" w:color="auto" w:fill="auto"/>
            <w:tcMar>
              <w:left w:w="108" w:type="dxa"/>
              <w:right w:w="108" w:type="dxa"/>
            </w:tcMar>
            <w:vAlign w:val="center"/>
          </w:tcPr>
          <w:p w14:paraId="7A979EF9"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74" w:type="pct"/>
            <w:tcBorders>
              <w:top w:val="nil"/>
              <w:left w:val="nil"/>
              <w:bottom w:val="nil"/>
              <w:right w:val="nil"/>
            </w:tcBorders>
            <w:shd w:val="clear" w:color="auto" w:fill="auto"/>
            <w:tcMar>
              <w:left w:w="108" w:type="dxa"/>
              <w:right w:w="108" w:type="dxa"/>
            </w:tcMar>
            <w:vAlign w:val="center"/>
          </w:tcPr>
          <w:p w14:paraId="25BAA3A1"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.28, </w:t>
            </w:r>
          </w:p>
          <w:p w14:paraId="042423FE"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899" w:type="pct"/>
            <w:gridSpan w:val="6"/>
            <w:tcBorders>
              <w:top w:val="nil"/>
              <w:left w:val="nil"/>
              <w:bottom w:val="nil"/>
              <w:right w:val="nil"/>
            </w:tcBorders>
            <w:shd w:val="clear" w:color="auto" w:fill="auto"/>
            <w:tcMar>
              <w:left w:w="108" w:type="dxa"/>
              <w:right w:w="108" w:type="dxa"/>
            </w:tcMar>
            <w:vAlign w:val="center"/>
          </w:tcPr>
          <w:p w14:paraId="79858C34"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235" w:type="pct"/>
            <w:tcBorders>
              <w:top w:val="nil"/>
              <w:left w:val="nil"/>
              <w:bottom w:val="nil"/>
              <w:right w:val="nil"/>
            </w:tcBorders>
            <w:vAlign w:val="center"/>
          </w:tcPr>
          <w:p w14:paraId="1360AB4B"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87" w:type="pct"/>
            <w:gridSpan w:val="2"/>
            <w:tcBorders>
              <w:top w:val="nil"/>
              <w:left w:val="nil"/>
              <w:bottom w:val="nil"/>
              <w:right w:val="nil"/>
            </w:tcBorders>
            <w:shd w:val="clear" w:color="auto" w:fill="auto"/>
            <w:tcMar>
              <w:left w:w="108" w:type="dxa"/>
              <w:right w:w="108" w:type="dxa"/>
            </w:tcMar>
            <w:vAlign w:val="center"/>
          </w:tcPr>
          <w:p w14:paraId="7E980E38"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2A668078"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395B3451"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r>
      <w:tr w:rsidR="00B019DD" w:rsidRPr="00B019DD" w14:paraId="0BB1C28F" w14:textId="77777777" w:rsidTr="00E630D1">
        <w:trPr>
          <w:trHeight w:val="20"/>
        </w:trPr>
        <w:tc>
          <w:tcPr>
            <w:tcW w:w="1016" w:type="pct"/>
            <w:tcBorders>
              <w:top w:val="nil"/>
              <w:left w:val="nil"/>
              <w:bottom w:val="nil"/>
              <w:right w:val="nil"/>
            </w:tcBorders>
            <w:shd w:val="clear" w:color="auto" w:fill="auto"/>
            <w:tcMar>
              <w:left w:w="108" w:type="dxa"/>
              <w:right w:w="108" w:type="dxa"/>
            </w:tcMar>
            <w:vAlign w:val="center"/>
          </w:tcPr>
          <w:p w14:paraId="4FDBC05A"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color w:val="000000" w:themeColor="text1"/>
                <w:sz w:val="18"/>
                <w:szCs w:val="18"/>
              </w:rPr>
              <w:t>Presence</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3C6F2539"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.01, </w:t>
            </w:r>
          </w:p>
          <w:p w14:paraId="0EF3BE19"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.85</w:t>
            </w:r>
          </w:p>
        </w:tc>
        <w:tc>
          <w:tcPr>
            <w:tcW w:w="305" w:type="pct"/>
            <w:gridSpan w:val="2"/>
            <w:tcBorders>
              <w:top w:val="nil"/>
              <w:left w:val="nil"/>
              <w:bottom w:val="nil"/>
              <w:right w:val="nil"/>
            </w:tcBorders>
            <w:vAlign w:val="center"/>
          </w:tcPr>
          <w:p w14:paraId="37D07603"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-.17,  </w:t>
            </w:r>
          </w:p>
          <w:p w14:paraId="534C1C04"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.01</w:t>
            </w:r>
          </w:p>
        </w:tc>
        <w:tc>
          <w:tcPr>
            <w:tcW w:w="392" w:type="pct"/>
            <w:gridSpan w:val="2"/>
            <w:tcBorders>
              <w:top w:val="nil"/>
              <w:left w:val="nil"/>
              <w:bottom w:val="nil"/>
              <w:right w:val="nil"/>
            </w:tcBorders>
            <w:shd w:val="clear" w:color="auto" w:fill="auto"/>
            <w:tcMar>
              <w:left w:w="108" w:type="dxa"/>
              <w:right w:w="108" w:type="dxa"/>
            </w:tcMar>
            <w:vAlign w:val="center"/>
          </w:tcPr>
          <w:p w14:paraId="29DBB7DF" w14:textId="77777777" w:rsidR="00E630D1" w:rsidRPr="00B019DD" w:rsidRDefault="00E630D1" w:rsidP="00F9503C">
            <w:pPr>
              <w:widowControl w:val="0"/>
              <w:spacing w:line="180" w:lineRule="auto"/>
              <w:contextualSpacing/>
              <w:jc w:val="center"/>
              <w:rPr>
                <w:color w:val="000000" w:themeColor="text1"/>
                <w:sz w:val="18"/>
                <w:szCs w:val="18"/>
              </w:rPr>
            </w:pPr>
          </w:p>
        </w:tc>
        <w:tc>
          <w:tcPr>
            <w:tcW w:w="374" w:type="pct"/>
            <w:tcBorders>
              <w:top w:val="nil"/>
              <w:left w:val="nil"/>
              <w:bottom w:val="nil"/>
              <w:right w:val="nil"/>
            </w:tcBorders>
            <w:shd w:val="clear" w:color="auto" w:fill="auto"/>
            <w:tcMar>
              <w:left w:w="108" w:type="dxa"/>
              <w:right w:w="108" w:type="dxa"/>
            </w:tcMar>
            <w:vAlign w:val="center"/>
          </w:tcPr>
          <w:p w14:paraId="6D29A77F"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.67, </w:t>
            </w:r>
          </w:p>
          <w:p w14:paraId="720BA9E5"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899" w:type="pct"/>
            <w:gridSpan w:val="6"/>
            <w:tcBorders>
              <w:top w:val="nil"/>
              <w:left w:val="nil"/>
              <w:bottom w:val="nil"/>
              <w:right w:val="nil"/>
            </w:tcBorders>
            <w:shd w:val="clear" w:color="auto" w:fill="auto"/>
            <w:tcMar>
              <w:left w:w="108" w:type="dxa"/>
              <w:right w:w="108" w:type="dxa"/>
            </w:tcMar>
            <w:vAlign w:val="center"/>
          </w:tcPr>
          <w:p w14:paraId="4481B2A6" w14:textId="77777777" w:rsidR="00E630D1" w:rsidRPr="00B019DD" w:rsidRDefault="00E630D1" w:rsidP="00F9503C">
            <w:pPr>
              <w:widowControl w:val="0"/>
              <w:spacing w:line="180" w:lineRule="auto"/>
              <w:contextualSpacing/>
              <w:jc w:val="center"/>
              <w:rPr>
                <w:color w:val="000000" w:themeColor="text1"/>
                <w:sz w:val="18"/>
                <w:szCs w:val="18"/>
              </w:rPr>
            </w:pPr>
          </w:p>
        </w:tc>
        <w:tc>
          <w:tcPr>
            <w:tcW w:w="235" w:type="pct"/>
            <w:tcBorders>
              <w:top w:val="nil"/>
              <w:left w:val="nil"/>
              <w:bottom w:val="nil"/>
              <w:right w:val="nil"/>
            </w:tcBorders>
            <w:vAlign w:val="center"/>
          </w:tcPr>
          <w:p w14:paraId="3EAF58E8"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87" w:type="pct"/>
            <w:gridSpan w:val="2"/>
            <w:tcBorders>
              <w:top w:val="nil"/>
              <w:left w:val="nil"/>
              <w:bottom w:val="nil"/>
              <w:right w:val="nil"/>
            </w:tcBorders>
            <w:shd w:val="clear" w:color="auto" w:fill="auto"/>
            <w:tcMar>
              <w:left w:w="108" w:type="dxa"/>
              <w:right w:w="108" w:type="dxa"/>
            </w:tcMar>
            <w:vAlign w:val="center"/>
          </w:tcPr>
          <w:p w14:paraId="67F28483" w14:textId="77777777" w:rsidR="00E630D1" w:rsidRPr="00B019DD" w:rsidRDefault="00E630D1" w:rsidP="00F9503C">
            <w:pPr>
              <w:widowControl w:val="0"/>
              <w:spacing w:line="180" w:lineRule="auto"/>
              <w:contextualSpacing/>
              <w:jc w:val="center"/>
              <w:rPr>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5DD27353" w14:textId="77777777" w:rsidR="00E630D1" w:rsidRPr="00B019DD" w:rsidRDefault="00E630D1" w:rsidP="00F9503C">
            <w:pPr>
              <w:widowControl w:val="0"/>
              <w:spacing w:line="180" w:lineRule="auto"/>
              <w:contextualSpacing/>
              <w:jc w:val="center"/>
              <w:rPr>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6D9F19E8" w14:textId="77777777" w:rsidR="00E630D1" w:rsidRPr="00B019DD" w:rsidRDefault="00E630D1" w:rsidP="00F9503C">
            <w:pPr>
              <w:widowControl w:val="0"/>
              <w:spacing w:line="180" w:lineRule="auto"/>
              <w:contextualSpacing/>
              <w:jc w:val="center"/>
              <w:rPr>
                <w:color w:val="000000" w:themeColor="text1"/>
              </w:rPr>
            </w:pPr>
          </w:p>
        </w:tc>
      </w:tr>
      <w:tr w:rsidR="00B019DD" w:rsidRPr="00B019DD" w14:paraId="14440F45" w14:textId="77777777" w:rsidTr="00E630D1">
        <w:trPr>
          <w:trHeight w:val="19"/>
        </w:trPr>
        <w:tc>
          <w:tcPr>
            <w:tcW w:w="1016" w:type="pct"/>
            <w:tcBorders>
              <w:top w:val="nil"/>
              <w:left w:val="nil"/>
              <w:bottom w:val="nil"/>
              <w:right w:val="nil"/>
            </w:tcBorders>
            <w:shd w:val="clear" w:color="auto" w:fill="auto"/>
            <w:tcMar>
              <w:left w:w="108" w:type="dxa"/>
              <w:right w:w="108" w:type="dxa"/>
            </w:tcMar>
            <w:vAlign w:val="center"/>
          </w:tcPr>
          <w:p w14:paraId="3D81A35E"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Quantity of Contact-White</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31652890" w14:textId="77777777" w:rsidR="00E630D1" w:rsidRPr="00B019DD" w:rsidRDefault="00E630D1" w:rsidP="00F9503C">
            <w:pPr>
              <w:widowControl w:val="0"/>
              <w:contextualSpacing/>
              <w:jc w:val="center"/>
              <w:rPr>
                <w:color w:val="000000" w:themeColor="text1"/>
                <w:sz w:val="18"/>
                <w:szCs w:val="18"/>
              </w:rPr>
            </w:pPr>
          </w:p>
        </w:tc>
        <w:tc>
          <w:tcPr>
            <w:tcW w:w="305" w:type="pct"/>
            <w:gridSpan w:val="2"/>
            <w:tcBorders>
              <w:top w:val="nil"/>
              <w:left w:val="nil"/>
              <w:bottom w:val="nil"/>
              <w:right w:val="nil"/>
            </w:tcBorders>
            <w:vAlign w:val="center"/>
          </w:tcPr>
          <w:p w14:paraId="10D1E6DF" w14:textId="77777777" w:rsidR="00E630D1" w:rsidRPr="00B019DD" w:rsidRDefault="00E630D1" w:rsidP="00F9503C">
            <w:pPr>
              <w:widowControl w:val="0"/>
              <w:contextualSpacing/>
              <w:jc w:val="center"/>
              <w:rPr>
                <w:rFonts w:eastAsia="Times New Roman"/>
                <w:i/>
                <w:iCs/>
                <w:color w:val="000000" w:themeColor="text1"/>
                <w:sz w:val="18"/>
                <w:szCs w:val="18"/>
              </w:rPr>
            </w:pPr>
          </w:p>
        </w:tc>
        <w:tc>
          <w:tcPr>
            <w:tcW w:w="392" w:type="pct"/>
            <w:gridSpan w:val="2"/>
            <w:tcBorders>
              <w:top w:val="nil"/>
              <w:left w:val="nil"/>
              <w:bottom w:val="nil"/>
              <w:right w:val="nil"/>
            </w:tcBorders>
            <w:shd w:val="clear" w:color="auto" w:fill="auto"/>
            <w:tcMar>
              <w:left w:w="108" w:type="dxa"/>
              <w:right w:w="108" w:type="dxa"/>
            </w:tcMar>
            <w:vAlign w:val="center"/>
          </w:tcPr>
          <w:p w14:paraId="5F92A238"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.52, </w:t>
            </w:r>
          </w:p>
          <w:p w14:paraId="17663ACD"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i/>
                <w:iCs/>
                <w:color w:val="000000" w:themeColor="text1"/>
                <w:sz w:val="18"/>
                <w:szCs w:val="18"/>
              </w:rPr>
              <w:t xml:space="preserve">p &lt; </w:t>
            </w:r>
            <w:r w:rsidRPr="00B019DD">
              <w:rPr>
                <w:rFonts w:eastAsia="Times New Roman"/>
                <w:color w:val="000000" w:themeColor="text1"/>
                <w:sz w:val="18"/>
                <w:szCs w:val="18"/>
              </w:rPr>
              <w:t>.001</w:t>
            </w:r>
          </w:p>
        </w:tc>
        <w:tc>
          <w:tcPr>
            <w:tcW w:w="374" w:type="pct"/>
            <w:tcBorders>
              <w:top w:val="nil"/>
              <w:left w:val="nil"/>
              <w:bottom w:val="nil"/>
              <w:right w:val="nil"/>
            </w:tcBorders>
            <w:shd w:val="clear" w:color="auto" w:fill="auto"/>
            <w:tcMar>
              <w:left w:w="108" w:type="dxa"/>
              <w:right w:w="108" w:type="dxa"/>
            </w:tcMar>
            <w:vAlign w:val="center"/>
          </w:tcPr>
          <w:p w14:paraId="47EA98FF" w14:textId="77777777" w:rsidR="00E630D1" w:rsidRPr="00B019DD" w:rsidRDefault="00E630D1" w:rsidP="00F9503C">
            <w:pPr>
              <w:widowControl w:val="0"/>
              <w:contextualSpacing/>
              <w:jc w:val="center"/>
              <w:rPr>
                <w:color w:val="000000" w:themeColor="text1"/>
                <w:sz w:val="18"/>
                <w:szCs w:val="18"/>
              </w:rPr>
            </w:pPr>
          </w:p>
        </w:tc>
        <w:tc>
          <w:tcPr>
            <w:tcW w:w="899" w:type="pct"/>
            <w:gridSpan w:val="6"/>
            <w:tcBorders>
              <w:top w:val="nil"/>
              <w:left w:val="nil"/>
              <w:bottom w:val="nil"/>
              <w:right w:val="nil"/>
            </w:tcBorders>
            <w:shd w:val="clear" w:color="auto" w:fill="auto"/>
            <w:tcMar>
              <w:left w:w="108" w:type="dxa"/>
              <w:right w:w="108" w:type="dxa"/>
            </w:tcMar>
            <w:vAlign w:val="center"/>
          </w:tcPr>
          <w:p w14:paraId="0DFC5644"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.18, </w:t>
            </w:r>
          </w:p>
          <w:p w14:paraId="24862A33"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.007</w:t>
            </w:r>
          </w:p>
        </w:tc>
        <w:tc>
          <w:tcPr>
            <w:tcW w:w="235" w:type="pct"/>
            <w:tcBorders>
              <w:top w:val="nil"/>
              <w:left w:val="nil"/>
              <w:bottom w:val="nil"/>
              <w:right w:val="nil"/>
            </w:tcBorders>
            <w:vAlign w:val="center"/>
          </w:tcPr>
          <w:p w14:paraId="4A0DA28B"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-.20, </w:t>
            </w:r>
          </w:p>
          <w:p w14:paraId="08219B4C"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.003</w:t>
            </w:r>
          </w:p>
        </w:tc>
        <w:tc>
          <w:tcPr>
            <w:tcW w:w="387" w:type="pct"/>
            <w:gridSpan w:val="2"/>
            <w:tcBorders>
              <w:top w:val="nil"/>
              <w:left w:val="nil"/>
              <w:bottom w:val="nil"/>
              <w:right w:val="nil"/>
            </w:tcBorders>
            <w:shd w:val="clear" w:color="auto" w:fill="auto"/>
            <w:tcMar>
              <w:left w:w="108" w:type="dxa"/>
              <w:right w:w="108" w:type="dxa"/>
            </w:tcMar>
            <w:vAlign w:val="center"/>
          </w:tcPr>
          <w:p w14:paraId="0C4F5C33" w14:textId="77777777" w:rsidR="00E630D1" w:rsidRPr="00B019DD" w:rsidRDefault="00E630D1" w:rsidP="00F9503C">
            <w:pPr>
              <w:widowControl w:val="0"/>
              <w:contextualSpacing/>
              <w:jc w:val="center"/>
              <w:rPr>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5B90BCBC" w14:textId="77777777" w:rsidR="00E630D1" w:rsidRPr="00B019DD" w:rsidRDefault="00E630D1" w:rsidP="00F9503C">
            <w:pPr>
              <w:widowControl w:val="0"/>
              <w:contextualSpacing/>
              <w:jc w:val="center"/>
              <w:rPr>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5AA55894" w14:textId="77777777" w:rsidR="00E630D1" w:rsidRPr="00B019DD" w:rsidRDefault="00E630D1" w:rsidP="00F9503C">
            <w:pPr>
              <w:widowControl w:val="0"/>
              <w:contextualSpacing/>
              <w:jc w:val="center"/>
              <w:rPr>
                <w:color w:val="000000" w:themeColor="text1"/>
              </w:rPr>
            </w:pPr>
          </w:p>
        </w:tc>
      </w:tr>
      <w:tr w:rsidR="00B019DD" w:rsidRPr="00B019DD" w14:paraId="05F73911" w14:textId="77777777" w:rsidTr="00E630D1">
        <w:trPr>
          <w:trHeight w:val="21"/>
        </w:trPr>
        <w:tc>
          <w:tcPr>
            <w:tcW w:w="1016" w:type="pct"/>
            <w:tcBorders>
              <w:top w:val="nil"/>
              <w:left w:val="nil"/>
              <w:bottom w:val="nil"/>
              <w:right w:val="nil"/>
            </w:tcBorders>
            <w:shd w:val="clear" w:color="auto" w:fill="auto"/>
            <w:tcMar>
              <w:left w:w="108" w:type="dxa"/>
              <w:right w:w="108" w:type="dxa"/>
            </w:tcMar>
            <w:vAlign w:val="center"/>
          </w:tcPr>
          <w:p w14:paraId="120A73F4" w14:textId="77777777" w:rsidR="00E630D1" w:rsidRPr="00B019DD" w:rsidRDefault="00E630D1" w:rsidP="00F9503C">
            <w:pPr>
              <w:widowControl w:val="0"/>
              <w:spacing w:line="204" w:lineRule="auto"/>
              <w:contextualSpacing/>
              <w:rPr>
                <w:rFonts w:eastAsia="Times New Roman"/>
                <w:color w:val="000000" w:themeColor="text1"/>
                <w:sz w:val="18"/>
                <w:szCs w:val="18"/>
              </w:rPr>
            </w:pPr>
            <w:r w:rsidRPr="00B019DD">
              <w:rPr>
                <w:rFonts w:eastAsia="Times New Roman"/>
                <w:color w:val="000000" w:themeColor="text1"/>
                <w:sz w:val="18"/>
                <w:szCs w:val="18"/>
              </w:rPr>
              <w:t>Quality of Contact- Asian</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360F1FB9" w14:textId="77777777" w:rsidR="00E630D1" w:rsidRPr="00B019DD" w:rsidRDefault="00E630D1" w:rsidP="00F9503C">
            <w:pPr>
              <w:widowControl w:val="0"/>
              <w:spacing w:line="204" w:lineRule="auto"/>
              <w:contextualSpacing/>
              <w:jc w:val="center"/>
              <w:rPr>
                <w:rFonts w:eastAsia="Times New Roman"/>
                <w:i/>
                <w:iCs/>
                <w:color w:val="000000" w:themeColor="text1"/>
                <w:sz w:val="18"/>
                <w:szCs w:val="18"/>
              </w:rPr>
            </w:pPr>
          </w:p>
        </w:tc>
        <w:tc>
          <w:tcPr>
            <w:tcW w:w="305" w:type="pct"/>
            <w:gridSpan w:val="2"/>
            <w:tcBorders>
              <w:top w:val="nil"/>
              <w:left w:val="nil"/>
              <w:bottom w:val="nil"/>
              <w:right w:val="nil"/>
            </w:tcBorders>
            <w:vAlign w:val="center"/>
          </w:tcPr>
          <w:p w14:paraId="7D40CC01"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c>
          <w:tcPr>
            <w:tcW w:w="392" w:type="pct"/>
            <w:gridSpan w:val="2"/>
            <w:tcBorders>
              <w:top w:val="nil"/>
              <w:left w:val="nil"/>
              <w:bottom w:val="nil"/>
              <w:right w:val="nil"/>
            </w:tcBorders>
            <w:shd w:val="clear" w:color="auto" w:fill="auto"/>
            <w:tcMar>
              <w:left w:w="108" w:type="dxa"/>
              <w:right w:w="108" w:type="dxa"/>
            </w:tcMar>
            <w:vAlign w:val="center"/>
          </w:tcPr>
          <w:p w14:paraId="39DF2D5D"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c>
          <w:tcPr>
            <w:tcW w:w="374" w:type="pct"/>
            <w:tcBorders>
              <w:top w:val="nil"/>
              <w:left w:val="nil"/>
              <w:bottom w:val="nil"/>
              <w:right w:val="nil"/>
            </w:tcBorders>
            <w:shd w:val="clear" w:color="auto" w:fill="auto"/>
            <w:tcMar>
              <w:left w:w="108" w:type="dxa"/>
              <w:right w:w="108" w:type="dxa"/>
            </w:tcMar>
            <w:vAlign w:val="center"/>
          </w:tcPr>
          <w:p w14:paraId="41DC0AF2" w14:textId="77777777" w:rsidR="00E630D1" w:rsidRPr="00B019DD" w:rsidRDefault="00E630D1" w:rsidP="00F9503C">
            <w:pPr>
              <w:widowControl w:val="0"/>
              <w:spacing w:line="204" w:lineRule="auto"/>
              <w:contextualSpacing/>
              <w:jc w:val="center"/>
              <w:rPr>
                <w:rFonts w:eastAsia="Times New Roman"/>
                <w:i/>
                <w:iCs/>
                <w:color w:val="000000" w:themeColor="text1"/>
                <w:sz w:val="18"/>
                <w:szCs w:val="18"/>
              </w:rPr>
            </w:pPr>
          </w:p>
        </w:tc>
        <w:tc>
          <w:tcPr>
            <w:tcW w:w="899" w:type="pct"/>
            <w:gridSpan w:val="6"/>
            <w:tcBorders>
              <w:top w:val="nil"/>
              <w:left w:val="nil"/>
              <w:bottom w:val="nil"/>
              <w:right w:val="nil"/>
            </w:tcBorders>
            <w:shd w:val="clear" w:color="auto" w:fill="auto"/>
            <w:tcMar>
              <w:left w:w="108" w:type="dxa"/>
              <w:right w:w="108" w:type="dxa"/>
            </w:tcMar>
            <w:vAlign w:val="center"/>
          </w:tcPr>
          <w:p w14:paraId="319CCEAA"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c>
          <w:tcPr>
            <w:tcW w:w="235" w:type="pct"/>
            <w:tcBorders>
              <w:top w:val="nil"/>
              <w:left w:val="nil"/>
              <w:bottom w:val="nil"/>
              <w:right w:val="nil"/>
            </w:tcBorders>
            <w:vAlign w:val="center"/>
          </w:tcPr>
          <w:p w14:paraId="67B1270C"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c>
          <w:tcPr>
            <w:tcW w:w="387" w:type="pct"/>
            <w:gridSpan w:val="2"/>
            <w:tcBorders>
              <w:top w:val="nil"/>
              <w:left w:val="nil"/>
              <w:bottom w:val="nil"/>
              <w:right w:val="nil"/>
            </w:tcBorders>
            <w:shd w:val="clear" w:color="auto" w:fill="auto"/>
            <w:tcMar>
              <w:left w:w="108" w:type="dxa"/>
              <w:right w:w="108" w:type="dxa"/>
            </w:tcMar>
            <w:vAlign w:val="center"/>
          </w:tcPr>
          <w:p w14:paraId="1233E8A7"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6C711AB8"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4A1AECB2"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r>
      <w:tr w:rsidR="00B019DD" w:rsidRPr="00B019DD" w14:paraId="480E2346" w14:textId="77777777" w:rsidTr="00E630D1">
        <w:trPr>
          <w:trHeight w:val="17"/>
        </w:trPr>
        <w:tc>
          <w:tcPr>
            <w:tcW w:w="1016" w:type="pct"/>
            <w:tcBorders>
              <w:top w:val="nil"/>
              <w:left w:val="nil"/>
              <w:bottom w:val="nil"/>
              <w:right w:val="nil"/>
            </w:tcBorders>
            <w:shd w:val="clear" w:color="auto" w:fill="auto"/>
            <w:tcMar>
              <w:left w:w="108" w:type="dxa"/>
              <w:right w:w="108" w:type="dxa"/>
            </w:tcMar>
            <w:vAlign w:val="center"/>
          </w:tcPr>
          <w:p w14:paraId="7854F0D4"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color w:val="000000" w:themeColor="text1"/>
                <w:sz w:val="18"/>
                <w:szCs w:val="18"/>
              </w:rPr>
              <w:t>Value</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6DA7E2EF"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.19,</w:t>
            </w:r>
          </w:p>
          <w:p w14:paraId="5CB9D6A5"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.008</w:t>
            </w:r>
          </w:p>
        </w:tc>
        <w:tc>
          <w:tcPr>
            <w:tcW w:w="305" w:type="pct"/>
            <w:gridSpan w:val="2"/>
            <w:tcBorders>
              <w:top w:val="nil"/>
              <w:left w:val="nil"/>
              <w:bottom w:val="nil"/>
              <w:right w:val="nil"/>
            </w:tcBorders>
            <w:vAlign w:val="center"/>
          </w:tcPr>
          <w:p w14:paraId="606C6077"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.05, </w:t>
            </w:r>
          </w:p>
          <w:p w14:paraId="38BD9DFB"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 xml:space="preserve">p = </w:t>
            </w:r>
            <w:r w:rsidRPr="00B019DD">
              <w:rPr>
                <w:rFonts w:eastAsia="Times New Roman"/>
                <w:color w:val="000000" w:themeColor="text1"/>
                <w:sz w:val="18"/>
                <w:szCs w:val="18"/>
              </w:rPr>
              <w:t>.47</w:t>
            </w:r>
          </w:p>
        </w:tc>
        <w:tc>
          <w:tcPr>
            <w:tcW w:w="392" w:type="pct"/>
            <w:gridSpan w:val="2"/>
            <w:tcBorders>
              <w:top w:val="nil"/>
              <w:left w:val="nil"/>
              <w:bottom w:val="nil"/>
              <w:right w:val="nil"/>
            </w:tcBorders>
            <w:shd w:val="clear" w:color="auto" w:fill="auto"/>
            <w:tcMar>
              <w:left w:w="108" w:type="dxa"/>
              <w:right w:w="108" w:type="dxa"/>
            </w:tcMar>
            <w:vAlign w:val="center"/>
          </w:tcPr>
          <w:p w14:paraId="5D627D79"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74" w:type="pct"/>
            <w:tcBorders>
              <w:top w:val="nil"/>
              <w:left w:val="nil"/>
              <w:bottom w:val="nil"/>
              <w:right w:val="nil"/>
            </w:tcBorders>
            <w:shd w:val="clear" w:color="auto" w:fill="auto"/>
            <w:tcMar>
              <w:left w:w="108" w:type="dxa"/>
              <w:right w:w="108" w:type="dxa"/>
            </w:tcMar>
            <w:vAlign w:val="center"/>
          </w:tcPr>
          <w:p w14:paraId="26747C40"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.47, </w:t>
            </w:r>
          </w:p>
          <w:p w14:paraId="5DCF6F4D"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899" w:type="pct"/>
            <w:gridSpan w:val="6"/>
            <w:tcBorders>
              <w:top w:val="nil"/>
              <w:left w:val="nil"/>
              <w:bottom w:val="nil"/>
              <w:right w:val="nil"/>
            </w:tcBorders>
            <w:shd w:val="clear" w:color="auto" w:fill="auto"/>
            <w:tcMar>
              <w:left w:w="108" w:type="dxa"/>
              <w:right w:w="108" w:type="dxa"/>
            </w:tcMar>
            <w:vAlign w:val="center"/>
          </w:tcPr>
          <w:p w14:paraId="79EDC4D2"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235" w:type="pct"/>
            <w:tcBorders>
              <w:top w:val="nil"/>
              <w:left w:val="nil"/>
              <w:bottom w:val="nil"/>
              <w:right w:val="nil"/>
            </w:tcBorders>
            <w:vAlign w:val="center"/>
          </w:tcPr>
          <w:p w14:paraId="31A4A30D"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87" w:type="pct"/>
            <w:gridSpan w:val="2"/>
            <w:tcBorders>
              <w:top w:val="nil"/>
              <w:left w:val="nil"/>
              <w:bottom w:val="nil"/>
              <w:right w:val="nil"/>
            </w:tcBorders>
            <w:shd w:val="clear" w:color="auto" w:fill="auto"/>
            <w:tcMar>
              <w:left w:w="108" w:type="dxa"/>
              <w:right w:w="108" w:type="dxa"/>
            </w:tcMar>
            <w:vAlign w:val="center"/>
          </w:tcPr>
          <w:p w14:paraId="140FFFD1"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44D5C373"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57B7FA67"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r>
      <w:tr w:rsidR="00B019DD" w:rsidRPr="00B019DD" w14:paraId="0A4D341C" w14:textId="77777777" w:rsidTr="00E630D1">
        <w:trPr>
          <w:trHeight w:val="19"/>
        </w:trPr>
        <w:tc>
          <w:tcPr>
            <w:tcW w:w="1016" w:type="pct"/>
            <w:tcBorders>
              <w:top w:val="nil"/>
              <w:left w:val="nil"/>
              <w:bottom w:val="nil"/>
              <w:right w:val="nil"/>
            </w:tcBorders>
            <w:shd w:val="clear" w:color="auto" w:fill="auto"/>
            <w:tcMar>
              <w:left w:w="108" w:type="dxa"/>
              <w:right w:w="108" w:type="dxa"/>
            </w:tcMar>
            <w:vAlign w:val="center"/>
          </w:tcPr>
          <w:p w14:paraId="616C16CF"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color w:val="000000" w:themeColor="text1"/>
                <w:sz w:val="18"/>
                <w:szCs w:val="18"/>
              </w:rPr>
              <w:t>Reliability</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0AB3F000"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.63, </w:t>
            </w:r>
          </w:p>
          <w:p w14:paraId="340AD996"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 xml:space="preserve">p &lt; </w:t>
            </w:r>
            <w:r w:rsidRPr="00B019DD">
              <w:rPr>
                <w:rFonts w:eastAsia="Times New Roman"/>
                <w:color w:val="000000" w:themeColor="text1"/>
                <w:sz w:val="18"/>
                <w:szCs w:val="18"/>
              </w:rPr>
              <w:t>.001</w:t>
            </w:r>
          </w:p>
        </w:tc>
        <w:tc>
          <w:tcPr>
            <w:tcW w:w="305" w:type="pct"/>
            <w:gridSpan w:val="2"/>
            <w:tcBorders>
              <w:top w:val="nil"/>
              <w:left w:val="nil"/>
              <w:bottom w:val="nil"/>
              <w:right w:val="nil"/>
            </w:tcBorders>
            <w:vAlign w:val="center"/>
          </w:tcPr>
          <w:p w14:paraId="1F4A2211"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.56, </w:t>
            </w:r>
          </w:p>
          <w:p w14:paraId="7A09A018"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 xml:space="preserve">p &lt; </w:t>
            </w:r>
            <w:r w:rsidRPr="00B019DD">
              <w:rPr>
                <w:rFonts w:eastAsia="Times New Roman"/>
                <w:color w:val="000000" w:themeColor="text1"/>
                <w:sz w:val="18"/>
                <w:szCs w:val="18"/>
              </w:rPr>
              <w:t>.001</w:t>
            </w:r>
          </w:p>
        </w:tc>
        <w:tc>
          <w:tcPr>
            <w:tcW w:w="392" w:type="pct"/>
            <w:gridSpan w:val="2"/>
            <w:tcBorders>
              <w:top w:val="nil"/>
              <w:left w:val="nil"/>
              <w:bottom w:val="nil"/>
              <w:right w:val="nil"/>
            </w:tcBorders>
            <w:shd w:val="clear" w:color="auto" w:fill="auto"/>
            <w:tcMar>
              <w:left w:w="108" w:type="dxa"/>
              <w:right w:w="108" w:type="dxa"/>
            </w:tcMar>
            <w:vAlign w:val="center"/>
          </w:tcPr>
          <w:p w14:paraId="5E4FA237" w14:textId="77777777" w:rsidR="00E630D1" w:rsidRPr="00B019DD" w:rsidRDefault="00E630D1" w:rsidP="00F9503C">
            <w:pPr>
              <w:widowControl w:val="0"/>
              <w:spacing w:line="180" w:lineRule="auto"/>
              <w:contextualSpacing/>
              <w:jc w:val="center"/>
              <w:rPr>
                <w:color w:val="000000" w:themeColor="text1"/>
                <w:sz w:val="18"/>
                <w:szCs w:val="18"/>
              </w:rPr>
            </w:pPr>
          </w:p>
        </w:tc>
        <w:tc>
          <w:tcPr>
            <w:tcW w:w="374" w:type="pct"/>
            <w:tcBorders>
              <w:top w:val="nil"/>
              <w:left w:val="nil"/>
              <w:bottom w:val="nil"/>
              <w:right w:val="nil"/>
            </w:tcBorders>
            <w:shd w:val="clear" w:color="auto" w:fill="auto"/>
            <w:tcMar>
              <w:left w:w="108" w:type="dxa"/>
              <w:right w:w="108" w:type="dxa"/>
            </w:tcMar>
            <w:vAlign w:val="center"/>
          </w:tcPr>
          <w:p w14:paraId="300F0E98"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-.24, </w:t>
            </w:r>
          </w:p>
          <w:p w14:paraId="4CAFA54D"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899" w:type="pct"/>
            <w:gridSpan w:val="6"/>
            <w:tcBorders>
              <w:top w:val="nil"/>
              <w:left w:val="nil"/>
              <w:bottom w:val="nil"/>
              <w:right w:val="nil"/>
            </w:tcBorders>
            <w:shd w:val="clear" w:color="auto" w:fill="auto"/>
            <w:tcMar>
              <w:left w:w="108" w:type="dxa"/>
              <w:right w:w="108" w:type="dxa"/>
            </w:tcMar>
            <w:vAlign w:val="center"/>
          </w:tcPr>
          <w:p w14:paraId="09654AC6" w14:textId="77777777" w:rsidR="00E630D1" w:rsidRPr="00B019DD" w:rsidRDefault="00E630D1" w:rsidP="00F9503C">
            <w:pPr>
              <w:widowControl w:val="0"/>
              <w:spacing w:line="180" w:lineRule="auto"/>
              <w:contextualSpacing/>
              <w:jc w:val="center"/>
              <w:rPr>
                <w:color w:val="000000" w:themeColor="text1"/>
                <w:sz w:val="18"/>
                <w:szCs w:val="18"/>
              </w:rPr>
            </w:pPr>
          </w:p>
        </w:tc>
        <w:tc>
          <w:tcPr>
            <w:tcW w:w="235" w:type="pct"/>
            <w:tcBorders>
              <w:top w:val="nil"/>
              <w:left w:val="nil"/>
              <w:bottom w:val="nil"/>
              <w:right w:val="nil"/>
            </w:tcBorders>
            <w:vAlign w:val="center"/>
          </w:tcPr>
          <w:p w14:paraId="0DF25291"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87" w:type="pct"/>
            <w:gridSpan w:val="2"/>
            <w:tcBorders>
              <w:top w:val="nil"/>
              <w:left w:val="nil"/>
              <w:bottom w:val="nil"/>
              <w:right w:val="nil"/>
            </w:tcBorders>
            <w:shd w:val="clear" w:color="auto" w:fill="auto"/>
            <w:tcMar>
              <w:left w:w="108" w:type="dxa"/>
              <w:right w:w="108" w:type="dxa"/>
            </w:tcMar>
            <w:vAlign w:val="center"/>
          </w:tcPr>
          <w:p w14:paraId="245646D7" w14:textId="77777777" w:rsidR="00E630D1" w:rsidRPr="00B019DD" w:rsidRDefault="00E630D1" w:rsidP="00F9503C">
            <w:pPr>
              <w:widowControl w:val="0"/>
              <w:spacing w:line="180" w:lineRule="auto"/>
              <w:contextualSpacing/>
              <w:jc w:val="center"/>
              <w:rPr>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1CE8687F" w14:textId="77777777" w:rsidR="00E630D1" w:rsidRPr="00B019DD" w:rsidRDefault="00E630D1" w:rsidP="00F9503C">
            <w:pPr>
              <w:widowControl w:val="0"/>
              <w:spacing w:line="180" w:lineRule="auto"/>
              <w:contextualSpacing/>
              <w:jc w:val="center"/>
              <w:rPr>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1AFD8111" w14:textId="77777777" w:rsidR="00E630D1" w:rsidRPr="00B019DD" w:rsidRDefault="00E630D1" w:rsidP="00F9503C">
            <w:pPr>
              <w:widowControl w:val="0"/>
              <w:spacing w:line="180" w:lineRule="auto"/>
              <w:contextualSpacing/>
              <w:jc w:val="center"/>
              <w:rPr>
                <w:color w:val="000000" w:themeColor="text1"/>
              </w:rPr>
            </w:pPr>
          </w:p>
        </w:tc>
      </w:tr>
      <w:tr w:rsidR="00B019DD" w:rsidRPr="00B019DD" w14:paraId="42045254" w14:textId="77777777" w:rsidTr="00E630D1">
        <w:trPr>
          <w:trHeight w:val="17"/>
        </w:trPr>
        <w:tc>
          <w:tcPr>
            <w:tcW w:w="1016" w:type="pct"/>
            <w:tcBorders>
              <w:top w:val="nil"/>
              <w:left w:val="nil"/>
              <w:bottom w:val="nil"/>
              <w:right w:val="nil"/>
            </w:tcBorders>
            <w:shd w:val="clear" w:color="auto" w:fill="auto"/>
            <w:tcMar>
              <w:left w:w="108" w:type="dxa"/>
              <w:right w:w="108" w:type="dxa"/>
            </w:tcMar>
            <w:vAlign w:val="center"/>
          </w:tcPr>
          <w:p w14:paraId="4ED4BBDC" w14:textId="77777777" w:rsidR="00E630D1" w:rsidRPr="00B019DD" w:rsidRDefault="00E630D1" w:rsidP="00F9503C">
            <w:pPr>
              <w:widowControl w:val="0"/>
              <w:spacing w:line="204" w:lineRule="auto"/>
              <w:contextualSpacing/>
              <w:rPr>
                <w:rFonts w:eastAsia="Times New Roman"/>
                <w:color w:val="000000" w:themeColor="text1"/>
                <w:sz w:val="18"/>
                <w:szCs w:val="18"/>
              </w:rPr>
            </w:pPr>
            <w:r w:rsidRPr="00B019DD">
              <w:rPr>
                <w:rFonts w:eastAsia="Times New Roman"/>
                <w:color w:val="000000" w:themeColor="text1"/>
                <w:sz w:val="18"/>
                <w:szCs w:val="18"/>
              </w:rPr>
              <w:t>Quality of Contact- White</w:t>
            </w:r>
          </w:p>
        </w:tc>
        <w:tc>
          <w:tcPr>
            <w:tcW w:w="3984" w:type="pct"/>
            <w:gridSpan w:val="21"/>
            <w:tcBorders>
              <w:top w:val="nil"/>
              <w:left w:val="nil"/>
              <w:bottom w:val="nil"/>
              <w:right w:val="nil"/>
            </w:tcBorders>
            <w:shd w:val="clear" w:color="auto" w:fill="auto"/>
            <w:tcMar>
              <w:top w:w="80" w:type="dxa"/>
              <w:left w:w="80" w:type="dxa"/>
              <w:bottom w:w="80" w:type="dxa"/>
              <w:right w:w="80" w:type="dxa"/>
            </w:tcMar>
            <w:vAlign w:val="center"/>
          </w:tcPr>
          <w:p w14:paraId="5237CEC6" w14:textId="77777777" w:rsidR="00E630D1" w:rsidRPr="00B019DD" w:rsidRDefault="00E630D1" w:rsidP="00F9503C">
            <w:pPr>
              <w:widowControl w:val="0"/>
              <w:spacing w:line="204" w:lineRule="auto"/>
              <w:contextualSpacing/>
              <w:jc w:val="center"/>
              <w:rPr>
                <w:rFonts w:eastAsia="Times New Roman"/>
                <w:color w:val="000000" w:themeColor="text1"/>
                <w:sz w:val="18"/>
                <w:szCs w:val="18"/>
              </w:rPr>
            </w:pPr>
          </w:p>
        </w:tc>
      </w:tr>
      <w:tr w:rsidR="00B019DD" w:rsidRPr="00B019DD" w14:paraId="328C73D0" w14:textId="77777777" w:rsidTr="00E630D1">
        <w:trPr>
          <w:trHeight w:val="19"/>
        </w:trPr>
        <w:tc>
          <w:tcPr>
            <w:tcW w:w="1016" w:type="pct"/>
            <w:tcBorders>
              <w:top w:val="nil"/>
              <w:left w:val="nil"/>
              <w:bottom w:val="nil"/>
              <w:right w:val="nil"/>
            </w:tcBorders>
            <w:shd w:val="clear" w:color="auto" w:fill="auto"/>
            <w:tcMar>
              <w:left w:w="108" w:type="dxa"/>
              <w:right w:w="108" w:type="dxa"/>
            </w:tcMar>
            <w:vAlign w:val="center"/>
          </w:tcPr>
          <w:p w14:paraId="3AD73689"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color w:val="000000" w:themeColor="text1"/>
                <w:sz w:val="18"/>
                <w:szCs w:val="18"/>
              </w:rPr>
              <w:t>Value</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6D53ED53"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305" w:type="pct"/>
            <w:gridSpan w:val="2"/>
            <w:tcBorders>
              <w:top w:val="nil"/>
              <w:left w:val="nil"/>
              <w:bottom w:val="nil"/>
              <w:right w:val="nil"/>
            </w:tcBorders>
            <w:vAlign w:val="center"/>
          </w:tcPr>
          <w:p w14:paraId="47C474E6" w14:textId="77777777" w:rsidR="00E630D1" w:rsidRPr="00B019DD" w:rsidRDefault="00E630D1" w:rsidP="00F9503C">
            <w:pPr>
              <w:widowControl w:val="0"/>
              <w:spacing w:line="180" w:lineRule="auto"/>
              <w:contextualSpacing/>
              <w:jc w:val="center"/>
              <w:rPr>
                <w:rFonts w:eastAsia="Times New Roman"/>
                <w:i/>
                <w:iCs/>
                <w:color w:val="000000" w:themeColor="text1"/>
                <w:sz w:val="18"/>
                <w:szCs w:val="18"/>
              </w:rPr>
            </w:pPr>
          </w:p>
        </w:tc>
        <w:tc>
          <w:tcPr>
            <w:tcW w:w="392" w:type="pct"/>
            <w:gridSpan w:val="2"/>
            <w:tcBorders>
              <w:top w:val="nil"/>
              <w:left w:val="nil"/>
              <w:bottom w:val="nil"/>
              <w:right w:val="nil"/>
            </w:tcBorders>
            <w:shd w:val="clear" w:color="auto" w:fill="auto"/>
            <w:tcMar>
              <w:left w:w="108" w:type="dxa"/>
              <w:right w:w="108" w:type="dxa"/>
            </w:tcMar>
            <w:vAlign w:val="center"/>
          </w:tcPr>
          <w:p w14:paraId="56C57D09"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.58,</w:t>
            </w:r>
          </w:p>
          <w:p w14:paraId="715AA82B"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374" w:type="pct"/>
            <w:tcBorders>
              <w:top w:val="nil"/>
              <w:left w:val="nil"/>
              <w:bottom w:val="nil"/>
              <w:right w:val="nil"/>
            </w:tcBorders>
            <w:shd w:val="clear" w:color="auto" w:fill="auto"/>
            <w:tcMar>
              <w:left w:w="108" w:type="dxa"/>
              <w:right w:w="108" w:type="dxa"/>
            </w:tcMar>
            <w:vAlign w:val="center"/>
          </w:tcPr>
          <w:p w14:paraId="3DF27B06"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899" w:type="pct"/>
            <w:gridSpan w:val="6"/>
            <w:tcBorders>
              <w:top w:val="nil"/>
              <w:left w:val="nil"/>
              <w:bottom w:val="nil"/>
              <w:right w:val="nil"/>
            </w:tcBorders>
            <w:shd w:val="clear" w:color="auto" w:fill="auto"/>
            <w:tcMar>
              <w:left w:w="108" w:type="dxa"/>
              <w:right w:w="108" w:type="dxa"/>
            </w:tcMar>
            <w:vAlign w:val="center"/>
          </w:tcPr>
          <w:p w14:paraId="1A666355"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.14, </w:t>
            </w:r>
          </w:p>
          <w:p w14:paraId="64FD78A9"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.04</w:t>
            </w:r>
          </w:p>
        </w:tc>
        <w:tc>
          <w:tcPr>
            <w:tcW w:w="235" w:type="pct"/>
            <w:tcBorders>
              <w:top w:val="nil"/>
              <w:left w:val="nil"/>
              <w:bottom w:val="nil"/>
              <w:right w:val="nil"/>
            </w:tcBorders>
            <w:vAlign w:val="center"/>
          </w:tcPr>
          <w:p w14:paraId="6B0AE1DB"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-.19, </w:t>
            </w:r>
          </w:p>
          <w:p w14:paraId="1B876F12"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.008</w:t>
            </w:r>
          </w:p>
        </w:tc>
        <w:tc>
          <w:tcPr>
            <w:tcW w:w="387" w:type="pct"/>
            <w:gridSpan w:val="2"/>
            <w:tcBorders>
              <w:top w:val="nil"/>
              <w:left w:val="nil"/>
              <w:bottom w:val="nil"/>
              <w:right w:val="nil"/>
            </w:tcBorders>
            <w:shd w:val="clear" w:color="auto" w:fill="auto"/>
            <w:tcMar>
              <w:left w:w="108" w:type="dxa"/>
              <w:right w:w="108" w:type="dxa"/>
            </w:tcMar>
            <w:vAlign w:val="center"/>
          </w:tcPr>
          <w:p w14:paraId="35BCB738"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23CDA33B"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22FBD7A4"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p>
        </w:tc>
      </w:tr>
      <w:tr w:rsidR="00B019DD" w:rsidRPr="00B019DD" w14:paraId="2E113548" w14:textId="77777777" w:rsidTr="00E630D1">
        <w:trPr>
          <w:trHeight w:val="17"/>
        </w:trPr>
        <w:tc>
          <w:tcPr>
            <w:tcW w:w="1016" w:type="pct"/>
            <w:tcBorders>
              <w:top w:val="nil"/>
              <w:left w:val="nil"/>
              <w:bottom w:val="nil"/>
              <w:right w:val="nil"/>
            </w:tcBorders>
            <w:shd w:val="clear" w:color="auto" w:fill="auto"/>
            <w:tcMar>
              <w:left w:w="108" w:type="dxa"/>
              <w:right w:w="108" w:type="dxa"/>
            </w:tcMar>
            <w:vAlign w:val="center"/>
          </w:tcPr>
          <w:p w14:paraId="5143C61B"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color w:val="000000" w:themeColor="text1"/>
                <w:sz w:val="18"/>
                <w:szCs w:val="18"/>
              </w:rPr>
              <w:t>Reliability</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3013E7F4" w14:textId="77777777" w:rsidR="00E630D1" w:rsidRPr="00B019DD" w:rsidRDefault="00E630D1" w:rsidP="00F9503C">
            <w:pPr>
              <w:widowControl w:val="0"/>
              <w:spacing w:line="180" w:lineRule="auto"/>
              <w:contextualSpacing/>
              <w:jc w:val="center"/>
              <w:rPr>
                <w:color w:val="000000" w:themeColor="text1"/>
                <w:sz w:val="18"/>
                <w:szCs w:val="18"/>
              </w:rPr>
            </w:pPr>
          </w:p>
        </w:tc>
        <w:tc>
          <w:tcPr>
            <w:tcW w:w="305" w:type="pct"/>
            <w:gridSpan w:val="2"/>
            <w:tcBorders>
              <w:top w:val="nil"/>
              <w:left w:val="nil"/>
              <w:bottom w:val="nil"/>
              <w:right w:val="nil"/>
            </w:tcBorders>
            <w:vAlign w:val="center"/>
          </w:tcPr>
          <w:p w14:paraId="06B655EF" w14:textId="77777777" w:rsidR="00E630D1" w:rsidRPr="00B019DD" w:rsidRDefault="00E630D1" w:rsidP="00F9503C">
            <w:pPr>
              <w:widowControl w:val="0"/>
              <w:spacing w:line="180" w:lineRule="auto"/>
              <w:contextualSpacing/>
              <w:jc w:val="center"/>
              <w:rPr>
                <w:rFonts w:eastAsia="Times New Roman"/>
                <w:i/>
                <w:iCs/>
                <w:color w:val="000000" w:themeColor="text1"/>
                <w:sz w:val="18"/>
                <w:szCs w:val="18"/>
              </w:rPr>
            </w:pPr>
          </w:p>
        </w:tc>
        <w:tc>
          <w:tcPr>
            <w:tcW w:w="392" w:type="pct"/>
            <w:gridSpan w:val="2"/>
            <w:tcBorders>
              <w:top w:val="nil"/>
              <w:left w:val="nil"/>
              <w:bottom w:val="nil"/>
              <w:right w:val="nil"/>
            </w:tcBorders>
            <w:shd w:val="clear" w:color="auto" w:fill="auto"/>
            <w:tcMar>
              <w:left w:w="108" w:type="dxa"/>
              <w:right w:w="108" w:type="dxa"/>
            </w:tcMar>
            <w:vAlign w:val="center"/>
          </w:tcPr>
          <w:p w14:paraId="1C0B6095"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.68, </w:t>
            </w:r>
          </w:p>
          <w:p w14:paraId="7B84F4CA"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374" w:type="pct"/>
            <w:tcBorders>
              <w:top w:val="nil"/>
              <w:left w:val="nil"/>
              <w:bottom w:val="nil"/>
              <w:right w:val="nil"/>
            </w:tcBorders>
            <w:shd w:val="clear" w:color="auto" w:fill="auto"/>
            <w:tcMar>
              <w:left w:w="108" w:type="dxa"/>
              <w:right w:w="108" w:type="dxa"/>
            </w:tcMar>
            <w:vAlign w:val="center"/>
          </w:tcPr>
          <w:p w14:paraId="36AFE038" w14:textId="77777777" w:rsidR="00E630D1" w:rsidRPr="00B019DD" w:rsidRDefault="00E630D1" w:rsidP="00F9503C">
            <w:pPr>
              <w:widowControl w:val="0"/>
              <w:spacing w:line="180" w:lineRule="auto"/>
              <w:contextualSpacing/>
              <w:jc w:val="center"/>
              <w:rPr>
                <w:color w:val="000000" w:themeColor="text1"/>
                <w:sz w:val="18"/>
                <w:szCs w:val="18"/>
              </w:rPr>
            </w:pPr>
          </w:p>
        </w:tc>
        <w:tc>
          <w:tcPr>
            <w:tcW w:w="899" w:type="pct"/>
            <w:gridSpan w:val="6"/>
            <w:tcBorders>
              <w:top w:val="nil"/>
              <w:left w:val="nil"/>
              <w:bottom w:val="nil"/>
              <w:right w:val="nil"/>
            </w:tcBorders>
            <w:shd w:val="clear" w:color="auto" w:fill="auto"/>
            <w:tcMar>
              <w:left w:w="108" w:type="dxa"/>
              <w:right w:w="108" w:type="dxa"/>
            </w:tcMar>
            <w:vAlign w:val="center"/>
          </w:tcPr>
          <w:p w14:paraId="1439A155"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.03, </w:t>
            </w:r>
          </w:p>
          <w:p w14:paraId="01EEFD52" w14:textId="77777777" w:rsidR="00E630D1" w:rsidRPr="00B019DD" w:rsidRDefault="00E630D1" w:rsidP="00F9503C">
            <w:pPr>
              <w:widowControl w:val="0"/>
              <w:spacing w:line="180" w:lineRule="auto"/>
              <w:contextualSpacing/>
              <w:jc w:val="center"/>
              <w:rPr>
                <w:rFonts w:eastAsia="Times New Roman"/>
                <w:i/>
                <w:iCs/>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.58</w:t>
            </w:r>
          </w:p>
        </w:tc>
        <w:tc>
          <w:tcPr>
            <w:tcW w:w="235" w:type="pct"/>
            <w:tcBorders>
              <w:top w:val="nil"/>
              <w:left w:val="nil"/>
              <w:bottom w:val="nil"/>
              <w:right w:val="nil"/>
            </w:tcBorders>
            <w:vAlign w:val="center"/>
          </w:tcPr>
          <w:p w14:paraId="4878D22F" w14:textId="77777777" w:rsidR="00E630D1" w:rsidRPr="00B019DD" w:rsidRDefault="00E630D1" w:rsidP="00F9503C">
            <w:pPr>
              <w:widowControl w:val="0"/>
              <w:spacing w:line="180" w:lineRule="auto"/>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.07, </w:t>
            </w:r>
          </w:p>
          <w:p w14:paraId="5E243309" w14:textId="77777777" w:rsidR="00E630D1" w:rsidRPr="00B019DD" w:rsidRDefault="00E630D1" w:rsidP="00F9503C">
            <w:pPr>
              <w:widowControl w:val="0"/>
              <w:spacing w:line="180" w:lineRule="auto"/>
              <w:contextualSpacing/>
              <w:jc w:val="center"/>
              <w:rPr>
                <w:color w:val="000000" w:themeColor="text1"/>
                <w:sz w:val="18"/>
                <w:szCs w:val="18"/>
              </w:rPr>
            </w:pPr>
            <w:r w:rsidRPr="00B019DD">
              <w:rPr>
                <w:rFonts w:eastAsia="Times New Roman"/>
                <w:i/>
                <w:iCs/>
                <w:color w:val="000000" w:themeColor="text1"/>
                <w:sz w:val="18"/>
                <w:szCs w:val="18"/>
              </w:rPr>
              <w:t>p =</w:t>
            </w:r>
            <w:r w:rsidRPr="00B019DD">
              <w:rPr>
                <w:rFonts w:eastAsia="Times New Roman"/>
                <w:color w:val="000000" w:themeColor="text1"/>
                <w:sz w:val="18"/>
                <w:szCs w:val="18"/>
              </w:rPr>
              <w:t xml:space="preserve"> .32</w:t>
            </w:r>
          </w:p>
        </w:tc>
        <w:tc>
          <w:tcPr>
            <w:tcW w:w="387" w:type="pct"/>
            <w:gridSpan w:val="2"/>
            <w:tcBorders>
              <w:top w:val="nil"/>
              <w:left w:val="nil"/>
              <w:bottom w:val="nil"/>
              <w:right w:val="nil"/>
            </w:tcBorders>
            <w:shd w:val="clear" w:color="auto" w:fill="auto"/>
            <w:tcMar>
              <w:left w:w="108" w:type="dxa"/>
              <w:right w:w="108" w:type="dxa"/>
            </w:tcMar>
            <w:vAlign w:val="center"/>
          </w:tcPr>
          <w:p w14:paraId="2DC6C892" w14:textId="77777777" w:rsidR="00E630D1" w:rsidRPr="00B019DD" w:rsidRDefault="00E630D1" w:rsidP="00F9503C">
            <w:pPr>
              <w:widowControl w:val="0"/>
              <w:spacing w:line="180" w:lineRule="auto"/>
              <w:contextualSpacing/>
              <w:jc w:val="center"/>
              <w:rPr>
                <w:color w:val="000000" w:themeColor="text1"/>
                <w:sz w:val="18"/>
                <w:szCs w:val="18"/>
              </w:rPr>
            </w:pPr>
          </w:p>
        </w:tc>
        <w:tc>
          <w:tcPr>
            <w:tcW w:w="406" w:type="pct"/>
            <w:gridSpan w:val="3"/>
            <w:tcBorders>
              <w:top w:val="nil"/>
              <w:left w:val="nil"/>
              <w:bottom w:val="nil"/>
              <w:right w:val="nil"/>
            </w:tcBorders>
            <w:shd w:val="clear" w:color="auto" w:fill="auto"/>
            <w:tcMar>
              <w:left w:w="108" w:type="dxa"/>
              <w:right w:w="108" w:type="dxa"/>
            </w:tcMar>
            <w:vAlign w:val="center"/>
          </w:tcPr>
          <w:p w14:paraId="3E095CE2" w14:textId="77777777" w:rsidR="00E630D1" w:rsidRPr="00B019DD" w:rsidRDefault="00E630D1" w:rsidP="00F9503C">
            <w:pPr>
              <w:widowControl w:val="0"/>
              <w:spacing w:line="180" w:lineRule="auto"/>
              <w:contextualSpacing/>
              <w:jc w:val="center"/>
              <w:rPr>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083D2DC3" w14:textId="77777777" w:rsidR="00E630D1" w:rsidRPr="00B019DD" w:rsidRDefault="00E630D1" w:rsidP="00F9503C">
            <w:pPr>
              <w:widowControl w:val="0"/>
              <w:spacing w:line="180" w:lineRule="auto"/>
              <w:contextualSpacing/>
              <w:jc w:val="center"/>
              <w:rPr>
                <w:color w:val="000000" w:themeColor="text1"/>
              </w:rPr>
            </w:pPr>
          </w:p>
        </w:tc>
      </w:tr>
      <w:tr w:rsidR="00B019DD" w:rsidRPr="00B019DD" w14:paraId="7C0D6082" w14:textId="77777777" w:rsidTr="00E630D1">
        <w:trPr>
          <w:trHeight w:val="19"/>
        </w:trPr>
        <w:tc>
          <w:tcPr>
            <w:tcW w:w="1016" w:type="pct"/>
            <w:tcBorders>
              <w:top w:val="nil"/>
              <w:left w:val="nil"/>
              <w:bottom w:val="nil"/>
              <w:right w:val="nil"/>
            </w:tcBorders>
            <w:shd w:val="clear" w:color="auto" w:fill="auto"/>
            <w:tcMar>
              <w:left w:w="108" w:type="dxa"/>
              <w:right w:w="108" w:type="dxa"/>
            </w:tcMar>
            <w:vAlign w:val="center"/>
          </w:tcPr>
          <w:p w14:paraId="6535E1C5"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Racial Attitudes- Asian</w:t>
            </w:r>
          </w:p>
        </w:tc>
        <w:tc>
          <w:tcPr>
            <w:tcW w:w="407" w:type="pct"/>
            <w:gridSpan w:val="2"/>
            <w:tcBorders>
              <w:top w:val="nil"/>
              <w:left w:val="nil"/>
              <w:bottom w:val="nil"/>
              <w:right w:val="nil"/>
            </w:tcBorders>
            <w:shd w:val="clear" w:color="auto" w:fill="auto"/>
            <w:tcMar>
              <w:top w:w="80" w:type="dxa"/>
              <w:left w:w="80" w:type="dxa"/>
              <w:bottom w:w="80" w:type="dxa"/>
              <w:right w:w="80" w:type="dxa"/>
            </w:tcMar>
            <w:vAlign w:val="center"/>
          </w:tcPr>
          <w:p w14:paraId="5F2341DE" w14:textId="77777777" w:rsidR="00E630D1" w:rsidRPr="00B019DD" w:rsidRDefault="00E630D1" w:rsidP="00F9503C">
            <w:pPr>
              <w:widowControl w:val="0"/>
              <w:contextualSpacing/>
              <w:jc w:val="center"/>
              <w:rPr>
                <w:color w:val="000000" w:themeColor="text1"/>
                <w:sz w:val="18"/>
                <w:szCs w:val="18"/>
              </w:rPr>
            </w:pPr>
          </w:p>
        </w:tc>
        <w:tc>
          <w:tcPr>
            <w:tcW w:w="305" w:type="pct"/>
            <w:gridSpan w:val="2"/>
            <w:tcBorders>
              <w:top w:val="nil"/>
              <w:left w:val="nil"/>
              <w:bottom w:val="nil"/>
              <w:right w:val="nil"/>
            </w:tcBorders>
            <w:vAlign w:val="center"/>
          </w:tcPr>
          <w:p w14:paraId="66A2D2CA" w14:textId="77777777" w:rsidR="00E630D1" w:rsidRPr="00B019DD" w:rsidRDefault="00E630D1" w:rsidP="00F9503C">
            <w:pPr>
              <w:widowControl w:val="0"/>
              <w:contextualSpacing/>
              <w:jc w:val="center"/>
              <w:rPr>
                <w:rFonts w:eastAsia="Times New Roman"/>
                <w:color w:val="000000" w:themeColor="text1"/>
                <w:sz w:val="18"/>
                <w:szCs w:val="18"/>
              </w:rPr>
            </w:pPr>
          </w:p>
        </w:tc>
        <w:tc>
          <w:tcPr>
            <w:tcW w:w="392" w:type="pct"/>
            <w:gridSpan w:val="2"/>
            <w:tcBorders>
              <w:top w:val="nil"/>
              <w:left w:val="nil"/>
              <w:bottom w:val="nil"/>
              <w:right w:val="nil"/>
            </w:tcBorders>
            <w:shd w:val="clear" w:color="auto" w:fill="auto"/>
            <w:tcMar>
              <w:left w:w="108" w:type="dxa"/>
              <w:right w:w="108" w:type="dxa"/>
            </w:tcMar>
            <w:vAlign w:val="center"/>
          </w:tcPr>
          <w:p w14:paraId="0F7D73DD" w14:textId="77777777" w:rsidR="00E630D1" w:rsidRPr="00B019DD" w:rsidRDefault="00E630D1" w:rsidP="00F9503C">
            <w:pPr>
              <w:widowControl w:val="0"/>
              <w:contextualSpacing/>
              <w:jc w:val="center"/>
              <w:rPr>
                <w:color w:val="000000" w:themeColor="text1"/>
                <w:sz w:val="18"/>
                <w:szCs w:val="18"/>
              </w:rPr>
            </w:pPr>
          </w:p>
        </w:tc>
        <w:tc>
          <w:tcPr>
            <w:tcW w:w="374" w:type="pct"/>
            <w:tcBorders>
              <w:top w:val="nil"/>
              <w:left w:val="nil"/>
              <w:bottom w:val="nil"/>
              <w:right w:val="nil"/>
            </w:tcBorders>
            <w:shd w:val="clear" w:color="auto" w:fill="auto"/>
            <w:tcMar>
              <w:left w:w="108" w:type="dxa"/>
              <w:right w:w="108" w:type="dxa"/>
            </w:tcMar>
            <w:vAlign w:val="center"/>
          </w:tcPr>
          <w:p w14:paraId="5AD2AF03" w14:textId="77777777" w:rsidR="00E630D1" w:rsidRPr="00B019DD" w:rsidRDefault="00E630D1" w:rsidP="00F9503C">
            <w:pPr>
              <w:widowControl w:val="0"/>
              <w:contextualSpacing/>
              <w:jc w:val="center"/>
              <w:rPr>
                <w:color w:val="000000" w:themeColor="text1"/>
                <w:sz w:val="18"/>
                <w:szCs w:val="18"/>
              </w:rPr>
            </w:pPr>
          </w:p>
        </w:tc>
        <w:tc>
          <w:tcPr>
            <w:tcW w:w="899" w:type="pct"/>
            <w:gridSpan w:val="6"/>
            <w:tcBorders>
              <w:top w:val="nil"/>
              <w:left w:val="nil"/>
              <w:bottom w:val="nil"/>
              <w:right w:val="nil"/>
            </w:tcBorders>
            <w:shd w:val="clear" w:color="auto" w:fill="auto"/>
            <w:tcMar>
              <w:left w:w="108" w:type="dxa"/>
              <w:right w:w="108" w:type="dxa"/>
            </w:tcMar>
            <w:vAlign w:val="center"/>
          </w:tcPr>
          <w:p w14:paraId="5F90FC1A" w14:textId="77777777" w:rsidR="00E630D1" w:rsidRPr="00B019DD" w:rsidRDefault="00E630D1" w:rsidP="00F9503C">
            <w:pPr>
              <w:widowControl w:val="0"/>
              <w:contextualSpacing/>
              <w:jc w:val="center"/>
              <w:rPr>
                <w:color w:val="000000" w:themeColor="text1"/>
                <w:sz w:val="18"/>
                <w:szCs w:val="18"/>
              </w:rPr>
            </w:pPr>
          </w:p>
        </w:tc>
        <w:tc>
          <w:tcPr>
            <w:tcW w:w="235" w:type="pct"/>
            <w:tcBorders>
              <w:top w:val="nil"/>
              <w:left w:val="nil"/>
              <w:bottom w:val="nil"/>
              <w:right w:val="nil"/>
            </w:tcBorders>
            <w:vAlign w:val="center"/>
          </w:tcPr>
          <w:p w14:paraId="58244E81" w14:textId="77777777" w:rsidR="00E630D1" w:rsidRPr="00B019DD" w:rsidRDefault="00E630D1" w:rsidP="00F9503C">
            <w:pPr>
              <w:widowControl w:val="0"/>
              <w:contextualSpacing/>
              <w:jc w:val="center"/>
              <w:rPr>
                <w:rFonts w:eastAsia="Times New Roman"/>
                <w:i/>
                <w:iCs/>
                <w:color w:val="000000" w:themeColor="text1"/>
                <w:sz w:val="18"/>
                <w:szCs w:val="18"/>
              </w:rPr>
            </w:pPr>
          </w:p>
        </w:tc>
        <w:tc>
          <w:tcPr>
            <w:tcW w:w="387" w:type="pct"/>
            <w:gridSpan w:val="2"/>
            <w:tcBorders>
              <w:top w:val="nil"/>
              <w:left w:val="nil"/>
              <w:bottom w:val="nil"/>
              <w:right w:val="nil"/>
            </w:tcBorders>
            <w:shd w:val="clear" w:color="auto" w:fill="auto"/>
            <w:tcMar>
              <w:left w:w="108" w:type="dxa"/>
              <w:right w:w="108" w:type="dxa"/>
            </w:tcMar>
            <w:vAlign w:val="center"/>
          </w:tcPr>
          <w:p w14:paraId="03E49BA2"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.67, </w:t>
            </w:r>
          </w:p>
          <w:p w14:paraId="7433577C"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i/>
                <w:iCs/>
                <w:color w:val="000000" w:themeColor="text1"/>
                <w:sz w:val="18"/>
                <w:szCs w:val="18"/>
              </w:rPr>
              <w:t>p &lt;</w:t>
            </w:r>
            <w:r w:rsidRPr="00B019DD">
              <w:rPr>
                <w:rFonts w:eastAsia="Times New Roman"/>
                <w:color w:val="000000" w:themeColor="text1"/>
                <w:sz w:val="18"/>
                <w:szCs w:val="18"/>
              </w:rPr>
              <w:t xml:space="preserve"> .001</w:t>
            </w:r>
          </w:p>
        </w:tc>
        <w:tc>
          <w:tcPr>
            <w:tcW w:w="406" w:type="pct"/>
            <w:gridSpan w:val="3"/>
            <w:tcBorders>
              <w:top w:val="nil"/>
              <w:left w:val="nil"/>
              <w:bottom w:val="nil"/>
              <w:right w:val="nil"/>
            </w:tcBorders>
            <w:shd w:val="clear" w:color="auto" w:fill="auto"/>
            <w:tcMar>
              <w:left w:w="108" w:type="dxa"/>
              <w:right w:w="108" w:type="dxa"/>
            </w:tcMar>
            <w:vAlign w:val="center"/>
          </w:tcPr>
          <w:p w14:paraId="70B034BE" w14:textId="77777777" w:rsidR="00E630D1" w:rsidRPr="00B019DD" w:rsidRDefault="00E630D1" w:rsidP="00F9503C">
            <w:pPr>
              <w:widowControl w:val="0"/>
              <w:contextualSpacing/>
              <w:jc w:val="center"/>
              <w:rPr>
                <w:color w:val="000000" w:themeColor="text1"/>
                <w:sz w:val="18"/>
                <w:szCs w:val="18"/>
              </w:rPr>
            </w:pPr>
          </w:p>
        </w:tc>
        <w:tc>
          <w:tcPr>
            <w:tcW w:w="579" w:type="pct"/>
            <w:gridSpan w:val="2"/>
            <w:tcBorders>
              <w:top w:val="nil"/>
              <w:left w:val="nil"/>
              <w:bottom w:val="nil"/>
              <w:right w:val="nil"/>
            </w:tcBorders>
            <w:shd w:val="clear" w:color="auto" w:fill="auto"/>
            <w:tcMar>
              <w:left w:w="108" w:type="dxa"/>
              <w:right w:w="108" w:type="dxa"/>
            </w:tcMar>
            <w:vAlign w:val="center"/>
          </w:tcPr>
          <w:p w14:paraId="32E4513D" w14:textId="77777777" w:rsidR="00E630D1" w:rsidRPr="00B019DD" w:rsidRDefault="00E630D1" w:rsidP="00F9503C">
            <w:pPr>
              <w:widowControl w:val="0"/>
              <w:contextualSpacing/>
              <w:jc w:val="center"/>
              <w:rPr>
                <w:color w:val="000000" w:themeColor="text1"/>
              </w:rPr>
            </w:pPr>
          </w:p>
        </w:tc>
      </w:tr>
      <w:tr w:rsidR="00B019DD" w:rsidRPr="00B019DD" w14:paraId="130572BE" w14:textId="77777777" w:rsidTr="00E630D1">
        <w:trPr>
          <w:trHeight w:val="19"/>
        </w:trPr>
        <w:tc>
          <w:tcPr>
            <w:tcW w:w="1016" w:type="pct"/>
            <w:tcBorders>
              <w:top w:val="nil"/>
              <w:left w:val="nil"/>
              <w:bottom w:val="single" w:sz="8" w:space="0" w:color="auto"/>
              <w:right w:val="nil"/>
            </w:tcBorders>
            <w:shd w:val="clear" w:color="auto" w:fill="auto"/>
            <w:tcMar>
              <w:left w:w="108" w:type="dxa"/>
              <w:right w:w="108" w:type="dxa"/>
            </w:tcMar>
            <w:vAlign w:val="center"/>
          </w:tcPr>
          <w:p w14:paraId="283C42C7" w14:textId="77777777" w:rsidR="00E630D1" w:rsidRPr="00B019DD" w:rsidRDefault="00E630D1" w:rsidP="00F9503C">
            <w:pPr>
              <w:widowControl w:val="0"/>
              <w:contextualSpacing/>
              <w:rPr>
                <w:color w:val="000000" w:themeColor="text1"/>
                <w:sz w:val="18"/>
                <w:szCs w:val="18"/>
              </w:rPr>
            </w:pPr>
            <w:r w:rsidRPr="00B019DD">
              <w:rPr>
                <w:rFonts w:eastAsia="Times New Roman"/>
                <w:color w:val="000000" w:themeColor="text1"/>
                <w:sz w:val="18"/>
                <w:szCs w:val="18"/>
              </w:rPr>
              <w:t>Racial Attitudes- White</w:t>
            </w:r>
          </w:p>
        </w:tc>
        <w:tc>
          <w:tcPr>
            <w:tcW w:w="407" w:type="pct"/>
            <w:gridSpan w:val="2"/>
            <w:tcBorders>
              <w:top w:val="nil"/>
              <w:left w:val="nil"/>
              <w:bottom w:val="single" w:sz="8" w:space="0" w:color="auto"/>
              <w:right w:val="nil"/>
            </w:tcBorders>
            <w:shd w:val="clear" w:color="auto" w:fill="auto"/>
            <w:tcMar>
              <w:top w:w="80" w:type="dxa"/>
              <w:left w:w="80" w:type="dxa"/>
              <w:bottom w:w="80" w:type="dxa"/>
              <w:right w:w="80" w:type="dxa"/>
            </w:tcMar>
            <w:vAlign w:val="center"/>
          </w:tcPr>
          <w:p w14:paraId="2ADAA72F" w14:textId="77777777" w:rsidR="00E630D1" w:rsidRPr="00B019DD" w:rsidRDefault="00E630D1" w:rsidP="00F9503C">
            <w:pPr>
              <w:widowControl w:val="0"/>
              <w:contextualSpacing/>
              <w:jc w:val="center"/>
              <w:rPr>
                <w:color w:val="000000" w:themeColor="text1"/>
                <w:sz w:val="18"/>
                <w:szCs w:val="18"/>
              </w:rPr>
            </w:pPr>
          </w:p>
        </w:tc>
        <w:tc>
          <w:tcPr>
            <w:tcW w:w="305" w:type="pct"/>
            <w:gridSpan w:val="2"/>
            <w:tcBorders>
              <w:top w:val="nil"/>
              <w:left w:val="nil"/>
              <w:bottom w:val="single" w:sz="8" w:space="0" w:color="auto"/>
              <w:right w:val="nil"/>
            </w:tcBorders>
            <w:vAlign w:val="center"/>
          </w:tcPr>
          <w:p w14:paraId="214C7637" w14:textId="77777777" w:rsidR="00E630D1" w:rsidRPr="00B019DD" w:rsidRDefault="00E630D1" w:rsidP="00F9503C">
            <w:pPr>
              <w:widowControl w:val="0"/>
              <w:contextualSpacing/>
              <w:jc w:val="center"/>
              <w:rPr>
                <w:rFonts w:eastAsia="Times New Roman"/>
                <w:color w:val="000000" w:themeColor="text1"/>
                <w:sz w:val="18"/>
                <w:szCs w:val="18"/>
              </w:rPr>
            </w:pPr>
          </w:p>
        </w:tc>
        <w:tc>
          <w:tcPr>
            <w:tcW w:w="392" w:type="pct"/>
            <w:gridSpan w:val="2"/>
            <w:tcBorders>
              <w:top w:val="nil"/>
              <w:left w:val="nil"/>
              <w:bottom w:val="single" w:sz="8" w:space="0" w:color="auto"/>
              <w:right w:val="nil"/>
            </w:tcBorders>
            <w:shd w:val="clear" w:color="auto" w:fill="auto"/>
            <w:tcMar>
              <w:left w:w="108" w:type="dxa"/>
              <w:right w:w="108" w:type="dxa"/>
            </w:tcMar>
            <w:vAlign w:val="center"/>
          </w:tcPr>
          <w:p w14:paraId="0D5FE20B" w14:textId="77777777" w:rsidR="00E630D1" w:rsidRPr="00B019DD" w:rsidRDefault="00E630D1" w:rsidP="00F9503C">
            <w:pPr>
              <w:widowControl w:val="0"/>
              <w:contextualSpacing/>
              <w:jc w:val="center"/>
              <w:rPr>
                <w:color w:val="000000" w:themeColor="text1"/>
                <w:sz w:val="18"/>
                <w:szCs w:val="18"/>
              </w:rPr>
            </w:pPr>
          </w:p>
        </w:tc>
        <w:tc>
          <w:tcPr>
            <w:tcW w:w="374" w:type="pct"/>
            <w:tcBorders>
              <w:top w:val="nil"/>
              <w:left w:val="nil"/>
              <w:bottom w:val="single" w:sz="8" w:space="0" w:color="auto"/>
              <w:right w:val="nil"/>
            </w:tcBorders>
            <w:shd w:val="clear" w:color="auto" w:fill="auto"/>
            <w:tcMar>
              <w:left w:w="108" w:type="dxa"/>
              <w:right w:w="108" w:type="dxa"/>
            </w:tcMar>
            <w:vAlign w:val="center"/>
          </w:tcPr>
          <w:p w14:paraId="326F6D1B" w14:textId="77777777" w:rsidR="00E630D1" w:rsidRPr="00B019DD" w:rsidRDefault="00E630D1" w:rsidP="00F9503C">
            <w:pPr>
              <w:widowControl w:val="0"/>
              <w:contextualSpacing/>
              <w:jc w:val="center"/>
              <w:rPr>
                <w:color w:val="000000" w:themeColor="text1"/>
                <w:sz w:val="18"/>
                <w:szCs w:val="18"/>
              </w:rPr>
            </w:pPr>
          </w:p>
        </w:tc>
        <w:tc>
          <w:tcPr>
            <w:tcW w:w="899" w:type="pct"/>
            <w:gridSpan w:val="6"/>
            <w:tcBorders>
              <w:top w:val="nil"/>
              <w:left w:val="nil"/>
              <w:bottom w:val="single" w:sz="8" w:space="0" w:color="auto"/>
              <w:right w:val="nil"/>
            </w:tcBorders>
            <w:shd w:val="clear" w:color="auto" w:fill="auto"/>
            <w:tcMar>
              <w:left w:w="108" w:type="dxa"/>
              <w:right w:w="108" w:type="dxa"/>
            </w:tcMar>
            <w:vAlign w:val="center"/>
          </w:tcPr>
          <w:p w14:paraId="77B9659E" w14:textId="77777777" w:rsidR="00E630D1" w:rsidRPr="00B019DD" w:rsidRDefault="00E630D1" w:rsidP="00F9503C">
            <w:pPr>
              <w:widowControl w:val="0"/>
              <w:contextualSpacing/>
              <w:jc w:val="center"/>
              <w:rPr>
                <w:color w:val="000000" w:themeColor="text1"/>
                <w:sz w:val="18"/>
                <w:szCs w:val="18"/>
              </w:rPr>
            </w:pPr>
          </w:p>
        </w:tc>
        <w:tc>
          <w:tcPr>
            <w:tcW w:w="235" w:type="pct"/>
            <w:tcBorders>
              <w:top w:val="nil"/>
              <w:left w:val="nil"/>
              <w:bottom w:val="single" w:sz="8" w:space="0" w:color="auto"/>
              <w:right w:val="nil"/>
            </w:tcBorders>
            <w:vAlign w:val="center"/>
          </w:tcPr>
          <w:p w14:paraId="1E7C632C" w14:textId="77777777" w:rsidR="00E630D1" w:rsidRPr="00B019DD" w:rsidRDefault="00E630D1" w:rsidP="00F9503C">
            <w:pPr>
              <w:widowControl w:val="0"/>
              <w:contextualSpacing/>
              <w:jc w:val="center"/>
              <w:rPr>
                <w:rFonts w:eastAsia="Times New Roman"/>
                <w:color w:val="000000" w:themeColor="text1"/>
                <w:sz w:val="18"/>
                <w:szCs w:val="18"/>
              </w:rPr>
            </w:pPr>
          </w:p>
        </w:tc>
        <w:tc>
          <w:tcPr>
            <w:tcW w:w="387" w:type="pct"/>
            <w:gridSpan w:val="2"/>
            <w:tcBorders>
              <w:top w:val="nil"/>
              <w:left w:val="nil"/>
              <w:bottom w:val="single" w:sz="8" w:space="0" w:color="auto"/>
              <w:right w:val="nil"/>
            </w:tcBorders>
            <w:shd w:val="clear" w:color="auto" w:fill="auto"/>
            <w:tcMar>
              <w:left w:w="108" w:type="dxa"/>
              <w:right w:w="108" w:type="dxa"/>
            </w:tcMar>
            <w:vAlign w:val="center"/>
          </w:tcPr>
          <w:p w14:paraId="24F563BB" w14:textId="77777777" w:rsidR="00E630D1" w:rsidRPr="00B019DD" w:rsidRDefault="00E630D1" w:rsidP="00F9503C">
            <w:pPr>
              <w:widowControl w:val="0"/>
              <w:contextualSpacing/>
              <w:jc w:val="center"/>
              <w:rPr>
                <w:color w:val="000000" w:themeColor="text1"/>
                <w:sz w:val="18"/>
                <w:szCs w:val="18"/>
              </w:rPr>
            </w:pPr>
          </w:p>
        </w:tc>
        <w:tc>
          <w:tcPr>
            <w:tcW w:w="406" w:type="pct"/>
            <w:gridSpan w:val="3"/>
            <w:tcBorders>
              <w:top w:val="nil"/>
              <w:left w:val="nil"/>
              <w:bottom w:val="single" w:sz="8" w:space="0" w:color="auto"/>
              <w:right w:val="nil"/>
            </w:tcBorders>
            <w:shd w:val="clear" w:color="auto" w:fill="auto"/>
            <w:tcMar>
              <w:left w:w="108" w:type="dxa"/>
              <w:right w:w="108" w:type="dxa"/>
            </w:tcMar>
            <w:vAlign w:val="center"/>
          </w:tcPr>
          <w:p w14:paraId="74FFC11E" w14:textId="77777777" w:rsidR="00E630D1" w:rsidRPr="00B019DD" w:rsidRDefault="00E630D1" w:rsidP="00F9503C">
            <w:pPr>
              <w:widowControl w:val="0"/>
              <w:contextualSpacing/>
              <w:jc w:val="center"/>
              <w:rPr>
                <w:rFonts w:eastAsia="Times New Roman"/>
                <w:color w:val="000000" w:themeColor="text1"/>
                <w:sz w:val="18"/>
                <w:szCs w:val="18"/>
              </w:rPr>
            </w:pPr>
            <w:r w:rsidRPr="00B019DD">
              <w:rPr>
                <w:rFonts w:eastAsia="Times New Roman"/>
                <w:i/>
                <w:iCs/>
                <w:color w:val="000000" w:themeColor="text1"/>
                <w:sz w:val="18"/>
                <w:szCs w:val="18"/>
              </w:rPr>
              <w:t>r =</w:t>
            </w:r>
            <w:r w:rsidRPr="00B019DD">
              <w:rPr>
                <w:rFonts w:eastAsia="Times New Roman"/>
                <w:color w:val="000000" w:themeColor="text1"/>
                <w:sz w:val="18"/>
                <w:szCs w:val="18"/>
              </w:rPr>
              <w:t xml:space="preserve"> .49, </w:t>
            </w:r>
          </w:p>
          <w:p w14:paraId="12A080FB" w14:textId="77777777" w:rsidR="00E630D1" w:rsidRPr="00B019DD" w:rsidRDefault="00E630D1" w:rsidP="00F9503C">
            <w:pPr>
              <w:widowControl w:val="0"/>
              <w:contextualSpacing/>
              <w:jc w:val="center"/>
              <w:rPr>
                <w:color w:val="000000" w:themeColor="text1"/>
                <w:sz w:val="18"/>
                <w:szCs w:val="18"/>
              </w:rPr>
            </w:pPr>
            <w:r w:rsidRPr="00B019DD">
              <w:rPr>
                <w:rFonts w:eastAsia="Times New Roman"/>
                <w:i/>
                <w:iCs/>
                <w:color w:val="000000" w:themeColor="text1"/>
                <w:sz w:val="18"/>
                <w:szCs w:val="18"/>
              </w:rPr>
              <w:t xml:space="preserve">p &lt; </w:t>
            </w:r>
            <w:r w:rsidRPr="00B019DD">
              <w:rPr>
                <w:rFonts w:eastAsia="Times New Roman"/>
                <w:color w:val="000000" w:themeColor="text1"/>
                <w:sz w:val="18"/>
                <w:szCs w:val="18"/>
              </w:rPr>
              <w:t>.001</w:t>
            </w:r>
          </w:p>
        </w:tc>
        <w:tc>
          <w:tcPr>
            <w:tcW w:w="579" w:type="pct"/>
            <w:gridSpan w:val="2"/>
            <w:tcBorders>
              <w:top w:val="nil"/>
              <w:left w:val="nil"/>
              <w:bottom w:val="single" w:sz="8" w:space="0" w:color="auto"/>
              <w:right w:val="nil"/>
            </w:tcBorders>
            <w:shd w:val="clear" w:color="auto" w:fill="auto"/>
            <w:tcMar>
              <w:left w:w="108" w:type="dxa"/>
              <w:right w:w="108" w:type="dxa"/>
            </w:tcMar>
            <w:vAlign w:val="center"/>
          </w:tcPr>
          <w:p w14:paraId="3280D202" w14:textId="77777777" w:rsidR="00E630D1" w:rsidRPr="00B019DD" w:rsidRDefault="00E630D1" w:rsidP="00F9503C">
            <w:pPr>
              <w:widowControl w:val="0"/>
              <w:contextualSpacing/>
              <w:jc w:val="center"/>
              <w:rPr>
                <w:color w:val="000000" w:themeColor="text1"/>
              </w:rPr>
            </w:pPr>
          </w:p>
        </w:tc>
      </w:tr>
    </w:tbl>
    <w:p w14:paraId="7D2D413C" w14:textId="2876A026" w:rsidR="00036EE0" w:rsidRPr="00B019DD" w:rsidRDefault="00036EE0"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u w:color="000000"/>
          <w:lang w:eastAsia="tr-TR"/>
          <w14:textOutline w14:w="12700" w14:cap="flat" w14:cmpd="sng" w14:algn="ctr">
            <w14:noFill/>
            <w14:prstDash w14:val="solid"/>
            <w14:miter w14:lim="400000"/>
          </w14:textOutline>
        </w:rPr>
        <w:sectPr w:rsidR="00036EE0" w:rsidRPr="00B019DD" w:rsidSect="005114D8">
          <w:pgSz w:w="16838" w:h="11906" w:orient="landscape"/>
          <w:pgMar w:top="1440" w:right="1440" w:bottom="1440" w:left="1440" w:header="708" w:footer="708" w:gutter="0"/>
          <w:cols w:space="708"/>
          <w:titlePg/>
          <w:docGrid w:linePitch="360"/>
        </w:sectPr>
      </w:pPr>
    </w:p>
    <w:p w14:paraId="2F2DB324" w14:textId="359ADB9F" w:rsidR="00E630D1" w:rsidRPr="00B019DD" w:rsidRDefault="00E630D1"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NewRomanPS" w:eastAsia="Times New Roman" w:hAnsi="TimesNewRomanPS"/>
          <w:b/>
          <w:bCs/>
          <w:color w:val="000000" w:themeColor="text1"/>
          <w:bdr w:val="none" w:sz="0" w:space="0" w:color="auto"/>
          <w:lang w:val="en-GB" w:eastAsia="en-GB"/>
        </w:rPr>
      </w:pPr>
      <w:r w:rsidRPr="00B019DD">
        <w:rPr>
          <w:rFonts w:ascii="TimesNewRomanPS" w:eastAsia="Times New Roman" w:hAnsi="TimesNewRomanPS"/>
          <w:b/>
          <w:bCs/>
          <w:color w:val="000000" w:themeColor="text1"/>
          <w:bdr w:val="none" w:sz="0" w:space="0" w:color="auto"/>
          <w:lang w:val="en-GB" w:eastAsia="en-GB"/>
        </w:rPr>
        <w:lastRenderedPageBreak/>
        <w:t xml:space="preserve">Table </w:t>
      </w:r>
      <w:r w:rsidR="00B578F2" w:rsidRPr="00B019DD">
        <w:rPr>
          <w:rFonts w:ascii="TimesNewRomanPS" w:eastAsia="Times New Roman" w:hAnsi="TimesNewRomanPS"/>
          <w:b/>
          <w:bCs/>
          <w:color w:val="000000" w:themeColor="text1"/>
          <w:bdr w:val="none" w:sz="0" w:space="0" w:color="auto"/>
          <w:lang w:val="en-GB" w:eastAsia="en-GB"/>
        </w:rPr>
        <w:t>4</w:t>
      </w:r>
    </w:p>
    <w:tbl>
      <w:tblPr>
        <w:tblpPr w:leftFromText="180" w:rightFromText="180" w:vertAnchor="text" w:horzAnchor="margin" w:tblpY="1233"/>
        <w:tblW w:w="5000" w:type="pct"/>
        <w:tblLook w:val="04A0" w:firstRow="1" w:lastRow="0" w:firstColumn="1" w:lastColumn="0" w:noHBand="0" w:noVBand="1"/>
      </w:tblPr>
      <w:tblGrid>
        <w:gridCol w:w="4110"/>
        <w:gridCol w:w="625"/>
        <w:gridCol w:w="1321"/>
        <w:gridCol w:w="1486"/>
        <w:gridCol w:w="1484"/>
      </w:tblGrid>
      <w:tr w:rsidR="00B019DD" w:rsidRPr="00B019DD" w14:paraId="5955082F" w14:textId="77777777" w:rsidTr="00600D69">
        <w:trPr>
          <w:trHeight w:val="15"/>
        </w:trPr>
        <w:tc>
          <w:tcPr>
            <w:tcW w:w="2277" w:type="pct"/>
            <w:tcBorders>
              <w:top w:val="single" w:sz="8" w:space="0" w:color="auto"/>
              <w:left w:val="nil"/>
              <w:bottom w:val="single" w:sz="8" w:space="0" w:color="000000" w:themeColor="text1"/>
              <w:right w:val="nil"/>
            </w:tcBorders>
            <w:shd w:val="clear" w:color="auto" w:fill="auto"/>
            <w:vAlign w:val="center"/>
          </w:tcPr>
          <w:p w14:paraId="5D47EAE4"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Scales of the CRE-I and their subscales</w:t>
            </w:r>
          </w:p>
        </w:tc>
        <w:tc>
          <w:tcPr>
            <w:tcW w:w="346" w:type="pct"/>
            <w:tcBorders>
              <w:top w:val="single" w:sz="8" w:space="0" w:color="auto"/>
              <w:left w:val="nil"/>
              <w:bottom w:val="single" w:sz="8" w:space="0" w:color="000000" w:themeColor="text1"/>
              <w:right w:val="nil"/>
            </w:tcBorders>
            <w:shd w:val="clear" w:color="auto" w:fill="auto"/>
            <w:vAlign w:val="center"/>
          </w:tcPr>
          <w:p w14:paraId="2B0B1953" w14:textId="77777777" w:rsidR="00600D69" w:rsidRPr="00B019DD" w:rsidRDefault="00600D69" w:rsidP="00F9503C">
            <w:pPr>
              <w:widowControl w:val="0"/>
              <w:jc w:val="center"/>
              <w:rPr>
                <w:color w:val="000000" w:themeColor="text1"/>
              </w:rPr>
            </w:pPr>
            <w:r w:rsidRPr="00B019DD">
              <w:rPr>
                <w:rFonts w:eastAsia="Times New Roman"/>
                <w:i/>
                <w:iCs/>
                <w:color w:val="000000" w:themeColor="text1"/>
                <w:sz w:val="18"/>
                <w:szCs w:val="18"/>
              </w:rPr>
              <w:t>z</w:t>
            </w:r>
          </w:p>
        </w:tc>
        <w:tc>
          <w:tcPr>
            <w:tcW w:w="732" w:type="pct"/>
            <w:tcBorders>
              <w:top w:val="single" w:sz="8" w:space="0" w:color="auto"/>
              <w:left w:val="nil"/>
              <w:bottom w:val="single" w:sz="8" w:space="0" w:color="000000" w:themeColor="text1"/>
              <w:right w:val="nil"/>
            </w:tcBorders>
            <w:shd w:val="clear" w:color="auto" w:fill="auto"/>
            <w:vAlign w:val="center"/>
          </w:tcPr>
          <w:p w14:paraId="63D75F97" w14:textId="77777777" w:rsidR="00600D69" w:rsidRPr="00B019DD" w:rsidRDefault="00600D69" w:rsidP="00F9503C">
            <w:pPr>
              <w:widowControl w:val="0"/>
              <w:jc w:val="center"/>
              <w:rPr>
                <w:color w:val="000000" w:themeColor="text1"/>
              </w:rPr>
            </w:pPr>
            <w:r w:rsidRPr="00B019DD">
              <w:rPr>
                <w:rFonts w:eastAsia="Times New Roman"/>
                <w:i/>
                <w:iCs/>
                <w:color w:val="000000" w:themeColor="text1"/>
                <w:sz w:val="18"/>
                <w:szCs w:val="18"/>
              </w:rPr>
              <w:t>p</w:t>
            </w:r>
          </w:p>
        </w:tc>
        <w:tc>
          <w:tcPr>
            <w:tcW w:w="823" w:type="pct"/>
            <w:tcBorders>
              <w:top w:val="single" w:sz="8" w:space="0" w:color="auto"/>
              <w:left w:val="nil"/>
              <w:bottom w:val="single" w:sz="8" w:space="0" w:color="000000" w:themeColor="text1"/>
              <w:right w:val="nil"/>
            </w:tcBorders>
            <w:shd w:val="clear" w:color="auto" w:fill="auto"/>
            <w:vAlign w:val="center"/>
          </w:tcPr>
          <w:p w14:paraId="587B06E9" w14:textId="77777777" w:rsidR="00600D69" w:rsidRPr="00B019DD" w:rsidRDefault="00600D69" w:rsidP="00F9503C">
            <w:pPr>
              <w:widowControl w:val="0"/>
              <w:jc w:val="center"/>
              <w:rPr>
                <w:color w:val="000000" w:themeColor="text1"/>
              </w:rPr>
            </w:pPr>
            <w:r w:rsidRPr="00B019DD">
              <w:rPr>
                <w:rFonts w:eastAsia="Times New Roman"/>
                <w:i/>
                <w:iCs/>
                <w:color w:val="000000" w:themeColor="text1"/>
                <w:sz w:val="18"/>
                <w:szCs w:val="18"/>
              </w:rPr>
              <w:t>corrected p+</w:t>
            </w:r>
          </w:p>
        </w:tc>
        <w:tc>
          <w:tcPr>
            <w:tcW w:w="822" w:type="pct"/>
            <w:tcBorders>
              <w:top w:val="single" w:sz="8" w:space="0" w:color="auto"/>
              <w:left w:val="nil"/>
              <w:bottom w:val="single" w:sz="8" w:space="0" w:color="000000" w:themeColor="text1"/>
              <w:right w:val="nil"/>
            </w:tcBorders>
            <w:shd w:val="clear" w:color="auto" w:fill="auto"/>
            <w:vAlign w:val="center"/>
          </w:tcPr>
          <w:p w14:paraId="02C4F76F" w14:textId="77777777" w:rsidR="00600D69" w:rsidRPr="00B019DD" w:rsidRDefault="00600D69" w:rsidP="00F9503C">
            <w:pPr>
              <w:widowControl w:val="0"/>
              <w:jc w:val="center"/>
              <w:rPr>
                <w:color w:val="000000" w:themeColor="text1"/>
              </w:rPr>
            </w:pPr>
            <w:r w:rsidRPr="00B019DD">
              <w:rPr>
                <w:rFonts w:eastAsia="Times New Roman"/>
                <w:i/>
                <w:iCs/>
                <w:color w:val="000000" w:themeColor="text1"/>
                <w:sz w:val="18"/>
                <w:szCs w:val="18"/>
              </w:rPr>
              <w:t>OR</w:t>
            </w:r>
          </w:p>
        </w:tc>
      </w:tr>
      <w:tr w:rsidR="00B019DD" w:rsidRPr="00B019DD" w14:paraId="41D930C9" w14:textId="77777777" w:rsidTr="00600D69">
        <w:trPr>
          <w:trHeight w:val="60"/>
        </w:trPr>
        <w:tc>
          <w:tcPr>
            <w:tcW w:w="2277" w:type="pct"/>
            <w:tcBorders>
              <w:top w:val="single" w:sz="8" w:space="0" w:color="000000" w:themeColor="text1"/>
              <w:left w:val="nil"/>
              <w:bottom w:val="nil"/>
              <w:right w:val="nil"/>
            </w:tcBorders>
            <w:shd w:val="clear" w:color="auto" w:fill="auto"/>
            <w:vAlign w:val="center"/>
          </w:tcPr>
          <w:p w14:paraId="2E27C905"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General Face Recognition Ability</w:t>
            </w:r>
          </w:p>
        </w:tc>
        <w:tc>
          <w:tcPr>
            <w:tcW w:w="346" w:type="pct"/>
            <w:tcBorders>
              <w:top w:val="single" w:sz="8" w:space="0" w:color="000000" w:themeColor="text1"/>
              <w:left w:val="nil"/>
              <w:bottom w:val="nil"/>
              <w:right w:val="nil"/>
            </w:tcBorders>
            <w:shd w:val="clear" w:color="auto" w:fill="auto"/>
            <w:vAlign w:val="center"/>
          </w:tcPr>
          <w:p w14:paraId="47579C68"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2.43</w:t>
            </w:r>
          </w:p>
        </w:tc>
        <w:tc>
          <w:tcPr>
            <w:tcW w:w="732" w:type="pct"/>
            <w:tcBorders>
              <w:top w:val="single" w:sz="8" w:space="0" w:color="000000" w:themeColor="text1"/>
              <w:left w:val="nil"/>
              <w:bottom w:val="nil"/>
              <w:right w:val="nil"/>
            </w:tcBorders>
            <w:shd w:val="clear" w:color="auto" w:fill="auto"/>
            <w:vAlign w:val="center"/>
          </w:tcPr>
          <w:p w14:paraId="07182896"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.01*</w:t>
            </w:r>
          </w:p>
        </w:tc>
        <w:tc>
          <w:tcPr>
            <w:tcW w:w="823" w:type="pct"/>
            <w:tcBorders>
              <w:top w:val="single" w:sz="8" w:space="0" w:color="000000" w:themeColor="text1"/>
              <w:left w:val="nil"/>
              <w:bottom w:val="nil"/>
              <w:right w:val="nil"/>
            </w:tcBorders>
            <w:shd w:val="clear" w:color="auto" w:fill="auto"/>
            <w:vAlign w:val="center"/>
          </w:tcPr>
          <w:p w14:paraId="44D9BE0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.02*</w:t>
            </w:r>
          </w:p>
        </w:tc>
        <w:tc>
          <w:tcPr>
            <w:tcW w:w="822" w:type="pct"/>
            <w:tcBorders>
              <w:top w:val="single" w:sz="8" w:space="0" w:color="000000" w:themeColor="text1"/>
              <w:left w:val="nil"/>
              <w:bottom w:val="nil"/>
              <w:right w:val="nil"/>
            </w:tcBorders>
            <w:shd w:val="clear" w:color="auto" w:fill="auto"/>
            <w:vAlign w:val="center"/>
          </w:tcPr>
          <w:p w14:paraId="705D2EC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1.24</w:t>
            </w:r>
          </w:p>
        </w:tc>
      </w:tr>
      <w:tr w:rsidR="00B019DD" w:rsidRPr="00B019DD" w14:paraId="4AC4092C" w14:textId="77777777" w:rsidTr="00600D69">
        <w:trPr>
          <w:trHeight w:val="15"/>
        </w:trPr>
        <w:tc>
          <w:tcPr>
            <w:tcW w:w="2277" w:type="pct"/>
            <w:tcBorders>
              <w:top w:val="nil"/>
              <w:left w:val="nil"/>
              <w:bottom w:val="nil"/>
              <w:right w:val="nil"/>
            </w:tcBorders>
            <w:shd w:val="clear" w:color="auto" w:fill="auto"/>
            <w:vAlign w:val="center"/>
          </w:tcPr>
          <w:p w14:paraId="44315F6B"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Race-Specific Face Recognition Ability-Asian                       </w:t>
            </w:r>
          </w:p>
          <w:p w14:paraId="352661E4"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     Difficulty     </w:t>
            </w:r>
          </w:p>
          <w:p w14:paraId="1C862F63"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Noticing </w:t>
            </w:r>
          </w:p>
        </w:tc>
        <w:tc>
          <w:tcPr>
            <w:tcW w:w="346" w:type="pct"/>
            <w:tcBorders>
              <w:top w:val="nil"/>
              <w:left w:val="nil"/>
              <w:bottom w:val="nil"/>
              <w:right w:val="nil"/>
            </w:tcBorders>
            <w:shd w:val="clear" w:color="auto" w:fill="auto"/>
            <w:vAlign w:val="center"/>
          </w:tcPr>
          <w:p w14:paraId="62D4AE59"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2.30</w:t>
            </w:r>
          </w:p>
          <w:p w14:paraId="14316DD1" w14:textId="4C879DD3"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0.50</w:t>
            </w:r>
          </w:p>
        </w:tc>
        <w:tc>
          <w:tcPr>
            <w:tcW w:w="732" w:type="pct"/>
            <w:tcBorders>
              <w:top w:val="nil"/>
              <w:left w:val="nil"/>
              <w:bottom w:val="nil"/>
              <w:right w:val="nil"/>
            </w:tcBorders>
            <w:shd w:val="clear" w:color="auto" w:fill="auto"/>
            <w:vAlign w:val="center"/>
          </w:tcPr>
          <w:p w14:paraId="474EAA7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.02*</w:t>
            </w:r>
          </w:p>
          <w:p w14:paraId="2FEE7245"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.61</w:t>
            </w:r>
          </w:p>
        </w:tc>
        <w:tc>
          <w:tcPr>
            <w:tcW w:w="823" w:type="pct"/>
            <w:tcBorders>
              <w:top w:val="nil"/>
              <w:left w:val="nil"/>
              <w:bottom w:val="nil"/>
              <w:right w:val="nil"/>
            </w:tcBorders>
            <w:shd w:val="clear" w:color="auto" w:fill="auto"/>
            <w:vAlign w:val="center"/>
          </w:tcPr>
          <w:p w14:paraId="69A28F24"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.02*</w:t>
            </w:r>
          </w:p>
          <w:p w14:paraId="1C5A3C4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.78</w:t>
            </w:r>
          </w:p>
        </w:tc>
        <w:tc>
          <w:tcPr>
            <w:tcW w:w="822" w:type="pct"/>
            <w:tcBorders>
              <w:top w:val="nil"/>
              <w:left w:val="nil"/>
              <w:bottom w:val="nil"/>
              <w:right w:val="nil"/>
            </w:tcBorders>
            <w:shd w:val="clear" w:color="auto" w:fill="auto"/>
            <w:vAlign w:val="center"/>
          </w:tcPr>
          <w:p w14:paraId="4CC6843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1.36</w:t>
            </w:r>
          </w:p>
          <w:p w14:paraId="76CA524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0.94</w:t>
            </w:r>
          </w:p>
        </w:tc>
      </w:tr>
      <w:tr w:rsidR="00B019DD" w:rsidRPr="00B019DD" w14:paraId="2B5866EF" w14:textId="77777777" w:rsidTr="00600D69">
        <w:trPr>
          <w:trHeight w:val="15"/>
        </w:trPr>
        <w:tc>
          <w:tcPr>
            <w:tcW w:w="2277" w:type="pct"/>
            <w:tcBorders>
              <w:top w:val="nil"/>
              <w:left w:val="nil"/>
              <w:bottom w:val="nil"/>
              <w:right w:val="nil"/>
            </w:tcBorders>
            <w:shd w:val="clear" w:color="auto" w:fill="auto"/>
            <w:vAlign w:val="center"/>
          </w:tcPr>
          <w:p w14:paraId="5DA0B579"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Race-Specific Face Recognition Ability-White      </w:t>
            </w:r>
          </w:p>
          <w:p w14:paraId="795ED0A6"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     Difficulty </w:t>
            </w:r>
          </w:p>
          <w:p w14:paraId="45776D83"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Noticing</w:t>
            </w:r>
          </w:p>
        </w:tc>
        <w:tc>
          <w:tcPr>
            <w:tcW w:w="346" w:type="pct"/>
            <w:tcBorders>
              <w:top w:val="nil"/>
              <w:left w:val="nil"/>
              <w:bottom w:val="nil"/>
              <w:right w:val="nil"/>
            </w:tcBorders>
            <w:shd w:val="clear" w:color="auto" w:fill="auto"/>
            <w:vAlign w:val="center"/>
          </w:tcPr>
          <w:p w14:paraId="11B10226"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2.36</w:t>
            </w:r>
          </w:p>
          <w:p w14:paraId="4EAC313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0.34</w:t>
            </w:r>
          </w:p>
        </w:tc>
        <w:tc>
          <w:tcPr>
            <w:tcW w:w="732" w:type="pct"/>
            <w:tcBorders>
              <w:top w:val="nil"/>
              <w:left w:val="nil"/>
              <w:bottom w:val="nil"/>
              <w:right w:val="nil"/>
            </w:tcBorders>
            <w:shd w:val="clear" w:color="auto" w:fill="auto"/>
            <w:vAlign w:val="center"/>
          </w:tcPr>
          <w:p w14:paraId="3EE7DFE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.01*</w:t>
            </w:r>
          </w:p>
          <w:p w14:paraId="60862046"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.72</w:t>
            </w:r>
          </w:p>
        </w:tc>
        <w:tc>
          <w:tcPr>
            <w:tcW w:w="823" w:type="pct"/>
            <w:tcBorders>
              <w:top w:val="nil"/>
              <w:left w:val="nil"/>
              <w:bottom w:val="nil"/>
              <w:right w:val="nil"/>
            </w:tcBorders>
            <w:shd w:val="clear" w:color="auto" w:fill="auto"/>
            <w:vAlign w:val="center"/>
          </w:tcPr>
          <w:p w14:paraId="1490F878"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.03*</w:t>
            </w:r>
          </w:p>
          <w:p w14:paraId="1898E1A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.72</w:t>
            </w:r>
          </w:p>
        </w:tc>
        <w:tc>
          <w:tcPr>
            <w:tcW w:w="822" w:type="pct"/>
            <w:tcBorders>
              <w:top w:val="nil"/>
              <w:left w:val="nil"/>
              <w:bottom w:val="nil"/>
              <w:right w:val="nil"/>
            </w:tcBorders>
            <w:shd w:val="clear" w:color="auto" w:fill="auto"/>
            <w:vAlign w:val="center"/>
          </w:tcPr>
          <w:p w14:paraId="3C16414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1.29</w:t>
            </w:r>
          </w:p>
          <w:p w14:paraId="3CD3FB3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1.04</w:t>
            </w:r>
          </w:p>
        </w:tc>
      </w:tr>
      <w:tr w:rsidR="00B019DD" w:rsidRPr="00B019DD" w14:paraId="01491571" w14:textId="77777777" w:rsidTr="00600D69">
        <w:trPr>
          <w:trHeight w:val="75"/>
        </w:trPr>
        <w:tc>
          <w:tcPr>
            <w:tcW w:w="2277" w:type="pct"/>
            <w:tcBorders>
              <w:top w:val="nil"/>
              <w:left w:val="nil"/>
              <w:bottom w:val="nil"/>
              <w:right w:val="nil"/>
            </w:tcBorders>
            <w:shd w:val="clear" w:color="auto" w:fill="auto"/>
            <w:vAlign w:val="center"/>
          </w:tcPr>
          <w:p w14:paraId="7971BA62"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Racial Attitudes-Asian</w:t>
            </w:r>
          </w:p>
        </w:tc>
        <w:tc>
          <w:tcPr>
            <w:tcW w:w="346" w:type="pct"/>
            <w:tcBorders>
              <w:top w:val="nil"/>
              <w:left w:val="nil"/>
              <w:bottom w:val="nil"/>
              <w:right w:val="nil"/>
            </w:tcBorders>
            <w:shd w:val="clear" w:color="auto" w:fill="auto"/>
            <w:vAlign w:val="center"/>
          </w:tcPr>
          <w:p w14:paraId="1B084075"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1.73</w:t>
            </w:r>
          </w:p>
        </w:tc>
        <w:tc>
          <w:tcPr>
            <w:tcW w:w="732" w:type="pct"/>
            <w:tcBorders>
              <w:top w:val="nil"/>
              <w:left w:val="nil"/>
              <w:bottom w:val="nil"/>
              <w:right w:val="nil"/>
            </w:tcBorders>
            <w:shd w:val="clear" w:color="auto" w:fill="auto"/>
            <w:vAlign w:val="center"/>
          </w:tcPr>
          <w:p w14:paraId="269D8FE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w:t>
            </w:r>
          </w:p>
        </w:tc>
        <w:tc>
          <w:tcPr>
            <w:tcW w:w="823" w:type="pct"/>
            <w:tcBorders>
              <w:top w:val="nil"/>
              <w:left w:val="nil"/>
              <w:bottom w:val="nil"/>
              <w:right w:val="nil"/>
            </w:tcBorders>
            <w:shd w:val="clear" w:color="auto" w:fill="auto"/>
            <w:vAlign w:val="center"/>
          </w:tcPr>
          <w:p w14:paraId="05A6BB75"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w:t>
            </w:r>
          </w:p>
        </w:tc>
        <w:tc>
          <w:tcPr>
            <w:tcW w:w="822" w:type="pct"/>
            <w:tcBorders>
              <w:top w:val="nil"/>
              <w:left w:val="nil"/>
              <w:bottom w:val="nil"/>
              <w:right w:val="nil"/>
            </w:tcBorders>
            <w:shd w:val="clear" w:color="auto" w:fill="auto"/>
            <w:vAlign w:val="center"/>
          </w:tcPr>
          <w:p w14:paraId="68723AD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1.19</w:t>
            </w:r>
          </w:p>
        </w:tc>
      </w:tr>
      <w:tr w:rsidR="00B019DD" w:rsidRPr="00B019DD" w14:paraId="6A3B05CF" w14:textId="77777777" w:rsidTr="00600D69">
        <w:trPr>
          <w:trHeight w:val="75"/>
        </w:trPr>
        <w:tc>
          <w:tcPr>
            <w:tcW w:w="2277" w:type="pct"/>
            <w:tcBorders>
              <w:top w:val="nil"/>
              <w:left w:val="nil"/>
              <w:bottom w:val="nil"/>
              <w:right w:val="nil"/>
            </w:tcBorders>
            <w:shd w:val="clear" w:color="auto" w:fill="auto"/>
            <w:vAlign w:val="center"/>
          </w:tcPr>
          <w:p w14:paraId="6BC84BC4"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Racial Attitudes-White</w:t>
            </w:r>
          </w:p>
        </w:tc>
        <w:tc>
          <w:tcPr>
            <w:tcW w:w="346" w:type="pct"/>
            <w:tcBorders>
              <w:top w:val="nil"/>
              <w:left w:val="nil"/>
              <w:bottom w:val="nil"/>
              <w:right w:val="nil"/>
            </w:tcBorders>
            <w:shd w:val="clear" w:color="auto" w:fill="auto"/>
            <w:vAlign w:val="center"/>
          </w:tcPr>
          <w:p w14:paraId="7E0F957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3.22</w:t>
            </w:r>
          </w:p>
        </w:tc>
        <w:tc>
          <w:tcPr>
            <w:tcW w:w="732" w:type="pct"/>
            <w:tcBorders>
              <w:top w:val="nil"/>
              <w:left w:val="nil"/>
              <w:bottom w:val="nil"/>
              <w:right w:val="nil"/>
            </w:tcBorders>
            <w:shd w:val="clear" w:color="auto" w:fill="auto"/>
            <w:vAlign w:val="center"/>
          </w:tcPr>
          <w:p w14:paraId="36E6C86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.001*</w:t>
            </w:r>
          </w:p>
        </w:tc>
        <w:tc>
          <w:tcPr>
            <w:tcW w:w="823" w:type="pct"/>
            <w:tcBorders>
              <w:top w:val="nil"/>
              <w:left w:val="nil"/>
              <w:bottom w:val="nil"/>
              <w:right w:val="nil"/>
            </w:tcBorders>
            <w:shd w:val="clear" w:color="auto" w:fill="auto"/>
            <w:vAlign w:val="center"/>
          </w:tcPr>
          <w:p w14:paraId="4EA227B3"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.002*</w:t>
            </w:r>
          </w:p>
        </w:tc>
        <w:tc>
          <w:tcPr>
            <w:tcW w:w="822" w:type="pct"/>
            <w:tcBorders>
              <w:top w:val="nil"/>
              <w:left w:val="nil"/>
              <w:bottom w:val="nil"/>
              <w:right w:val="nil"/>
            </w:tcBorders>
            <w:shd w:val="clear" w:color="auto" w:fill="auto"/>
            <w:vAlign w:val="center"/>
          </w:tcPr>
          <w:p w14:paraId="3DD9DE89"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1.42</w:t>
            </w:r>
          </w:p>
        </w:tc>
      </w:tr>
      <w:tr w:rsidR="00B019DD" w:rsidRPr="00B019DD" w14:paraId="7E017FC0" w14:textId="77777777" w:rsidTr="00600D69">
        <w:trPr>
          <w:trHeight w:val="15"/>
        </w:trPr>
        <w:tc>
          <w:tcPr>
            <w:tcW w:w="2277" w:type="pct"/>
            <w:tcBorders>
              <w:top w:val="nil"/>
              <w:left w:val="nil"/>
              <w:bottom w:val="nil"/>
              <w:right w:val="nil"/>
            </w:tcBorders>
            <w:shd w:val="clear" w:color="auto" w:fill="auto"/>
            <w:vAlign w:val="center"/>
          </w:tcPr>
          <w:p w14:paraId="755AC072"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Quantity of Contact-Asian </w:t>
            </w:r>
          </w:p>
          <w:p w14:paraId="3595C4FC"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Interaction</w:t>
            </w:r>
          </w:p>
          <w:p w14:paraId="4DB2BCDB"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Presence</w:t>
            </w:r>
          </w:p>
        </w:tc>
        <w:tc>
          <w:tcPr>
            <w:tcW w:w="346" w:type="pct"/>
            <w:tcBorders>
              <w:top w:val="nil"/>
              <w:left w:val="nil"/>
              <w:bottom w:val="nil"/>
              <w:right w:val="nil"/>
            </w:tcBorders>
            <w:shd w:val="clear" w:color="auto" w:fill="auto"/>
            <w:vAlign w:val="center"/>
          </w:tcPr>
          <w:p w14:paraId="5D03F81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1.21</w:t>
            </w:r>
          </w:p>
          <w:p w14:paraId="7C50B48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2.09</w:t>
            </w:r>
          </w:p>
        </w:tc>
        <w:tc>
          <w:tcPr>
            <w:tcW w:w="732" w:type="pct"/>
            <w:tcBorders>
              <w:top w:val="nil"/>
              <w:left w:val="nil"/>
              <w:bottom w:val="nil"/>
              <w:right w:val="nil"/>
            </w:tcBorders>
            <w:shd w:val="clear" w:color="auto" w:fill="auto"/>
            <w:vAlign w:val="center"/>
          </w:tcPr>
          <w:p w14:paraId="3F2BD2F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.22</w:t>
            </w:r>
          </w:p>
          <w:p w14:paraId="0F49926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.03*</w:t>
            </w:r>
          </w:p>
        </w:tc>
        <w:tc>
          <w:tcPr>
            <w:tcW w:w="823" w:type="pct"/>
            <w:tcBorders>
              <w:top w:val="nil"/>
              <w:left w:val="nil"/>
              <w:bottom w:val="nil"/>
              <w:right w:val="nil"/>
            </w:tcBorders>
            <w:shd w:val="clear" w:color="auto" w:fill="auto"/>
            <w:vAlign w:val="center"/>
          </w:tcPr>
          <w:p w14:paraId="1482E54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.22</w:t>
            </w:r>
          </w:p>
          <w:p w14:paraId="7CA3409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.053</w:t>
            </w:r>
          </w:p>
        </w:tc>
        <w:tc>
          <w:tcPr>
            <w:tcW w:w="822" w:type="pct"/>
            <w:tcBorders>
              <w:top w:val="nil"/>
              <w:left w:val="nil"/>
              <w:bottom w:val="nil"/>
              <w:right w:val="nil"/>
            </w:tcBorders>
            <w:shd w:val="clear" w:color="auto" w:fill="auto"/>
            <w:vAlign w:val="center"/>
          </w:tcPr>
          <w:p w14:paraId="1DF1D299"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1.14</w:t>
            </w:r>
          </w:p>
          <w:p w14:paraId="61290714"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0.79</w:t>
            </w:r>
          </w:p>
        </w:tc>
      </w:tr>
      <w:tr w:rsidR="00B019DD" w:rsidRPr="00B019DD" w14:paraId="10DC8F40" w14:textId="77777777" w:rsidTr="00600D69">
        <w:trPr>
          <w:trHeight w:val="15"/>
        </w:trPr>
        <w:tc>
          <w:tcPr>
            <w:tcW w:w="2277" w:type="pct"/>
            <w:tcBorders>
              <w:top w:val="nil"/>
              <w:left w:val="nil"/>
              <w:bottom w:val="nil"/>
              <w:right w:val="nil"/>
            </w:tcBorders>
            <w:shd w:val="clear" w:color="auto" w:fill="auto"/>
            <w:vAlign w:val="center"/>
          </w:tcPr>
          <w:p w14:paraId="1A8EE1C3"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Quantity of Contact-White</w:t>
            </w:r>
          </w:p>
        </w:tc>
        <w:tc>
          <w:tcPr>
            <w:tcW w:w="346" w:type="pct"/>
            <w:tcBorders>
              <w:top w:val="nil"/>
              <w:left w:val="nil"/>
              <w:bottom w:val="nil"/>
              <w:right w:val="nil"/>
            </w:tcBorders>
            <w:shd w:val="clear" w:color="auto" w:fill="auto"/>
            <w:vAlign w:val="center"/>
          </w:tcPr>
          <w:p w14:paraId="7677B6C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1.34</w:t>
            </w:r>
          </w:p>
        </w:tc>
        <w:tc>
          <w:tcPr>
            <w:tcW w:w="732" w:type="pct"/>
            <w:tcBorders>
              <w:top w:val="nil"/>
              <w:left w:val="nil"/>
              <w:bottom w:val="nil"/>
              <w:right w:val="nil"/>
            </w:tcBorders>
            <w:shd w:val="clear" w:color="auto" w:fill="auto"/>
            <w:vAlign w:val="center"/>
          </w:tcPr>
          <w:p w14:paraId="69ACC2D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.17</w:t>
            </w:r>
          </w:p>
        </w:tc>
        <w:tc>
          <w:tcPr>
            <w:tcW w:w="823" w:type="pct"/>
            <w:tcBorders>
              <w:top w:val="nil"/>
              <w:left w:val="nil"/>
              <w:bottom w:val="nil"/>
              <w:right w:val="nil"/>
            </w:tcBorders>
            <w:shd w:val="clear" w:color="auto" w:fill="auto"/>
            <w:vAlign w:val="center"/>
          </w:tcPr>
          <w:p w14:paraId="23BABEC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.17</w:t>
            </w:r>
          </w:p>
        </w:tc>
        <w:tc>
          <w:tcPr>
            <w:tcW w:w="822" w:type="pct"/>
            <w:tcBorders>
              <w:top w:val="nil"/>
              <w:left w:val="nil"/>
              <w:bottom w:val="nil"/>
              <w:right w:val="nil"/>
            </w:tcBorders>
            <w:shd w:val="clear" w:color="auto" w:fill="auto"/>
            <w:vAlign w:val="center"/>
          </w:tcPr>
          <w:p w14:paraId="4E3636AE"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1.21</w:t>
            </w:r>
          </w:p>
        </w:tc>
      </w:tr>
      <w:tr w:rsidR="00B019DD" w:rsidRPr="00B019DD" w14:paraId="456FCE0C" w14:textId="77777777" w:rsidTr="00600D69">
        <w:trPr>
          <w:trHeight w:val="15"/>
        </w:trPr>
        <w:tc>
          <w:tcPr>
            <w:tcW w:w="2277" w:type="pct"/>
            <w:tcBorders>
              <w:top w:val="nil"/>
              <w:left w:val="nil"/>
              <w:bottom w:val="nil"/>
              <w:right w:val="nil"/>
            </w:tcBorders>
            <w:shd w:val="clear" w:color="auto" w:fill="auto"/>
            <w:vAlign w:val="center"/>
          </w:tcPr>
          <w:p w14:paraId="78703C26"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Quality of Contact-Asian </w:t>
            </w:r>
          </w:p>
          <w:p w14:paraId="04C07CF6"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Value</w:t>
            </w:r>
          </w:p>
          <w:p w14:paraId="6786A648"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Reliability</w:t>
            </w:r>
          </w:p>
        </w:tc>
        <w:tc>
          <w:tcPr>
            <w:tcW w:w="346" w:type="pct"/>
            <w:tcBorders>
              <w:top w:val="nil"/>
              <w:left w:val="nil"/>
              <w:bottom w:val="nil"/>
              <w:right w:val="nil"/>
            </w:tcBorders>
            <w:shd w:val="clear" w:color="auto" w:fill="auto"/>
            <w:vAlign w:val="center"/>
          </w:tcPr>
          <w:p w14:paraId="33A60BD9" w14:textId="09BE8FBB"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1.42</w:t>
            </w:r>
          </w:p>
          <w:p w14:paraId="042148B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0.25</w:t>
            </w:r>
          </w:p>
        </w:tc>
        <w:tc>
          <w:tcPr>
            <w:tcW w:w="732" w:type="pct"/>
            <w:tcBorders>
              <w:top w:val="nil"/>
              <w:left w:val="nil"/>
              <w:bottom w:val="nil"/>
              <w:right w:val="nil"/>
            </w:tcBorders>
            <w:shd w:val="clear" w:color="auto" w:fill="auto"/>
            <w:vAlign w:val="center"/>
          </w:tcPr>
          <w:p w14:paraId="0BEE855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.15</w:t>
            </w:r>
          </w:p>
          <w:p w14:paraId="587F4389"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.79</w:t>
            </w:r>
          </w:p>
        </w:tc>
        <w:tc>
          <w:tcPr>
            <w:tcW w:w="823" w:type="pct"/>
            <w:tcBorders>
              <w:top w:val="nil"/>
              <w:left w:val="nil"/>
              <w:bottom w:val="nil"/>
              <w:right w:val="nil"/>
            </w:tcBorders>
            <w:shd w:val="clear" w:color="auto" w:fill="auto"/>
            <w:vAlign w:val="center"/>
          </w:tcPr>
          <w:p w14:paraId="254EB73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.22</w:t>
            </w:r>
          </w:p>
          <w:p w14:paraId="57D66CC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.79</w:t>
            </w:r>
          </w:p>
        </w:tc>
        <w:tc>
          <w:tcPr>
            <w:tcW w:w="822" w:type="pct"/>
            <w:tcBorders>
              <w:top w:val="nil"/>
              <w:left w:val="nil"/>
              <w:bottom w:val="nil"/>
              <w:right w:val="nil"/>
            </w:tcBorders>
            <w:shd w:val="clear" w:color="auto" w:fill="auto"/>
            <w:vAlign w:val="center"/>
          </w:tcPr>
          <w:p w14:paraId="5818CF6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0.87</w:t>
            </w:r>
          </w:p>
          <w:p w14:paraId="4ADAC2C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1.03</w:t>
            </w:r>
          </w:p>
        </w:tc>
      </w:tr>
      <w:tr w:rsidR="00B019DD" w:rsidRPr="00B019DD" w14:paraId="3379F66B" w14:textId="77777777" w:rsidTr="00600D69">
        <w:trPr>
          <w:trHeight w:val="15"/>
        </w:trPr>
        <w:tc>
          <w:tcPr>
            <w:tcW w:w="2277" w:type="pct"/>
            <w:tcBorders>
              <w:top w:val="nil"/>
              <w:left w:val="nil"/>
              <w:bottom w:val="nil"/>
              <w:right w:val="nil"/>
            </w:tcBorders>
            <w:shd w:val="clear" w:color="auto" w:fill="auto"/>
            <w:vAlign w:val="center"/>
          </w:tcPr>
          <w:p w14:paraId="6D407634"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Quality of Contact-White </w:t>
            </w:r>
          </w:p>
          <w:p w14:paraId="5D038C8B"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Value</w:t>
            </w:r>
          </w:p>
          <w:p w14:paraId="6C33A0A9"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Reliability</w:t>
            </w:r>
          </w:p>
        </w:tc>
        <w:tc>
          <w:tcPr>
            <w:tcW w:w="346" w:type="pct"/>
            <w:tcBorders>
              <w:top w:val="nil"/>
              <w:left w:val="nil"/>
              <w:bottom w:val="nil"/>
              <w:right w:val="nil"/>
            </w:tcBorders>
            <w:shd w:val="clear" w:color="auto" w:fill="auto"/>
            <w:vAlign w:val="center"/>
          </w:tcPr>
          <w:p w14:paraId="13A7706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1.14</w:t>
            </w:r>
          </w:p>
          <w:p w14:paraId="198EEBD1" w14:textId="6E9CB7DF"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0.54</w:t>
            </w:r>
          </w:p>
        </w:tc>
        <w:tc>
          <w:tcPr>
            <w:tcW w:w="732" w:type="pct"/>
            <w:tcBorders>
              <w:top w:val="nil"/>
              <w:left w:val="nil"/>
              <w:bottom w:val="nil"/>
              <w:right w:val="nil"/>
            </w:tcBorders>
            <w:shd w:val="clear" w:color="auto" w:fill="auto"/>
            <w:vAlign w:val="center"/>
          </w:tcPr>
          <w:p w14:paraId="1AF97BB5"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.25</w:t>
            </w:r>
          </w:p>
          <w:p w14:paraId="700B8CDE"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.58</w:t>
            </w:r>
          </w:p>
        </w:tc>
        <w:tc>
          <w:tcPr>
            <w:tcW w:w="823" w:type="pct"/>
            <w:tcBorders>
              <w:top w:val="nil"/>
              <w:left w:val="nil"/>
              <w:bottom w:val="nil"/>
              <w:right w:val="nil"/>
            </w:tcBorders>
            <w:shd w:val="clear" w:color="auto" w:fill="auto"/>
            <w:vAlign w:val="center"/>
          </w:tcPr>
          <w:p w14:paraId="062810B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.38</w:t>
            </w:r>
          </w:p>
          <w:p w14:paraId="4A1718A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.58</w:t>
            </w:r>
          </w:p>
        </w:tc>
        <w:tc>
          <w:tcPr>
            <w:tcW w:w="822" w:type="pct"/>
            <w:tcBorders>
              <w:top w:val="nil"/>
              <w:left w:val="nil"/>
              <w:bottom w:val="nil"/>
              <w:right w:val="nil"/>
            </w:tcBorders>
            <w:shd w:val="clear" w:color="auto" w:fill="auto"/>
            <w:vAlign w:val="center"/>
          </w:tcPr>
          <w:p w14:paraId="731A5B8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1.19</w:t>
            </w:r>
          </w:p>
          <w:p w14:paraId="5536D443"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0.92</w:t>
            </w:r>
          </w:p>
        </w:tc>
      </w:tr>
      <w:tr w:rsidR="00B019DD" w:rsidRPr="00B019DD" w14:paraId="60ACB215" w14:textId="77777777" w:rsidTr="00600D69">
        <w:trPr>
          <w:trHeight w:val="15"/>
        </w:trPr>
        <w:tc>
          <w:tcPr>
            <w:tcW w:w="2277" w:type="pct"/>
            <w:tcBorders>
              <w:top w:val="nil"/>
              <w:left w:val="nil"/>
              <w:bottom w:val="nil"/>
              <w:right w:val="nil"/>
            </w:tcBorders>
            <w:shd w:val="clear" w:color="auto" w:fill="auto"/>
            <w:vAlign w:val="center"/>
          </w:tcPr>
          <w:p w14:paraId="68EF25CF"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Motivated Individuation- General</w:t>
            </w:r>
          </w:p>
        </w:tc>
        <w:tc>
          <w:tcPr>
            <w:tcW w:w="346" w:type="pct"/>
            <w:tcBorders>
              <w:top w:val="nil"/>
              <w:left w:val="nil"/>
              <w:bottom w:val="nil"/>
              <w:right w:val="nil"/>
            </w:tcBorders>
            <w:shd w:val="clear" w:color="auto" w:fill="auto"/>
            <w:vAlign w:val="center"/>
          </w:tcPr>
          <w:p w14:paraId="398A6638"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0.37</w:t>
            </w:r>
          </w:p>
        </w:tc>
        <w:tc>
          <w:tcPr>
            <w:tcW w:w="732" w:type="pct"/>
            <w:tcBorders>
              <w:top w:val="nil"/>
              <w:left w:val="nil"/>
              <w:bottom w:val="nil"/>
              <w:right w:val="nil"/>
            </w:tcBorders>
            <w:shd w:val="clear" w:color="auto" w:fill="auto"/>
            <w:vAlign w:val="center"/>
          </w:tcPr>
          <w:p w14:paraId="0D803B0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.70</w:t>
            </w:r>
          </w:p>
        </w:tc>
        <w:tc>
          <w:tcPr>
            <w:tcW w:w="823" w:type="pct"/>
            <w:tcBorders>
              <w:top w:val="nil"/>
              <w:left w:val="nil"/>
              <w:bottom w:val="nil"/>
              <w:right w:val="nil"/>
            </w:tcBorders>
            <w:shd w:val="clear" w:color="auto" w:fill="auto"/>
            <w:vAlign w:val="center"/>
          </w:tcPr>
          <w:p w14:paraId="0B65365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.70</w:t>
            </w:r>
          </w:p>
        </w:tc>
        <w:tc>
          <w:tcPr>
            <w:tcW w:w="822" w:type="pct"/>
            <w:tcBorders>
              <w:top w:val="nil"/>
              <w:left w:val="nil"/>
              <w:bottom w:val="nil"/>
              <w:right w:val="nil"/>
            </w:tcBorders>
            <w:shd w:val="clear" w:color="auto" w:fill="auto"/>
            <w:vAlign w:val="center"/>
          </w:tcPr>
          <w:p w14:paraId="44E357D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1.04</w:t>
            </w:r>
          </w:p>
        </w:tc>
      </w:tr>
      <w:tr w:rsidR="00B019DD" w:rsidRPr="00B019DD" w14:paraId="2C55332F" w14:textId="77777777" w:rsidTr="00600D69">
        <w:trPr>
          <w:trHeight w:val="15"/>
        </w:trPr>
        <w:tc>
          <w:tcPr>
            <w:tcW w:w="2277" w:type="pct"/>
            <w:tcBorders>
              <w:top w:val="nil"/>
              <w:left w:val="nil"/>
              <w:bottom w:val="nil"/>
              <w:right w:val="nil"/>
            </w:tcBorders>
            <w:shd w:val="clear" w:color="auto" w:fill="auto"/>
            <w:vAlign w:val="center"/>
          </w:tcPr>
          <w:p w14:paraId="5C38C291"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Motivated Individuation-Asian </w:t>
            </w:r>
          </w:p>
          <w:p w14:paraId="088D26F2"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Attention</w:t>
            </w:r>
          </w:p>
          <w:p w14:paraId="2A1BC577"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Disinterest</w:t>
            </w:r>
          </w:p>
        </w:tc>
        <w:tc>
          <w:tcPr>
            <w:tcW w:w="346" w:type="pct"/>
            <w:tcBorders>
              <w:top w:val="nil"/>
              <w:left w:val="nil"/>
              <w:bottom w:val="nil"/>
              <w:right w:val="nil"/>
            </w:tcBorders>
            <w:shd w:val="clear" w:color="auto" w:fill="auto"/>
            <w:vAlign w:val="center"/>
          </w:tcPr>
          <w:p w14:paraId="06733EE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1.41</w:t>
            </w:r>
          </w:p>
          <w:p w14:paraId="0E3FC649" w14:textId="0D46D608"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0.78</w:t>
            </w:r>
          </w:p>
        </w:tc>
        <w:tc>
          <w:tcPr>
            <w:tcW w:w="732" w:type="pct"/>
            <w:tcBorders>
              <w:top w:val="nil"/>
              <w:left w:val="nil"/>
              <w:bottom w:val="nil"/>
              <w:right w:val="nil"/>
            </w:tcBorders>
            <w:shd w:val="clear" w:color="auto" w:fill="auto"/>
            <w:vAlign w:val="center"/>
          </w:tcPr>
          <w:p w14:paraId="3FA686C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.15</w:t>
            </w:r>
          </w:p>
          <w:p w14:paraId="728C88B4"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.43</w:t>
            </w:r>
          </w:p>
        </w:tc>
        <w:tc>
          <w:tcPr>
            <w:tcW w:w="823" w:type="pct"/>
            <w:tcBorders>
              <w:top w:val="nil"/>
              <w:left w:val="nil"/>
              <w:bottom w:val="nil"/>
              <w:right w:val="nil"/>
            </w:tcBorders>
            <w:shd w:val="clear" w:color="auto" w:fill="auto"/>
            <w:vAlign w:val="center"/>
          </w:tcPr>
          <w:p w14:paraId="1465657E"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.23</w:t>
            </w:r>
          </w:p>
          <w:p w14:paraId="10F34F3E"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.43</w:t>
            </w:r>
          </w:p>
        </w:tc>
        <w:tc>
          <w:tcPr>
            <w:tcW w:w="822" w:type="pct"/>
            <w:tcBorders>
              <w:top w:val="nil"/>
              <w:left w:val="nil"/>
              <w:bottom w:val="nil"/>
              <w:right w:val="nil"/>
            </w:tcBorders>
            <w:shd w:val="clear" w:color="auto" w:fill="auto"/>
            <w:vAlign w:val="center"/>
          </w:tcPr>
          <w:p w14:paraId="6133C76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0.86</w:t>
            </w:r>
          </w:p>
          <w:p w14:paraId="1A75980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1.31</w:t>
            </w:r>
          </w:p>
        </w:tc>
      </w:tr>
      <w:tr w:rsidR="00B019DD" w:rsidRPr="00B019DD" w14:paraId="33FBE7FD" w14:textId="77777777" w:rsidTr="00600D69">
        <w:trPr>
          <w:trHeight w:val="15"/>
        </w:trPr>
        <w:tc>
          <w:tcPr>
            <w:tcW w:w="2277" w:type="pct"/>
            <w:tcBorders>
              <w:top w:val="nil"/>
              <w:left w:val="nil"/>
              <w:bottom w:val="nil"/>
              <w:right w:val="nil"/>
            </w:tcBorders>
            <w:shd w:val="clear" w:color="auto" w:fill="auto"/>
            <w:vAlign w:val="center"/>
          </w:tcPr>
          <w:p w14:paraId="5B995D3A" w14:textId="77777777" w:rsidR="00600D69" w:rsidRPr="00B019DD" w:rsidRDefault="00600D69" w:rsidP="00F9503C">
            <w:pPr>
              <w:widowControl w:val="0"/>
              <w:rPr>
                <w:rFonts w:eastAsia="Times New Roman"/>
                <w:color w:val="000000" w:themeColor="text1"/>
                <w:sz w:val="18"/>
                <w:szCs w:val="18"/>
              </w:rPr>
            </w:pPr>
            <w:r w:rsidRPr="00B019DD">
              <w:rPr>
                <w:rFonts w:eastAsia="Times New Roman"/>
                <w:color w:val="000000" w:themeColor="text1"/>
                <w:sz w:val="18"/>
                <w:szCs w:val="18"/>
              </w:rPr>
              <w:t xml:space="preserve">Motivated Individuation-White </w:t>
            </w:r>
          </w:p>
          <w:p w14:paraId="259A5B08"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Attention</w:t>
            </w:r>
          </w:p>
          <w:p w14:paraId="2DA2F708"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Disinterest</w:t>
            </w:r>
          </w:p>
        </w:tc>
        <w:tc>
          <w:tcPr>
            <w:tcW w:w="346" w:type="pct"/>
            <w:tcBorders>
              <w:top w:val="nil"/>
              <w:left w:val="nil"/>
              <w:bottom w:val="nil"/>
              <w:right w:val="nil"/>
            </w:tcBorders>
            <w:shd w:val="clear" w:color="auto" w:fill="auto"/>
            <w:vAlign w:val="center"/>
          </w:tcPr>
          <w:p w14:paraId="5FEBBF6D" w14:textId="718DB9A9"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1.14</w:t>
            </w:r>
          </w:p>
          <w:p w14:paraId="721BAA69"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2.92</w:t>
            </w:r>
          </w:p>
        </w:tc>
        <w:tc>
          <w:tcPr>
            <w:tcW w:w="732" w:type="pct"/>
            <w:tcBorders>
              <w:top w:val="nil"/>
              <w:left w:val="nil"/>
              <w:bottom w:val="nil"/>
              <w:right w:val="nil"/>
            </w:tcBorders>
            <w:shd w:val="clear" w:color="auto" w:fill="auto"/>
            <w:vAlign w:val="center"/>
          </w:tcPr>
          <w:p w14:paraId="2A657AF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.25</w:t>
            </w:r>
          </w:p>
          <w:p w14:paraId="122B93D4"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.003*</w:t>
            </w:r>
          </w:p>
        </w:tc>
        <w:tc>
          <w:tcPr>
            <w:tcW w:w="823" w:type="pct"/>
            <w:tcBorders>
              <w:top w:val="nil"/>
              <w:left w:val="nil"/>
              <w:bottom w:val="nil"/>
              <w:right w:val="nil"/>
            </w:tcBorders>
            <w:shd w:val="clear" w:color="auto" w:fill="auto"/>
            <w:vAlign w:val="center"/>
          </w:tcPr>
          <w:p w14:paraId="2CD2D8A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.25</w:t>
            </w:r>
          </w:p>
          <w:p w14:paraId="2FCF223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.01*</w:t>
            </w:r>
          </w:p>
        </w:tc>
        <w:tc>
          <w:tcPr>
            <w:tcW w:w="822" w:type="pct"/>
            <w:tcBorders>
              <w:top w:val="nil"/>
              <w:left w:val="nil"/>
              <w:bottom w:val="nil"/>
              <w:right w:val="nil"/>
            </w:tcBorders>
            <w:shd w:val="clear" w:color="auto" w:fill="auto"/>
            <w:vAlign w:val="center"/>
          </w:tcPr>
          <w:p w14:paraId="386068C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1.17</w:t>
            </w:r>
          </w:p>
          <w:p w14:paraId="659F869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0.92</w:t>
            </w:r>
          </w:p>
        </w:tc>
      </w:tr>
      <w:tr w:rsidR="00B019DD" w:rsidRPr="00B019DD" w14:paraId="3ED4EBF5" w14:textId="77777777" w:rsidTr="00600D69">
        <w:trPr>
          <w:trHeight w:val="15"/>
        </w:trPr>
        <w:tc>
          <w:tcPr>
            <w:tcW w:w="2277" w:type="pct"/>
            <w:tcBorders>
              <w:top w:val="nil"/>
              <w:left w:val="nil"/>
              <w:bottom w:val="nil"/>
              <w:right w:val="nil"/>
            </w:tcBorders>
            <w:shd w:val="clear" w:color="auto" w:fill="auto"/>
            <w:vAlign w:val="center"/>
          </w:tcPr>
          <w:p w14:paraId="61FF9C2A"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Cognitive Disregard-Asian</w:t>
            </w:r>
          </w:p>
        </w:tc>
        <w:tc>
          <w:tcPr>
            <w:tcW w:w="346" w:type="pct"/>
            <w:tcBorders>
              <w:top w:val="nil"/>
              <w:left w:val="nil"/>
              <w:bottom w:val="nil"/>
              <w:right w:val="nil"/>
            </w:tcBorders>
            <w:shd w:val="clear" w:color="auto" w:fill="auto"/>
            <w:vAlign w:val="center"/>
          </w:tcPr>
          <w:p w14:paraId="2616ED7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2.07</w:t>
            </w:r>
          </w:p>
        </w:tc>
        <w:tc>
          <w:tcPr>
            <w:tcW w:w="732" w:type="pct"/>
            <w:tcBorders>
              <w:top w:val="nil"/>
              <w:left w:val="nil"/>
              <w:bottom w:val="nil"/>
              <w:right w:val="nil"/>
            </w:tcBorders>
            <w:shd w:val="clear" w:color="auto" w:fill="auto"/>
            <w:vAlign w:val="center"/>
          </w:tcPr>
          <w:p w14:paraId="58A1ECB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.03*</w:t>
            </w:r>
          </w:p>
        </w:tc>
        <w:tc>
          <w:tcPr>
            <w:tcW w:w="823" w:type="pct"/>
            <w:tcBorders>
              <w:top w:val="nil"/>
              <w:left w:val="nil"/>
              <w:bottom w:val="nil"/>
              <w:right w:val="nil"/>
            </w:tcBorders>
            <w:shd w:val="clear" w:color="auto" w:fill="auto"/>
            <w:vAlign w:val="center"/>
          </w:tcPr>
          <w:p w14:paraId="5703F31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.03*</w:t>
            </w:r>
          </w:p>
        </w:tc>
        <w:tc>
          <w:tcPr>
            <w:tcW w:w="822" w:type="pct"/>
            <w:tcBorders>
              <w:top w:val="nil"/>
              <w:left w:val="nil"/>
              <w:bottom w:val="nil"/>
              <w:right w:val="nil"/>
            </w:tcBorders>
            <w:shd w:val="clear" w:color="auto" w:fill="auto"/>
            <w:vAlign w:val="center"/>
          </w:tcPr>
          <w:p w14:paraId="4D9095F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1.28</w:t>
            </w:r>
          </w:p>
        </w:tc>
      </w:tr>
      <w:tr w:rsidR="00B019DD" w:rsidRPr="00B019DD" w14:paraId="33568E7F" w14:textId="77777777" w:rsidTr="00600D69">
        <w:trPr>
          <w:trHeight w:val="15"/>
        </w:trPr>
        <w:tc>
          <w:tcPr>
            <w:tcW w:w="2277" w:type="pct"/>
            <w:tcBorders>
              <w:top w:val="nil"/>
              <w:left w:val="nil"/>
              <w:bottom w:val="nil"/>
              <w:right w:val="nil"/>
            </w:tcBorders>
            <w:shd w:val="clear" w:color="auto" w:fill="auto"/>
            <w:vAlign w:val="center"/>
          </w:tcPr>
          <w:p w14:paraId="096CF2B2"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Cognitive Disregard- White</w:t>
            </w:r>
          </w:p>
        </w:tc>
        <w:tc>
          <w:tcPr>
            <w:tcW w:w="346" w:type="pct"/>
            <w:tcBorders>
              <w:top w:val="nil"/>
              <w:left w:val="nil"/>
              <w:bottom w:val="nil"/>
              <w:right w:val="nil"/>
            </w:tcBorders>
            <w:shd w:val="clear" w:color="auto" w:fill="auto"/>
            <w:vAlign w:val="center"/>
          </w:tcPr>
          <w:p w14:paraId="33A73E3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1.57</w:t>
            </w:r>
          </w:p>
        </w:tc>
        <w:tc>
          <w:tcPr>
            <w:tcW w:w="732" w:type="pct"/>
            <w:tcBorders>
              <w:top w:val="nil"/>
              <w:left w:val="nil"/>
              <w:bottom w:val="nil"/>
              <w:right w:val="nil"/>
            </w:tcBorders>
            <w:shd w:val="clear" w:color="auto" w:fill="auto"/>
            <w:vAlign w:val="center"/>
          </w:tcPr>
          <w:p w14:paraId="320B0D5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w:t>
            </w:r>
          </w:p>
        </w:tc>
        <w:tc>
          <w:tcPr>
            <w:tcW w:w="823" w:type="pct"/>
            <w:tcBorders>
              <w:top w:val="nil"/>
              <w:left w:val="nil"/>
              <w:bottom w:val="nil"/>
              <w:right w:val="nil"/>
            </w:tcBorders>
            <w:shd w:val="clear" w:color="auto" w:fill="auto"/>
            <w:vAlign w:val="center"/>
          </w:tcPr>
          <w:p w14:paraId="6D0A9286"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w:t>
            </w:r>
          </w:p>
        </w:tc>
        <w:tc>
          <w:tcPr>
            <w:tcW w:w="822" w:type="pct"/>
            <w:tcBorders>
              <w:top w:val="nil"/>
              <w:left w:val="nil"/>
              <w:bottom w:val="nil"/>
              <w:right w:val="nil"/>
            </w:tcBorders>
            <w:shd w:val="clear" w:color="auto" w:fill="auto"/>
            <w:vAlign w:val="center"/>
          </w:tcPr>
          <w:p w14:paraId="49A3FE1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1.24</w:t>
            </w:r>
          </w:p>
        </w:tc>
      </w:tr>
      <w:tr w:rsidR="00B019DD" w:rsidRPr="00B019DD" w14:paraId="5F5B47D1" w14:textId="77777777" w:rsidTr="00600D69">
        <w:trPr>
          <w:trHeight w:val="15"/>
        </w:trPr>
        <w:tc>
          <w:tcPr>
            <w:tcW w:w="2277" w:type="pct"/>
            <w:tcBorders>
              <w:top w:val="nil"/>
              <w:left w:val="nil"/>
              <w:bottom w:val="nil"/>
              <w:right w:val="nil"/>
            </w:tcBorders>
            <w:shd w:val="clear" w:color="auto" w:fill="auto"/>
            <w:vAlign w:val="center"/>
          </w:tcPr>
          <w:p w14:paraId="1AA55A15" w14:textId="77777777" w:rsidR="00600D69" w:rsidRPr="00B019DD" w:rsidRDefault="00600D69"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Contact-Asian</w:t>
            </w:r>
            <w:proofErr w:type="spellEnd"/>
            <w:r w:rsidRPr="00B019DD">
              <w:rPr>
                <w:rFonts w:eastAsia="Times New Roman"/>
                <w:color w:val="000000" w:themeColor="text1"/>
                <w:sz w:val="18"/>
                <w:szCs w:val="18"/>
                <w:lang w:val="tr"/>
              </w:rPr>
              <w:t xml:space="preserve"> </w:t>
            </w:r>
          </w:p>
          <w:p w14:paraId="547D9718"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Amicable Experiences  </w:t>
            </w:r>
          </w:p>
          <w:p w14:paraId="711A47C9"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Supportive Bonds</w:t>
            </w:r>
          </w:p>
        </w:tc>
        <w:tc>
          <w:tcPr>
            <w:tcW w:w="346" w:type="pct"/>
            <w:tcBorders>
              <w:top w:val="nil"/>
              <w:left w:val="nil"/>
              <w:bottom w:val="nil"/>
              <w:right w:val="nil"/>
            </w:tcBorders>
            <w:shd w:val="clear" w:color="auto" w:fill="auto"/>
            <w:vAlign w:val="center"/>
          </w:tcPr>
          <w:p w14:paraId="1840E295"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1.22</w:t>
            </w:r>
          </w:p>
          <w:p w14:paraId="0C412BA6"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0.26</w:t>
            </w:r>
          </w:p>
        </w:tc>
        <w:tc>
          <w:tcPr>
            <w:tcW w:w="732" w:type="pct"/>
            <w:tcBorders>
              <w:top w:val="nil"/>
              <w:left w:val="nil"/>
              <w:bottom w:val="nil"/>
              <w:right w:val="nil"/>
            </w:tcBorders>
            <w:shd w:val="clear" w:color="auto" w:fill="auto"/>
            <w:vAlign w:val="center"/>
          </w:tcPr>
          <w:p w14:paraId="3B3437A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.22</w:t>
            </w:r>
          </w:p>
          <w:p w14:paraId="5D47CBE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.79</w:t>
            </w:r>
          </w:p>
        </w:tc>
        <w:tc>
          <w:tcPr>
            <w:tcW w:w="823" w:type="pct"/>
            <w:tcBorders>
              <w:top w:val="nil"/>
              <w:left w:val="nil"/>
              <w:bottom w:val="nil"/>
              <w:right w:val="nil"/>
            </w:tcBorders>
            <w:shd w:val="clear" w:color="auto" w:fill="auto"/>
            <w:vAlign w:val="center"/>
          </w:tcPr>
          <w:p w14:paraId="2666F6C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.33</w:t>
            </w:r>
          </w:p>
          <w:p w14:paraId="5716D6AF"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.79</w:t>
            </w:r>
          </w:p>
        </w:tc>
        <w:tc>
          <w:tcPr>
            <w:tcW w:w="822" w:type="pct"/>
            <w:tcBorders>
              <w:top w:val="nil"/>
              <w:left w:val="nil"/>
              <w:bottom w:val="nil"/>
              <w:right w:val="nil"/>
            </w:tcBorders>
            <w:shd w:val="clear" w:color="auto" w:fill="auto"/>
            <w:vAlign w:val="center"/>
          </w:tcPr>
          <w:p w14:paraId="2236EAF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1.16</w:t>
            </w:r>
          </w:p>
          <w:p w14:paraId="2FE0D515"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1.03</w:t>
            </w:r>
          </w:p>
        </w:tc>
      </w:tr>
      <w:tr w:rsidR="00B019DD" w:rsidRPr="00B019DD" w14:paraId="4ACE0126" w14:textId="77777777" w:rsidTr="00600D69">
        <w:trPr>
          <w:trHeight w:val="15"/>
        </w:trPr>
        <w:tc>
          <w:tcPr>
            <w:tcW w:w="2277" w:type="pct"/>
            <w:tcBorders>
              <w:top w:val="nil"/>
              <w:left w:val="nil"/>
              <w:bottom w:val="nil"/>
              <w:right w:val="nil"/>
            </w:tcBorders>
            <w:shd w:val="clear" w:color="auto" w:fill="auto"/>
            <w:vAlign w:val="center"/>
          </w:tcPr>
          <w:p w14:paraId="4BDEF7D0" w14:textId="77777777" w:rsidR="00600D69" w:rsidRPr="00B019DD" w:rsidRDefault="00600D69" w:rsidP="00F9503C">
            <w:pPr>
              <w:widowControl w:val="0"/>
              <w:rPr>
                <w:color w:val="000000" w:themeColor="text1"/>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White</w:t>
            </w:r>
          </w:p>
        </w:tc>
        <w:tc>
          <w:tcPr>
            <w:tcW w:w="346" w:type="pct"/>
            <w:tcBorders>
              <w:top w:val="nil"/>
              <w:left w:val="nil"/>
              <w:bottom w:val="nil"/>
              <w:right w:val="nil"/>
            </w:tcBorders>
            <w:shd w:val="clear" w:color="auto" w:fill="auto"/>
            <w:vAlign w:val="center"/>
          </w:tcPr>
          <w:p w14:paraId="43D5CD1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1.03</w:t>
            </w:r>
          </w:p>
        </w:tc>
        <w:tc>
          <w:tcPr>
            <w:tcW w:w="732" w:type="pct"/>
            <w:tcBorders>
              <w:top w:val="nil"/>
              <w:left w:val="nil"/>
              <w:bottom w:val="nil"/>
              <w:right w:val="nil"/>
            </w:tcBorders>
            <w:shd w:val="clear" w:color="auto" w:fill="auto"/>
            <w:vAlign w:val="center"/>
          </w:tcPr>
          <w:p w14:paraId="7C28CB3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.30</w:t>
            </w:r>
          </w:p>
        </w:tc>
        <w:tc>
          <w:tcPr>
            <w:tcW w:w="823" w:type="pct"/>
            <w:tcBorders>
              <w:top w:val="nil"/>
              <w:left w:val="nil"/>
              <w:bottom w:val="nil"/>
              <w:right w:val="nil"/>
            </w:tcBorders>
            <w:shd w:val="clear" w:color="auto" w:fill="auto"/>
            <w:vAlign w:val="center"/>
          </w:tcPr>
          <w:p w14:paraId="44099044"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.30</w:t>
            </w:r>
          </w:p>
        </w:tc>
        <w:tc>
          <w:tcPr>
            <w:tcW w:w="822" w:type="pct"/>
            <w:tcBorders>
              <w:top w:val="nil"/>
              <w:left w:val="nil"/>
              <w:bottom w:val="nil"/>
              <w:right w:val="nil"/>
            </w:tcBorders>
            <w:shd w:val="clear" w:color="auto" w:fill="auto"/>
            <w:vAlign w:val="center"/>
          </w:tcPr>
          <w:p w14:paraId="3DF067E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1.17</w:t>
            </w:r>
          </w:p>
        </w:tc>
      </w:tr>
      <w:tr w:rsidR="00B019DD" w:rsidRPr="00B019DD" w14:paraId="53FEBC1F" w14:textId="77777777" w:rsidTr="00600D69">
        <w:trPr>
          <w:trHeight w:val="15"/>
        </w:trPr>
        <w:tc>
          <w:tcPr>
            <w:tcW w:w="2277" w:type="pct"/>
            <w:tcBorders>
              <w:top w:val="nil"/>
              <w:left w:val="nil"/>
              <w:bottom w:val="nil"/>
              <w:right w:val="nil"/>
            </w:tcBorders>
            <w:shd w:val="clear" w:color="auto" w:fill="auto"/>
            <w:vAlign w:val="center"/>
          </w:tcPr>
          <w:p w14:paraId="5C0EE38C" w14:textId="77777777" w:rsidR="00600D69" w:rsidRPr="00B019DD" w:rsidRDefault="00600D69" w:rsidP="00F9503C">
            <w:pPr>
              <w:widowControl w:val="0"/>
              <w:rPr>
                <w:color w:val="000000" w:themeColor="text1"/>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Asian</w:t>
            </w:r>
            <w:proofErr w:type="spellEnd"/>
          </w:p>
        </w:tc>
        <w:tc>
          <w:tcPr>
            <w:tcW w:w="346" w:type="pct"/>
            <w:tcBorders>
              <w:top w:val="nil"/>
              <w:left w:val="nil"/>
              <w:bottom w:val="nil"/>
              <w:right w:val="nil"/>
            </w:tcBorders>
            <w:shd w:val="clear" w:color="auto" w:fill="auto"/>
            <w:vAlign w:val="center"/>
          </w:tcPr>
          <w:p w14:paraId="423C5C68" w14:textId="6518708B"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1.69</w:t>
            </w:r>
          </w:p>
        </w:tc>
        <w:tc>
          <w:tcPr>
            <w:tcW w:w="732" w:type="pct"/>
            <w:tcBorders>
              <w:top w:val="nil"/>
              <w:left w:val="nil"/>
              <w:bottom w:val="nil"/>
              <w:right w:val="nil"/>
            </w:tcBorders>
            <w:shd w:val="clear" w:color="auto" w:fill="auto"/>
            <w:vAlign w:val="center"/>
          </w:tcPr>
          <w:p w14:paraId="20B1E6D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.09</w:t>
            </w:r>
          </w:p>
        </w:tc>
        <w:tc>
          <w:tcPr>
            <w:tcW w:w="823" w:type="pct"/>
            <w:tcBorders>
              <w:top w:val="nil"/>
              <w:left w:val="nil"/>
              <w:bottom w:val="nil"/>
              <w:right w:val="nil"/>
            </w:tcBorders>
            <w:shd w:val="clear" w:color="auto" w:fill="auto"/>
            <w:vAlign w:val="center"/>
          </w:tcPr>
          <w:p w14:paraId="63F26108"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.09</w:t>
            </w:r>
          </w:p>
        </w:tc>
        <w:tc>
          <w:tcPr>
            <w:tcW w:w="822" w:type="pct"/>
            <w:tcBorders>
              <w:top w:val="nil"/>
              <w:left w:val="nil"/>
              <w:bottom w:val="nil"/>
              <w:right w:val="nil"/>
            </w:tcBorders>
            <w:shd w:val="clear" w:color="auto" w:fill="auto"/>
            <w:vAlign w:val="center"/>
          </w:tcPr>
          <w:p w14:paraId="64816B5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0.84</w:t>
            </w:r>
          </w:p>
        </w:tc>
      </w:tr>
      <w:tr w:rsidR="00B019DD" w:rsidRPr="00B019DD" w14:paraId="3366BFFA" w14:textId="77777777" w:rsidTr="00600D69">
        <w:trPr>
          <w:trHeight w:val="15"/>
        </w:trPr>
        <w:tc>
          <w:tcPr>
            <w:tcW w:w="2277" w:type="pct"/>
            <w:tcBorders>
              <w:top w:val="nil"/>
              <w:left w:val="nil"/>
              <w:bottom w:val="nil"/>
              <w:right w:val="nil"/>
            </w:tcBorders>
            <w:shd w:val="clear" w:color="auto" w:fill="auto"/>
            <w:vAlign w:val="center"/>
          </w:tcPr>
          <w:p w14:paraId="6E83C5DA" w14:textId="77777777" w:rsidR="00600D69" w:rsidRPr="00B019DD" w:rsidRDefault="00600D69"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 White </w:t>
            </w:r>
          </w:p>
          <w:p w14:paraId="504A3F2B"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Unpleasant Interactions</w:t>
            </w:r>
          </w:p>
          <w:p w14:paraId="4B6641F1"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 xml:space="preserve">     Unpleasant Feelings</w:t>
            </w:r>
          </w:p>
        </w:tc>
        <w:tc>
          <w:tcPr>
            <w:tcW w:w="346" w:type="pct"/>
            <w:tcBorders>
              <w:top w:val="nil"/>
              <w:left w:val="nil"/>
              <w:bottom w:val="nil"/>
              <w:right w:val="nil"/>
            </w:tcBorders>
            <w:shd w:val="clear" w:color="auto" w:fill="auto"/>
            <w:vAlign w:val="center"/>
          </w:tcPr>
          <w:p w14:paraId="2CFC94E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0.89</w:t>
            </w:r>
          </w:p>
          <w:p w14:paraId="70E9B118" w14:textId="75A270C4"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1.41</w:t>
            </w:r>
          </w:p>
        </w:tc>
        <w:tc>
          <w:tcPr>
            <w:tcW w:w="732" w:type="pct"/>
            <w:tcBorders>
              <w:top w:val="nil"/>
              <w:left w:val="nil"/>
              <w:bottom w:val="nil"/>
              <w:right w:val="nil"/>
            </w:tcBorders>
            <w:shd w:val="clear" w:color="auto" w:fill="auto"/>
            <w:vAlign w:val="center"/>
          </w:tcPr>
          <w:p w14:paraId="503BC8A0"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.36</w:t>
            </w:r>
          </w:p>
          <w:p w14:paraId="208C72F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.15</w:t>
            </w:r>
          </w:p>
        </w:tc>
        <w:tc>
          <w:tcPr>
            <w:tcW w:w="823" w:type="pct"/>
            <w:tcBorders>
              <w:top w:val="nil"/>
              <w:left w:val="nil"/>
              <w:bottom w:val="nil"/>
              <w:right w:val="nil"/>
            </w:tcBorders>
            <w:shd w:val="clear" w:color="auto" w:fill="auto"/>
            <w:vAlign w:val="center"/>
          </w:tcPr>
          <w:p w14:paraId="472393E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.36</w:t>
            </w:r>
          </w:p>
          <w:p w14:paraId="3AEE99EE"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.23</w:t>
            </w:r>
          </w:p>
        </w:tc>
        <w:tc>
          <w:tcPr>
            <w:tcW w:w="822" w:type="pct"/>
            <w:tcBorders>
              <w:top w:val="nil"/>
              <w:left w:val="nil"/>
              <w:bottom w:val="nil"/>
              <w:right w:val="nil"/>
            </w:tcBorders>
            <w:shd w:val="clear" w:color="auto" w:fill="auto"/>
            <w:vAlign w:val="center"/>
          </w:tcPr>
          <w:p w14:paraId="6E940717"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1.09</w:t>
            </w:r>
          </w:p>
          <w:p w14:paraId="3FE0F012"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0.86</w:t>
            </w:r>
          </w:p>
        </w:tc>
      </w:tr>
      <w:tr w:rsidR="00B019DD" w:rsidRPr="00B019DD" w14:paraId="68334521" w14:textId="77777777" w:rsidTr="00600D69">
        <w:trPr>
          <w:trHeight w:val="75"/>
        </w:trPr>
        <w:tc>
          <w:tcPr>
            <w:tcW w:w="2277" w:type="pct"/>
            <w:tcBorders>
              <w:top w:val="nil"/>
              <w:left w:val="nil"/>
              <w:bottom w:val="nil"/>
              <w:right w:val="nil"/>
            </w:tcBorders>
            <w:shd w:val="clear" w:color="auto" w:fill="auto"/>
            <w:vAlign w:val="center"/>
          </w:tcPr>
          <w:p w14:paraId="07DFA0B5" w14:textId="77777777" w:rsidR="00600D69" w:rsidRPr="00B019DD" w:rsidRDefault="00600D69" w:rsidP="00F9503C">
            <w:pPr>
              <w:widowControl w:val="0"/>
              <w:rPr>
                <w:color w:val="000000" w:themeColor="text1"/>
              </w:rPr>
            </w:pPr>
            <w:proofErr w:type="spellStart"/>
            <w:r w:rsidRPr="00B019DD">
              <w:rPr>
                <w:rFonts w:eastAsia="Times New Roman"/>
                <w:color w:val="000000" w:themeColor="text1"/>
                <w:sz w:val="18"/>
                <w:szCs w:val="18"/>
                <w:lang w:val="tr"/>
              </w:rPr>
              <w:t>Racial</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Attitudes</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Asian</w:t>
            </w:r>
            <w:proofErr w:type="spellEnd"/>
          </w:p>
        </w:tc>
        <w:tc>
          <w:tcPr>
            <w:tcW w:w="346" w:type="pct"/>
            <w:tcBorders>
              <w:top w:val="nil"/>
              <w:left w:val="nil"/>
              <w:bottom w:val="nil"/>
              <w:right w:val="nil"/>
            </w:tcBorders>
            <w:shd w:val="clear" w:color="auto" w:fill="auto"/>
            <w:vAlign w:val="center"/>
          </w:tcPr>
          <w:p w14:paraId="2924ECCA"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1.99</w:t>
            </w:r>
          </w:p>
        </w:tc>
        <w:tc>
          <w:tcPr>
            <w:tcW w:w="732" w:type="pct"/>
            <w:tcBorders>
              <w:top w:val="nil"/>
              <w:left w:val="nil"/>
              <w:bottom w:val="nil"/>
              <w:right w:val="nil"/>
            </w:tcBorders>
            <w:shd w:val="clear" w:color="auto" w:fill="auto"/>
            <w:vAlign w:val="center"/>
          </w:tcPr>
          <w:p w14:paraId="089CBB3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.04*</w:t>
            </w:r>
          </w:p>
        </w:tc>
        <w:tc>
          <w:tcPr>
            <w:tcW w:w="823" w:type="pct"/>
            <w:tcBorders>
              <w:top w:val="nil"/>
              <w:left w:val="nil"/>
              <w:bottom w:val="nil"/>
              <w:right w:val="nil"/>
            </w:tcBorders>
            <w:shd w:val="clear" w:color="auto" w:fill="auto"/>
            <w:vAlign w:val="center"/>
          </w:tcPr>
          <w:p w14:paraId="7FC78299"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.04*</w:t>
            </w:r>
          </w:p>
        </w:tc>
        <w:tc>
          <w:tcPr>
            <w:tcW w:w="822" w:type="pct"/>
            <w:tcBorders>
              <w:top w:val="nil"/>
              <w:left w:val="nil"/>
              <w:bottom w:val="nil"/>
              <w:right w:val="nil"/>
            </w:tcBorders>
            <w:shd w:val="clear" w:color="auto" w:fill="auto"/>
            <w:vAlign w:val="center"/>
          </w:tcPr>
          <w:p w14:paraId="23EA2251"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1.20</w:t>
            </w:r>
          </w:p>
        </w:tc>
      </w:tr>
      <w:tr w:rsidR="00B019DD" w:rsidRPr="00B019DD" w14:paraId="3C770861" w14:textId="77777777" w:rsidTr="00600D69">
        <w:trPr>
          <w:trHeight w:val="15"/>
        </w:trPr>
        <w:tc>
          <w:tcPr>
            <w:tcW w:w="2277" w:type="pct"/>
            <w:tcBorders>
              <w:top w:val="nil"/>
              <w:left w:val="nil"/>
              <w:bottom w:val="single" w:sz="8" w:space="0" w:color="auto"/>
              <w:right w:val="nil"/>
            </w:tcBorders>
            <w:shd w:val="clear" w:color="auto" w:fill="auto"/>
            <w:vAlign w:val="center"/>
          </w:tcPr>
          <w:p w14:paraId="11EFFCAD" w14:textId="77777777" w:rsidR="00600D69" w:rsidRPr="00B019DD" w:rsidRDefault="00600D69" w:rsidP="00F9503C">
            <w:pPr>
              <w:widowControl w:val="0"/>
              <w:rPr>
                <w:color w:val="000000" w:themeColor="text1"/>
              </w:rPr>
            </w:pPr>
            <w:r w:rsidRPr="00B019DD">
              <w:rPr>
                <w:rFonts w:eastAsia="Times New Roman"/>
                <w:color w:val="000000" w:themeColor="text1"/>
                <w:sz w:val="18"/>
                <w:szCs w:val="18"/>
              </w:rPr>
              <w:t>Racial Attitudes- White</w:t>
            </w:r>
          </w:p>
        </w:tc>
        <w:tc>
          <w:tcPr>
            <w:tcW w:w="346" w:type="pct"/>
            <w:tcBorders>
              <w:top w:val="nil"/>
              <w:left w:val="nil"/>
              <w:bottom w:val="single" w:sz="8" w:space="0" w:color="auto"/>
              <w:right w:val="nil"/>
            </w:tcBorders>
            <w:shd w:val="clear" w:color="auto" w:fill="auto"/>
            <w:vAlign w:val="center"/>
          </w:tcPr>
          <w:p w14:paraId="3EBD2BB9" w14:textId="73CCFB19"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3.05</w:t>
            </w:r>
          </w:p>
        </w:tc>
        <w:tc>
          <w:tcPr>
            <w:tcW w:w="732" w:type="pct"/>
            <w:tcBorders>
              <w:top w:val="nil"/>
              <w:left w:val="nil"/>
              <w:bottom w:val="single" w:sz="8" w:space="0" w:color="auto"/>
              <w:right w:val="nil"/>
            </w:tcBorders>
            <w:shd w:val="clear" w:color="auto" w:fill="auto"/>
            <w:vAlign w:val="center"/>
          </w:tcPr>
          <w:p w14:paraId="7A433EDB"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.002*</w:t>
            </w:r>
          </w:p>
        </w:tc>
        <w:tc>
          <w:tcPr>
            <w:tcW w:w="823" w:type="pct"/>
            <w:tcBorders>
              <w:top w:val="nil"/>
              <w:left w:val="nil"/>
              <w:bottom w:val="single" w:sz="8" w:space="0" w:color="auto"/>
              <w:right w:val="nil"/>
            </w:tcBorders>
            <w:shd w:val="clear" w:color="auto" w:fill="auto"/>
            <w:vAlign w:val="center"/>
          </w:tcPr>
          <w:p w14:paraId="00CF51EC"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.004</w:t>
            </w:r>
          </w:p>
        </w:tc>
        <w:tc>
          <w:tcPr>
            <w:tcW w:w="822" w:type="pct"/>
            <w:tcBorders>
              <w:top w:val="nil"/>
              <w:left w:val="nil"/>
              <w:bottom w:val="single" w:sz="8" w:space="0" w:color="auto"/>
              <w:right w:val="nil"/>
            </w:tcBorders>
            <w:shd w:val="clear" w:color="auto" w:fill="auto"/>
            <w:vAlign w:val="center"/>
          </w:tcPr>
          <w:p w14:paraId="2C866FAD" w14:textId="77777777" w:rsidR="00600D69" w:rsidRPr="00B019DD" w:rsidRDefault="00600D69" w:rsidP="00F9503C">
            <w:pPr>
              <w:widowControl w:val="0"/>
              <w:jc w:val="center"/>
              <w:rPr>
                <w:color w:val="000000" w:themeColor="text1"/>
              </w:rPr>
            </w:pPr>
            <w:r w:rsidRPr="00B019DD">
              <w:rPr>
                <w:rFonts w:eastAsia="Times New Roman"/>
                <w:color w:val="000000" w:themeColor="text1"/>
                <w:sz w:val="18"/>
                <w:szCs w:val="18"/>
              </w:rPr>
              <w:t>1.35</w:t>
            </w:r>
          </w:p>
        </w:tc>
      </w:tr>
    </w:tbl>
    <w:p w14:paraId="183C9FD4" w14:textId="2449A3F0" w:rsidR="00600D69" w:rsidRPr="00B019DD" w:rsidRDefault="00600D69" w:rsidP="00F9503C">
      <w:pPr>
        <w:widowControl w:val="0"/>
        <w:spacing w:before="100" w:after="100" w:line="480" w:lineRule="auto"/>
        <w:rPr>
          <w:i/>
          <w:iCs/>
          <w:color w:val="000000" w:themeColor="text1"/>
        </w:rPr>
      </w:pPr>
      <w:r w:rsidRPr="00B019DD">
        <w:rPr>
          <w:i/>
          <w:iCs/>
          <w:color w:val="000000" w:themeColor="text1"/>
        </w:rPr>
        <w:t xml:space="preserve">Inferential Results of </w:t>
      </w:r>
      <w:r w:rsidR="00143DBF" w:rsidRPr="00B019DD">
        <w:rPr>
          <w:i/>
          <w:iCs/>
          <w:color w:val="000000" w:themeColor="text1"/>
        </w:rPr>
        <w:t xml:space="preserve">Multiple </w:t>
      </w:r>
      <w:r w:rsidRPr="00B019DD">
        <w:rPr>
          <w:i/>
          <w:iCs/>
          <w:color w:val="000000" w:themeColor="text1"/>
        </w:rPr>
        <w:t>L</w:t>
      </w:r>
      <w:r w:rsidR="00143DBF" w:rsidRPr="00B019DD">
        <w:rPr>
          <w:i/>
          <w:iCs/>
          <w:color w:val="000000" w:themeColor="text1"/>
        </w:rPr>
        <w:t xml:space="preserve">ogistic </w:t>
      </w:r>
      <w:r w:rsidRPr="00B019DD">
        <w:rPr>
          <w:i/>
          <w:iCs/>
          <w:color w:val="000000" w:themeColor="text1"/>
        </w:rPr>
        <w:t>R</w:t>
      </w:r>
      <w:r w:rsidR="00143DBF" w:rsidRPr="00B019DD">
        <w:rPr>
          <w:i/>
          <w:iCs/>
          <w:color w:val="000000" w:themeColor="text1"/>
        </w:rPr>
        <w:t xml:space="preserve">egression </w:t>
      </w:r>
      <w:r w:rsidRPr="00B019DD">
        <w:rPr>
          <w:i/>
          <w:iCs/>
          <w:color w:val="000000" w:themeColor="text1"/>
        </w:rPr>
        <w:t>M</w:t>
      </w:r>
      <w:r w:rsidR="00143DBF" w:rsidRPr="00B019DD">
        <w:rPr>
          <w:i/>
          <w:iCs/>
          <w:color w:val="000000" w:themeColor="text1"/>
        </w:rPr>
        <w:t>odel</w:t>
      </w:r>
      <w:r w:rsidRPr="00B019DD">
        <w:rPr>
          <w:i/>
          <w:iCs/>
          <w:color w:val="000000" w:themeColor="text1"/>
        </w:rPr>
        <w:t>s I</w:t>
      </w:r>
      <w:r w:rsidR="00143DBF" w:rsidRPr="00B019DD">
        <w:rPr>
          <w:i/>
          <w:iCs/>
          <w:color w:val="000000" w:themeColor="text1"/>
        </w:rPr>
        <w:t xml:space="preserve">ncluding CRE-I </w:t>
      </w:r>
      <w:r w:rsidRPr="00B019DD">
        <w:rPr>
          <w:i/>
          <w:iCs/>
          <w:color w:val="000000" w:themeColor="text1"/>
        </w:rPr>
        <w:t>S</w:t>
      </w:r>
      <w:r w:rsidR="00143DBF" w:rsidRPr="00B019DD">
        <w:rPr>
          <w:i/>
          <w:iCs/>
          <w:color w:val="000000" w:themeColor="text1"/>
        </w:rPr>
        <w:t xml:space="preserve">cales as </w:t>
      </w:r>
      <w:r w:rsidRPr="00B019DD">
        <w:rPr>
          <w:i/>
          <w:iCs/>
          <w:color w:val="000000" w:themeColor="text1"/>
        </w:rPr>
        <w:t>P</w:t>
      </w:r>
      <w:r w:rsidR="00143DBF" w:rsidRPr="00B019DD">
        <w:rPr>
          <w:i/>
          <w:iCs/>
          <w:color w:val="000000" w:themeColor="text1"/>
        </w:rPr>
        <w:t xml:space="preserve">redictors of </w:t>
      </w:r>
      <w:r w:rsidRPr="00B019DD">
        <w:rPr>
          <w:i/>
          <w:iCs/>
          <w:color w:val="000000" w:themeColor="text1"/>
        </w:rPr>
        <w:t>I</w:t>
      </w:r>
      <w:r w:rsidR="00143DBF" w:rsidRPr="00B019DD">
        <w:rPr>
          <w:i/>
          <w:iCs/>
          <w:color w:val="000000" w:themeColor="text1"/>
        </w:rPr>
        <w:t xml:space="preserve">dentification </w:t>
      </w:r>
      <w:r w:rsidRPr="00B019DD">
        <w:rPr>
          <w:i/>
          <w:iCs/>
          <w:color w:val="000000" w:themeColor="text1"/>
        </w:rPr>
        <w:t>A</w:t>
      </w:r>
      <w:r w:rsidR="00143DBF" w:rsidRPr="00B019DD">
        <w:rPr>
          <w:i/>
          <w:iCs/>
          <w:color w:val="000000" w:themeColor="text1"/>
        </w:rPr>
        <w:t>ccurac</w:t>
      </w:r>
      <w:r w:rsidRPr="00B019DD">
        <w:rPr>
          <w:i/>
          <w:iCs/>
          <w:color w:val="000000" w:themeColor="text1"/>
        </w:rPr>
        <w:t>y</w:t>
      </w:r>
    </w:p>
    <w:p w14:paraId="3855CB78" w14:textId="02160401" w:rsidR="00E630D1" w:rsidRPr="00B019DD" w:rsidRDefault="00600D69" w:rsidP="00F9503C">
      <w:pPr>
        <w:widowControl w:val="0"/>
        <w:spacing w:before="100" w:after="100" w:line="480" w:lineRule="auto"/>
        <w:rPr>
          <w:rFonts w:eastAsia="Times New Roman"/>
          <w:color w:val="000000" w:themeColor="text1"/>
          <w:bdr w:val="none" w:sz="0" w:space="0" w:color="auto"/>
          <w:lang w:val="en-GB" w:eastAsia="en-GB"/>
        </w:rPr>
        <w:sectPr w:rsidR="00E630D1" w:rsidRPr="00B019DD" w:rsidSect="00600D69">
          <w:headerReference w:type="default" r:id="rId68"/>
          <w:pgSz w:w="11906" w:h="16838"/>
          <w:pgMar w:top="1440" w:right="1440" w:bottom="1440" w:left="1440" w:header="708" w:footer="708" w:gutter="0"/>
          <w:cols w:space="708"/>
          <w:docGrid w:linePitch="360"/>
        </w:sectPr>
      </w:pPr>
      <w:r w:rsidRPr="00B019DD">
        <w:rPr>
          <w:rFonts w:eastAsia="Times New Roman"/>
          <w:i/>
          <w:iCs/>
          <w:color w:val="000000" w:themeColor="text1"/>
        </w:rPr>
        <w:t>Note.</w:t>
      </w:r>
      <w:r w:rsidRPr="00B019DD">
        <w:rPr>
          <w:rFonts w:eastAsia="Times New Roman"/>
          <w:color w:val="000000" w:themeColor="text1"/>
        </w:rPr>
        <w:t xml:space="preserve"> </w:t>
      </w:r>
      <w:r w:rsidRPr="00B019DD">
        <w:rPr>
          <w:color w:val="000000" w:themeColor="text1"/>
        </w:rPr>
        <w:t xml:space="preserve">All models include Target Race. </w:t>
      </w:r>
      <w:r w:rsidRPr="00B019DD">
        <w:rPr>
          <w:rFonts w:eastAsia="Times New Roman"/>
          <w:i/>
          <w:iCs/>
          <w:color w:val="000000" w:themeColor="text1"/>
          <w:sz w:val="18"/>
          <w:szCs w:val="18"/>
        </w:rPr>
        <w:t>+</w:t>
      </w:r>
      <w:r w:rsidRPr="00B019DD">
        <w:rPr>
          <w:rFonts w:eastAsia="Times New Roman"/>
          <w:i/>
          <w:iCs/>
          <w:color w:val="000000" w:themeColor="text1"/>
        </w:rPr>
        <w:t>p</w:t>
      </w:r>
      <w:r w:rsidRPr="00B019DD">
        <w:rPr>
          <w:rFonts w:eastAsia="Times New Roman"/>
          <w:color w:val="000000" w:themeColor="text1"/>
        </w:rPr>
        <w:t>-values corrected for the False Discovery Rate correction (</w:t>
      </w:r>
      <w:proofErr w:type="spellStart"/>
      <w:r w:rsidRPr="00B019DD">
        <w:rPr>
          <w:rFonts w:eastAsia="Times New Roman"/>
          <w:color w:val="000000" w:themeColor="text1"/>
        </w:rPr>
        <w:t>Benjamini</w:t>
      </w:r>
      <w:proofErr w:type="spellEnd"/>
      <w:r w:rsidRPr="00B019DD">
        <w:rPr>
          <w:rFonts w:eastAsia="Times New Roman"/>
          <w:color w:val="000000" w:themeColor="text1"/>
        </w:rPr>
        <w:t xml:space="preserve"> &amp; Hochberg, 1995) a. </w:t>
      </w:r>
      <w:r w:rsidRPr="00B019DD">
        <w:rPr>
          <w:rFonts w:eastAsia="TimesNewRomanPSMT"/>
          <w:color w:val="000000" w:themeColor="text1"/>
        </w:rPr>
        <w:t xml:space="preserve">* </w:t>
      </w:r>
      <w:r w:rsidRPr="00B019DD">
        <w:rPr>
          <w:rFonts w:eastAsia="Times New Roman"/>
          <w:i/>
          <w:iCs/>
          <w:color w:val="000000" w:themeColor="text1"/>
        </w:rPr>
        <w:t xml:space="preserve">p </w:t>
      </w:r>
      <w:r w:rsidRPr="00B019DD">
        <w:rPr>
          <w:rFonts w:eastAsia="TimesNewRomanPSMT"/>
          <w:color w:val="000000" w:themeColor="text1"/>
        </w:rPr>
        <w:t>&lt; .05</w:t>
      </w:r>
    </w:p>
    <w:p w14:paraId="36C3FE9D" w14:textId="34EBB9D7" w:rsidR="00E630D1" w:rsidRPr="00B019DD" w:rsidRDefault="00E630D1" w:rsidP="00F9503C">
      <w:pPr>
        <w:widowControl w:val="0"/>
        <w:spacing w:line="480" w:lineRule="auto"/>
        <w:rPr>
          <w:color w:val="000000" w:themeColor="text1"/>
        </w:rPr>
      </w:pPr>
      <w:r w:rsidRPr="00B019DD">
        <w:rPr>
          <w:b/>
          <w:bCs/>
          <w:color w:val="000000" w:themeColor="text1"/>
        </w:rPr>
        <w:lastRenderedPageBreak/>
        <w:t xml:space="preserve"> Table </w:t>
      </w:r>
      <w:r w:rsidR="00B578F2" w:rsidRPr="00B019DD">
        <w:rPr>
          <w:b/>
          <w:bCs/>
          <w:color w:val="000000" w:themeColor="text1"/>
        </w:rPr>
        <w:t>5</w:t>
      </w:r>
    </w:p>
    <w:tbl>
      <w:tblPr>
        <w:tblStyle w:val="TableGrid"/>
        <w:tblpPr w:leftFromText="180" w:rightFromText="180" w:vertAnchor="text" w:horzAnchor="margin" w:tblpY="90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5"/>
        <w:gridCol w:w="2758"/>
        <w:gridCol w:w="1572"/>
        <w:gridCol w:w="1840"/>
        <w:gridCol w:w="913"/>
      </w:tblGrid>
      <w:tr w:rsidR="00B019DD" w:rsidRPr="00B019DD" w14:paraId="2C0AD419" w14:textId="77777777" w:rsidTr="00BE5B3D">
        <w:trPr>
          <w:trHeight w:val="300"/>
        </w:trPr>
        <w:tc>
          <w:tcPr>
            <w:tcW w:w="2463" w:type="pct"/>
            <w:tcBorders>
              <w:top w:val="single" w:sz="4" w:space="0" w:color="auto"/>
              <w:bottom w:val="single" w:sz="4" w:space="0" w:color="auto"/>
            </w:tcBorders>
            <w:tcMar>
              <w:left w:w="108" w:type="dxa"/>
              <w:right w:w="108" w:type="dxa"/>
            </w:tcMar>
          </w:tcPr>
          <w:p w14:paraId="4F2A6DEE" w14:textId="77777777" w:rsidR="00BE5B3D" w:rsidRPr="00B019DD" w:rsidRDefault="00BE5B3D" w:rsidP="00F9503C">
            <w:pPr>
              <w:widowControl w:val="0"/>
              <w:rPr>
                <w:color w:val="000000" w:themeColor="text1"/>
                <w:sz w:val="18"/>
                <w:szCs w:val="18"/>
              </w:rPr>
            </w:pPr>
            <w:r w:rsidRPr="00B019DD">
              <w:rPr>
                <w:color w:val="000000" w:themeColor="text1"/>
                <w:sz w:val="18"/>
                <w:szCs w:val="18"/>
              </w:rPr>
              <w:t>Scales of the CRE-I</w:t>
            </w:r>
          </w:p>
        </w:tc>
        <w:tc>
          <w:tcPr>
            <w:tcW w:w="988" w:type="pct"/>
            <w:tcBorders>
              <w:top w:val="single" w:sz="4" w:space="0" w:color="auto"/>
              <w:bottom w:val="single" w:sz="4" w:space="0" w:color="auto"/>
            </w:tcBorders>
            <w:tcMar>
              <w:left w:w="108" w:type="dxa"/>
              <w:right w:w="108" w:type="dxa"/>
            </w:tcMar>
            <w:vAlign w:val="center"/>
          </w:tcPr>
          <w:p w14:paraId="29C81E6D" w14:textId="77777777" w:rsidR="00BE5B3D" w:rsidRPr="00B019DD" w:rsidRDefault="00BE5B3D" w:rsidP="00F9503C">
            <w:pPr>
              <w:widowControl w:val="0"/>
              <w:jc w:val="center"/>
              <w:rPr>
                <w:color w:val="000000" w:themeColor="text1"/>
                <w:sz w:val="18"/>
                <w:szCs w:val="18"/>
              </w:rPr>
            </w:pPr>
            <w:r w:rsidRPr="00B019DD">
              <w:rPr>
                <w:i/>
                <w:iCs/>
                <w:color w:val="000000" w:themeColor="text1"/>
                <w:sz w:val="18"/>
                <w:szCs w:val="18"/>
              </w:rPr>
              <w:t xml:space="preserve">z </w:t>
            </w:r>
          </w:p>
        </w:tc>
        <w:tc>
          <w:tcPr>
            <w:tcW w:w="563" w:type="pct"/>
            <w:tcBorders>
              <w:top w:val="single" w:sz="4" w:space="0" w:color="auto"/>
              <w:bottom w:val="single" w:sz="4" w:space="0" w:color="auto"/>
            </w:tcBorders>
            <w:tcMar>
              <w:left w:w="108" w:type="dxa"/>
              <w:right w:w="108" w:type="dxa"/>
            </w:tcMar>
            <w:vAlign w:val="center"/>
          </w:tcPr>
          <w:p w14:paraId="7D4402B4" w14:textId="77777777" w:rsidR="00BE5B3D" w:rsidRPr="00B019DD" w:rsidRDefault="00BE5B3D" w:rsidP="00F9503C">
            <w:pPr>
              <w:widowControl w:val="0"/>
              <w:jc w:val="center"/>
              <w:rPr>
                <w:color w:val="000000" w:themeColor="text1"/>
                <w:sz w:val="18"/>
                <w:szCs w:val="18"/>
              </w:rPr>
            </w:pPr>
            <w:r w:rsidRPr="00B019DD">
              <w:rPr>
                <w:i/>
                <w:iCs/>
                <w:color w:val="000000" w:themeColor="text1"/>
                <w:sz w:val="18"/>
                <w:szCs w:val="18"/>
              </w:rPr>
              <w:t>p</w:t>
            </w:r>
            <w:r w:rsidRPr="00B019DD">
              <w:rPr>
                <w:color w:val="000000" w:themeColor="text1"/>
                <w:sz w:val="18"/>
                <w:szCs w:val="18"/>
              </w:rPr>
              <w:t xml:space="preserve"> </w:t>
            </w:r>
          </w:p>
        </w:tc>
        <w:tc>
          <w:tcPr>
            <w:tcW w:w="659" w:type="pct"/>
            <w:tcBorders>
              <w:top w:val="single" w:sz="4" w:space="0" w:color="auto"/>
              <w:bottom w:val="single" w:sz="4" w:space="0" w:color="auto"/>
            </w:tcBorders>
          </w:tcPr>
          <w:p w14:paraId="35289BB1" w14:textId="77777777" w:rsidR="00BE5B3D" w:rsidRPr="00B019DD" w:rsidRDefault="00BE5B3D" w:rsidP="00F9503C">
            <w:pPr>
              <w:widowControl w:val="0"/>
              <w:jc w:val="center"/>
              <w:rPr>
                <w:color w:val="000000" w:themeColor="text1"/>
                <w:sz w:val="18"/>
                <w:szCs w:val="18"/>
              </w:rPr>
            </w:pPr>
            <w:r w:rsidRPr="00B019DD">
              <w:rPr>
                <w:i/>
                <w:iCs/>
                <w:color w:val="000000" w:themeColor="text1"/>
                <w:sz w:val="18"/>
                <w:szCs w:val="18"/>
              </w:rPr>
              <w:t>corrected p+</w:t>
            </w:r>
          </w:p>
        </w:tc>
        <w:tc>
          <w:tcPr>
            <w:tcW w:w="327" w:type="pct"/>
            <w:tcBorders>
              <w:top w:val="single" w:sz="4" w:space="0" w:color="auto"/>
              <w:bottom w:val="single" w:sz="4" w:space="0" w:color="auto"/>
            </w:tcBorders>
            <w:tcMar>
              <w:left w:w="108" w:type="dxa"/>
              <w:right w:w="108" w:type="dxa"/>
            </w:tcMar>
            <w:vAlign w:val="center"/>
          </w:tcPr>
          <w:p w14:paraId="71E9A925" w14:textId="77777777" w:rsidR="00BE5B3D" w:rsidRPr="00B019DD" w:rsidRDefault="00BE5B3D" w:rsidP="00F9503C">
            <w:pPr>
              <w:widowControl w:val="0"/>
              <w:jc w:val="center"/>
              <w:rPr>
                <w:i/>
                <w:iCs/>
                <w:color w:val="000000" w:themeColor="text1"/>
                <w:sz w:val="18"/>
                <w:szCs w:val="18"/>
              </w:rPr>
            </w:pPr>
            <w:r w:rsidRPr="00B019DD">
              <w:rPr>
                <w:i/>
                <w:iCs/>
                <w:color w:val="000000" w:themeColor="text1"/>
                <w:sz w:val="18"/>
                <w:szCs w:val="18"/>
              </w:rPr>
              <w:t>OR</w:t>
            </w:r>
          </w:p>
        </w:tc>
      </w:tr>
      <w:tr w:rsidR="00B019DD" w:rsidRPr="00B019DD" w14:paraId="30419D96" w14:textId="77777777" w:rsidTr="00BE5B3D">
        <w:trPr>
          <w:trHeight w:val="71"/>
        </w:trPr>
        <w:tc>
          <w:tcPr>
            <w:tcW w:w="2463" w:type="pct"/>
            <w:tcBorders>
              <w:top w:val="single" w:sz="4" w:space="0" w:color="auto"/>
            </w:tcBorders>
            <w:tcMar>
              <w:left w:w="108" w:type="dxa"/>
              <w:right w:w="108" w:type="dxa"/>
            </w:tcMar>
          </w:tcPr>
          <w:p w14:paraId="36778CE3" w14:textId="77777777" w:rsidR="00BE5B3D" w:rsidRPr="00B019DD" w:rsidRDefault="00BE5B3D" w:rsidP="00F9503C">
            <w:pPr>
              <w:widowControl w:val="0"/>
              <w:rPr>
                <w:color w:val="000000" w:themeColor="text1"/>
                <w:sz w:val="18"/>
                <w:szCs w:val="18"/>
              </w:rPr>
            </w:pPr>
            <w:r w:rsidRPr="00B019DD">
              <w:rPr>
                <w:color w:val="000000" w:themeColor="text1"/>
                <w:sz w:val="18"/>
                <w:szCs w:val="18"/>
              </w:rPr>
              <w:t>General Face Recognition Ability</w:t>
            </w:r>
          </w:p>
        </w:tc>
        <w:tc>
          <w:tcPr>
            <w:tcW w:w="988" w:type="pct"/>
            <w:tcBorders>
              <w:top w:val="single" w:sz="4" w:space="0" w:color="auto"/>
            </w:tcBorders>
            <w:tcMar>
              <w:left w:w="108" w:type="dxa"/>
              <w:right w:w="108" w:type="dxa"/>
            </w:tcMar>
            <w:vAlign w:val="center"/>
          </w:tcPr>
          <w:p w14:paraId="2364B716"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1.67</w:t>
            </w:r>
          </w:p>
        </w:tc>
        <w:tc>
          <w:tcPr>
            <w:tcW w:w="563" w:type="pct"/>
            <w:tcBorders>
              <w:top w:val="single" w:sz="4" w:space="0" w:color="auto"/>
            </w:tcBorders>
            <w:tcMar>
              <w:left w:w="108" w:type="dxa"/>
              <w:right w:w="108" w:type="dxa"/>
            </w:tcMar>
            <w:vAlign w:val="center"/>
          </w:tcPr>
          <w:p w14:paraId="69D07991"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.09</w:t>
            </w:r>
          </w:p>
        </w:tc>
        <w:tc>
          <w:tcPr>
            <w:tcW w:w="659" w:type="pct"/>
            <w:tcBorders>
              <w:top w:val="single" w:sz="4" w:space="0" w:color="auto"/>
            </w:tcBorders>
          </w:tcPr>
          <w:p w14:paraId="7DD4A0D0"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.09</w:t>
            </w:r>
          </w:p>
        </w:tc>
        <w:tc>
          <w:tcPr>
            <w:tcW w:w="327" w:type="pct"/>
            <w:tcBorders>
              <w:top w:val="single" w:sz="4" w:space="0" w:color="auto"/>
            </w:tcBorders>
            <w:tcMar>
              <w:left w:w="108" w:type="dxa"/>
              <w:right w:w="108" w:type="dxa"/>
            </w:tcMar>
            <w:vAlign w:val="center"/>
          </w:tcPr>
          <w:p w14:paraId="612A5667"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1.20</w:t>
            </w:r>
          </w:p>
        </w:tc>
      </w:tr>
      <w:tr w:rsidR="00B019DD" w:rsidRPr="00B019DD" w14:paraId="43908BB8" w14:textId="77777777" w:rsidTr="00BE5B3D">
        <w:trPr>
          <w:trHeight w:val="81"/>
        </w:trPr>
        <w:tc>
          <w:tcPr>
            <w:tcW w:w="2463" w:type="pct"/>
            <w:tcMar>
              <w:left w:w="108" w:type="dxa"/>
              <w:right w:w="108" w:type="dxa"/>
            </w:tcMar>
          </w:tcPr>
          <w:p w14:paraId="60475A1C" w14:textId="77777777" w:rsidR="00BE5B3D" w:rsidRPr="00B019DD" w:rsidRDefault="00BE5B3D" w:rsidP="00F9503C">
            <w:pPr>
              <w:widowControl w:val="0"/>
              <w:rPr>
                <w:color w:val="000000" w:themeColor="text1"/>
                <w:sz w:val="18"/>
                <w:szCs w:val="18"/>
              </w:rPr>
            </w:pPr>
            <w:r w:rsidRPr="00B019DD">
              <w:rPr>
                <w:color w:val="000000" w:themeColor="text1"/>
                <w:sz w:val="18"/>
                <w:szCs w:val="18"/>
              </w:rPr>
              <w:t xml:space="preserve">Race-Specific Face Recognition Ability-Asian </w:t>
            </w:r>
            <w:r w:rsidRPr="00B019DD">
              <w:rPr>
                <w:i/>
                <w:iCs/>
                <w:color w:val="000000" w:themeColor="text1"/>
                <w:sz w:val="18"/>
                <w:szCs w:val="18"/>
              </w:rPr>
              <w:t>Difficulty</w:t>
            </w:r>
          </w:p>
        </w:tc>
        <w:tc>
          <w:tcPr>
            <w:tcW w:w="988" w:type="pct"/>
            <w:tcMar>
              <w:left w:w="108" w:type="dxa"/>
              <w:right w:w="108" w:type="dxa"/>
            </w:tcMar>
            <w:vAlign w:val="center"/>
          </w:tcPr>
          <w:p w14:paraId="2C58BD1D"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2.13</w:t>
            </w:r>
          </w:p>
        </w:tc>
        <w:tc>
          <w:tcPr>
            <w:tcW w:w="563" w:type="pct"/>
            <w:tcMar>
              <w:left w:w="108" w:type="dxa"/>
              <w:right w:w="108" w:type="dxa"/>
            </w:tcMar>
            <w:vAlign w:val="center"/>
          </w:tcPr>
          <w:p w14:paraId="635BCC50"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.008*</w:t>
            </w:r>
          </w:p>
        </w:tc>
        <w:tc>
          <w:tcPr>
            <w:tcW w:w="659" w:type="pct"/>
          </w:tcPr>
          <w:p w14:paraId="53B9FD8A"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.008*</w:t>
            </w:r>
          </w:p>
        </w:tc>
        <w:tc>
          <w:tcPr>
            <w:tcW w:w="327" w:type="pct"/>
            <w:tcMar>
              <w:left w:w="108" w:type="dxa"/>
              <w:right w:w="108" w:type="dxa"/>
            </w:tcMar>
            <w:vAlign w:val="center"/>
          </w:tcPr>
          <w:p w14:paraId="2140873A"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1.31</w:t>
            </w:r>
          </w:p>
        </w:tc>
      </w:tr>
      <w:tr w:rsidR="00B019DD" w:rsidRPr="00B019DD" w14:paraId="69C5E6FE" w14:textId="77777777" w:rsidTr="00BE5B3D">
        <w:trPr>
          <w:trHeight w:val="81"/>
        </w:trPr>
        <w:tc>
          <w:tcPr>
            <w:tcW w:w="2463" w:type="pct"/>
            <w:tcMar>
              <w:left w:w="108" w:type="dxa"/>
              <w:right w:w="108" w:type="dxa"/>
            </w:tcMar>
          </w:tcPr>
          <w:p w14:paraId="1B4CEEE8" w14:textId="77777777" w:rsidR="00BE5B3D" w:rsidRPr="00B019DD" w:rsidRDefault="00BE5B3D" w:rsidP="00F9503C">
            <w:pPr>
              <w:widowControl w:val="0"/>
              <w:rPr>
                <w:color w:val="000000" w:themeColor="text1"/>
                <w:sz w:val="18"/>
                <w:szCs w:val="18"/>
              </w:rPr>
            </w:pPr>
            <w:r w:rsidRPr="00B019DD">
              <w:rPr>
                <w:color w:val="000000" w:themeColor="text1"/>
                <w:sz w:val="18"/>
                <w:szCs w:val="18"/>
              </w:rPr>
              <w:t xml:space="preserve">Race-Specific Face Recognition Ability-White </w:t>
            </w:r>
            <w:r w:rsidRPr="00B019DD">
              <w:rPr>
                <w:i/>
                <w:iCs/>
                <w:color w:val="000000" w:themeColor="text1"/>
                <w:sz w:val="18"/>
                <w:szCs w:val="18"/>
              </w:rPr>
              <w:t>Difficulty</w:t>
            </w:r>
          </w:p>
        </w:tc>
        <w:tc>
          <w:tcPr>
            <w:tcW w:w="988" w:type="pct"/>
            <w:tcMar>
              <w:left w:w="108" w:type="dxa"/>
              <w:right w:w="108" w:type="dxa"/>
            </w:tcMar>
            <w:vAlign w:val="center"/>
          </w:tcPr>
          <w:p w14:paraId="717604AF"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1.76</w:t>
            </w:r>
          </w:p>
        </w:tc>
        <w:tc>
          <w:tcPr>
            <w:tcW w:w="563" w:type="pct"/>
            <w:tcMar>
              <w:left w:w="108" w:type="dxa"/>
              <w:right w:w="108" w:type="dxa"/>
            </w:tcMar>
            <w:vAlign w:val="center"/>
          </w:tcPr>
          <w:p w14:paraId="579E9593"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.07</w:t>
            </w:r>
          </w:p>
        </w:tc>
        <w:tc>
          <w:tcPr>
            <w:tcW w:w="659" w:type="pct"/>
          </w:tcPr>
          <w:p w14:paraId="79DD06BC"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.07</w:t>
            </w:r>
          </w:p>
        </w:tc>
        <w:tc>
          <w:tcPr>
            <w:tcW w:w="327" w:type="pct"/>
            <w:tcMar>
              <w:left w:w="108" w:type="dxa"/>
              <w:right w:w="108" w:type="dxa"/>
            </w:tcMar>
            <w:vAlign w:val="center"/>
          </w:tcPr>
          <w:p w14:paraId="2F584E70"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1.25</w:t>
            </w:r>
          </w:p>
        </w:tc>
      </w:tr>
      <w:tr w:rsidR="00B019DD" w:rsidRPr="00B019DD" w14:paraId="0B41594A" w14:textId="77777777" w:rsidTr="00BE5B3D">
        <w:trPr>
          <w:trHeight w:val="81"/>
        </w:trPr>
        <w:tc>
          <w:tcPr>
            <w:tcW w:w="2463" w:type="pct"/>
            <w:tcMar>
              <w:left w:w="108" w:type="dxa"/>
              <w:right w:w="108" w:type="dxa"/>
            </w:tcMar>
            <w:vAlign w:val="center"/>
          </w:tcPr>
          <w:p w14:paraId="683B82FA" w14:textId="77777777" w:rsidR="00BE5B3D" w:rsidRPr="00B019DD" w:rsidRDefault="00BE5B3D" w:rsidP="00F9503C">
            <w:pPr>
              <w:widowControl w:val="0"/>
              <w:rPr>
                <w:color w:val="000000" w:themeColor="text1"/>
                <w:sz w:val="18"/>
                <w:szCs w:val="18"/>
              </w:rPr>
            </w:pPr>
            <w:r w:rsidRPr="00B019DD">
              <w:rPr>
                <w:color w:val="000000" w:themeColor="text1"/>
                <w:sz w:val="18"/>
                <w:szCs w:val="18"/>
              </w:rPr>
              <w:t>Racial Attitudes-White</w:t>
            </w:r>
          </w:p>
        </w:tc>
        <w:tc>
          <w:tcPr>
            <w:tcW w:w="988" w:type="pct"/>
            <w:tcMar>
              <w:left w:w="108" w:type="dxa"/>
              <w:right w:w="108" w:type="dxa"/>
            </w:tcMar>
            <w:vAlign w:val="center"/>
          </w:tcPr>
          <w:p w14:paraId="4E1C8F74"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2.60</w:t>
            </w:r>
          </w:p>
        </w:tc>
        <w:tc>
          <w:tcPr>
            <w:tcW w:w="563" w:type="pct"/>
            <w:tcMar>
              <w:left w:w="108" w:type="dxa"/>
              <w:right w:w="108" w:type="dxa"/>
            </w:tcMar>
            <w:vAlign w:val="center"/>
          </w:tcPr>
          <w:p w14:paraId="38B83ECA"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.009*</w:t>
            </w:r>
          </w:p>
        </w:tc>
        <w:tc>
          <w:tcPr>
            <w:tcW w:w="659" w:type="pct"/>
          </w:tcPr>
          <w:p w14:paraId="0F4DA992"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.009*</w:t>
            </w:r>
          </w:p>
        </w:tc>
        <w:tc>
          <w:tcPr>
            <w:tcW w:w="327" w:type="pct"/>
            <w:tcMar>
              <w:left w:w="108" w:type="dxa"/>
              <w:right w:w="108" w:type="dxa"/>
            </w:tcMar>
            <w:vAlign w:val="center"/>
          </w:tcPr>
          <w:p w14:paraId="316F05E1"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1.42</w:t>
            </w:r>
          </w:p>
        </w:tc>
      </w:tr>
      <w:tr w:rsidR="00B019DD" w:rsidRPr="00B019DD" w14:paraId="6E24D58B" w14:textId="77777777" w:rsidTr="00BE5B3D">
        <w:trPr>
          <w:trHeight w:val="81"/>
        </w:trPr>
        <w:tc>
          <w:tcPr>
            <w:tcW w:w="2463" w:type="pct"/>
            <w:tcMar>
              <w:left w:w="108" w:type="dxa"/>
              <w:right w:w="108" w:type="dxa"/>
            </w:tcMar>
          </w:tcPr>
          <w:p w14:paraId="650B2979" w14:textId="77777777" w:rsidR="00BE5B3D" w:rsidRPr="00B019DD" w:rsidRDefault="00BE5B3D" w:rsidP="00F9503C">
            <w:pPr>
              <w:widowControl w:val="0"/>
              <w:rPr>
                <w:color w:val="000000" w:themeColor="text1"/>
                <w:sz w:val="18"/>
                <w:szCs w:val="18"/>
              </w:rPr>
            </w:pPr>
            <w:r w:rsidRPr="00B019DD">
              <w:rPr>
                <w:color w:val="000000" w:themeColor="text1"/>
                <w:sz w:val="18"/>
                <w:szCs w:val="18"/>
              </w:rPr>
              <w:t xml:space="preserve">Quantity of Contact-Asian </w:t>
            </w:r>
            <w:r w:rsidRPr="00B019DD">
              <w:rPr>
                <w:i/>
                <w:iCs/>
                <w:color w:val="000000" w:themeColor="text1"/>
                <w:sz w:val="18"/>
                <w:szCs w:val="18"/>
              </w:rPr>
              <w:t>Presence</w:t>
            </w:r>
          </w:p>
        </w:tc>
        <w:tc>
          <w:tcPr>
            <w:tcW w:w="988" w:type="pct"/>
            <w:tcMar>
              <w:left w:w="108" w:type="dxa"/>
              <w:right w:w="108" w:type="dxa"/>
            </w:tcMar>
            <w:vAlign w:val="center"/>
          </w:tcPr>
          <w:p w14:paraId="7842ECA2"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1.36</w:t>
            </w:r>
          </w:p>
        </w:tc>
        <w:tc>
          <w:tcPr>
            <w:tcW w:w="563" w:type="pct"/>
            <w:tcMar>
              <w:left w:w="108" w:type="dxa"/>
              <w:right w:w="108" w:type="dxa"/>
            </w:tcMar>
            <w:vAlign w:val="center"/>
          </w:tcPr>
          <w:p w14:paraId="3A7CEF59"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.17</w:t>
            </w:r>
          </w:p>
        </w:tc>
        <w:tc>
          <w:tcPr>
            <w:tcW w:w="659" w:type="pct"/>
          </w:tcPr>
          <w:p w14:paraId="65F703C5"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.17</w:t>
            </w:r>
          </w:p>
        </w:tc>
        <w:tc>
          <w:tcPr>
            <w:tcW w:w="327" w:type="pct"/>
            <w:tcMar>
              <w:left w:w="108" w:type="dxa"/>
              <w:right w:w="108" w:type="dxa"/>
            </w:tcMar>
            <w:vAlign w:val="center"/>
          </w:tcPr>
          <w:p w14:paraId="50587F9F"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0.85</w:t>
            </w:r>
          </w:p>
        </w:tc>
      </w:tr>
      <w:tr w:rsidR="00B019DD" w:rsidRPr="00B019DD" w14:paraId="2A44117B" w14:textId="77777777" w:rsidTr="00BE5B3D">
        <w:trPr>
          <w:trHeight w:val="81"/>
        </w:trPr>
        <w:tc>
          <w:tcPr>
            <w:tcW w:w="2463" w:type="pct"/>
            <w:tcMar>
              <w:left w:w="108" w:type="dxa"/>
              <w:right w:w="108" w:type="dxa"/>
            </w:tcMar>
          </w:tcPr>
          <w:p w14:paraId="16212D16" w14:textId="77777777" w:rsidR="00BE5B3D" w:rsidRPr="00B019DD" w:rsidRDefault="00BE5B3D" w:rsidP="00F9503C">
            <w:pPr>
              <w:widowControl w:val="0"/>
              <w:rPr>
                <w:color w:val="000000" w:themeColor="text1"/>
                <w:sz w:val="18"/>
                <w:szCs w:val="18"/>
              </w:rPr>
            </w:pPr>
            <w:r w:rsidRPr="00B019DD">
              <w:rPr>
                <w:color w:val="000000" w:themeColor="text1"/>
                <w:sz w:val="18"/>
                <w:szCs w:val="18"/>
              </w:rPr>
              <w:t xml:space="preserve">Motivated Individuation-White </w:t>
            </w:r>
            <w:r w:rsidRPr="00B019DD">
              <w:rPr>
                <w:i/>
                <w:iCs/>
                <w:color w:val="000000" w:themeColor="text1"/>
                <w:sz w:val="18"/>
                <w:szCs w:val="18"/>
              </w:rPr>
              <w:t>Disinterest</w:t>
            </w:r>
          </w:p>
        </w:tc>
        <w:tc>
          <w:tcPr>
            <w:tcW w:w="988" w:type="pct"/>
            <w:tcMar>
              <w:left w:w="108" w:type="dxa"/>
              <w:right w:w="108" w:type="dxa"/>
            </w:tcMar>
            <w:vAlign w:val="center"/>
          </w:tcPr>
          <w:p w14:paraId="11CB5493"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2.46</w:t>
            </w:r>
          </w:p>
        </w:tc>
        <w:tc>
          <w:tcPr>
            <w:tcW w:w="563" w:type="pct"/>
            <w:tcMar>
              <w:left w:w="108" w:type="dxa"/>
              <w:right w:w="108" w:type="dxa"/>
            </w:tcMar>
            <w:vAlign w:val="center"/>
          </w:tcPr>
          <w:p w14:paraId="40784BFE"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.01*</w:t>
            </w:r>
          </w:p>
        </w:tc>
        <w:tc>
          <w:tcPr>
            <w:tcW w:w="659" w:type="pct"/>
          </w:tcPr>
          <w:p w14:paraId="620818C7"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.01*</w:t>
            </w:r>
          </w:p>
        </w:tc>
        <w:tc>
          <w:tcPr>
            <w:tcW w:w="327" w:type="pct"/>
            <w:tcMar>
              <w:left w:w="108" w:type="dxa"/>
              <w:right w:w="108" w:type="dxa"/>
            </w:tcMar>
            <w:vAlign w:val="center"/>
          </w:tcPr>
          <w:p w14:paraId="6BAB6B66"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1.34</w:t>
            </w:r>
          </w:p>
        </w:tc>
      </w:tr>
      <w:tr w:rsidR="00B019DD" w:rsidRPr="00B019DD" w14:paraId="4F3CAAA4" w14:textId="77777777" w:rsidTr="00BE5B3D">
        <w:trPr>
          <w:trHeight w:val="81"/>
        </w:trPr>
        <w:tc>
          <w:tcPr>
            <w:tcW w:w="2463" w:type="pct"/>
            <w:tcMar>
              <w:left w:w="108" w:type="dxa"/>
              <w:right w:w="108" w:type="dxa"/>
            </w:tcMar>
          </w:tcPr>
          <w:p w14:paraId="105F650B" w14:textId="77777777" w:rsidR="00BE5B3D" w:rsidRPr="00B019DD" w:rsidRDefault="00BE5B3D" w:rsidP="00F9503C">
            <w:pPr>
              <w:widowControl w:val="0"/>
              <w:rPr>
                <w:color w:val="000000" w:themeColor="text1"/>
                <w:sz w:val="18"/>
                <w:szCs w:val="18"/>
              </w:rPr>
            </w:pPr>
            <w:r w:rsidRPr="00B019DD">
              <w:rPr>
                <w:color w:val="000000" w:themeColor="text1"/>
                <w:sz w:val="18"/>
                <w:szCs w:val="18"/>
              </w:rPr>
              <w:t xml:space="preserve">Cognitive Disregard-Asian </w:t>
            </w:r>
          </w:p>
        </w:tc>
        <w:tc>
          <w:tcPr>
            <w:tcW w:w="988" w:type="pct"/>
            <w:tcMar>
              <w:left w:w="108" w:type="dxa"/>
              <w:right w:w="108" w:type="dxa"/>
            </w:tcMar>
            <w:vAlign w:val="center"/>
          </w:tcPr>
          <w:p w14:paraId="36B403CE"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1.35</w:t>
            </w:r>
          </w:p>
        </w:tc>
        <w:tc>
          <w:tcPr>
            <w:tcW w:w="563" w:type="pct"/>
            <w:tcMar>
              <w:left w:w="108" w:type="dxa"/>
              <w:right w:w="108" w:type="dxa"/>
            </w:tcMar>
            <w:vAlign w:val="center"/>
          </w:tcPr>
          <w:p w14:paraId="3302C124"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.17</w:t>
            </w:r>
          </w:p>
        </w:tc>
        <w:tc>
          <w:tcPr>
            <w:tcW w:w="659" w:type="pct"/>
          </w:tcPr>
          <w:p w14:paraId="0BB84A9D"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.17</w:t>
            </w:r>
          </w:p>
        </w:tc>
        <w:tc>
          <w:tcPr>
            <w:tcW w:w="327" w:type="pct"/>
            <w:tcMar>
              <w:left w:w="108" w:type="dxa"/>
              <w:right w:w="108" w:type="dxa"/>
            </w:tcMar>
            <w:vAlign w:val="center"/>
          </w:tcPr>
          <w:p w14:paraId="381315EB"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1.22</w:t>
            </w:r>
          </w:p>
        </w:tc>
      </w:tr>
      <w:tr w:rsidR="00B019DD" w:rsidRPr="00B019DD" w14:paraId="486A7FEB" w14:textId="77777777" w:rsidTr="00BE5B3D">
        <w:trPr>
          <w:trHeight w:val="75"/>
        </w:trPr>
        <w:tc>
          <w:tcPr>
            <w:tcW w:w="2463" w:type="pct"/>
            <w:tcMar>
              <w:left w:w="108" w:type="dxa"/>
              <w:right w:w="108" w:type="dxa"/>
            </w:tcMar>
          </w:tcPr>
          <w:p w14:paraId="656B4059" w14:textId="77777777" w:rsidR="00BE5B3D" w:rsidRPr="00B019DD" w:rsidRDefault="00BE5B3D" w:rsidP="00F9503C">
            <w:pPr>
              <w:widowControl w:val="0"/>
              <w:rPr>
                <w:color w:val="000000" w:themeColor="text1"/>
                <w:sz w:val="18"/>
                <w:szCs w:val="18"/>
              </w:rPr>
            </w:pPr>
            <w:r w:rsidRPr="00B019DD">
              <w:rPr>
                <w:color w:val="000000" w:themeColor="text1"/>
                <w:sz w:val="18"/>
                <w:szCs w:val="18"/>
              </w:rPr>
              <w:t>Racial Attitudes-Asian</w:t>
            </w:r>
          </w:p>
        </w:tc>
        <w:tc>
          <w:tcPr>
            <w:tcW w:w="988" w:type="pct"/>
            <w:tcMar>
              <w:left w:w="108" w:type="dxa"/>
              <w:right w:w="108" w:type="dxa"/>
            </w:tcMar>
            <w:vAlign w:val="center"/>
          </w:tcPr>
          <w:p w14:paraId="5E909050"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1.81</w:t>
            </w:r>
          </w:p>
        </w:tc>
        <w:tc>
          <w:tcPr>
            <w:tcW w:w="563" w:type="pct"/>
            <w:tcMar>
              <w:left w:w="108" w:type="dxa"/>
              <w:right w:w="108" w:type="dxa"/>
            </w:tcMar>
            <w:vAlign w:val="center"/>
          </w:tcPr>
          <w:p w14:paraId="6AFD422C"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.06</w:t>
            </w:r>
          </w:p>
        </w:tc>
        <w:tc>
          <w:tcPr>
            <w:tcW w:w="659" w:type="pct"/>
          </w:tcPr>
          <w:p w14:paraId="10E08E85"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.06</w:t>
            </w:r>
          </w:p>
        </w:tc>
        <w:tc>
          <w:tcPr>
            <w:tcW w:w="327" w:type="pct"/>
            <w:tcMar>
              <w:left w:w="108" w:type="dxa"/>
              <w:right w:w="108" w:type="dxa"/>
            </w:tcMar>
            <w:vAlign w:val="center"/>
          </w:tcPr>
          <w:p w14:paraId="11C83373"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1.23</w:t>
            </w:r>
          </w:p>
        </w:tc>
      </w:tr>
      <w:tr w:rsidR="00B019DD" w:rsidRPr="00B019DD" w14:paraId="7F873897" w14:textId="77777777" w:rsidTr="00BE5B3D">
        <w:trPr>
          <w:trHeight w:val="75"/>
        </w:trPr>
        <w:tc>
          <w:tcPr>
            <w:tcW w:w="2463" w:type="pct"/>
            <w:tcMar>
              <w:left w:w="108" w:type="dxa"/>
              <w:right w:w="108" w:type="dxa"/>
            </w:tcMar>
          </w:tcPr>
          <w:p w14:paraId="38BA3C9A" w14:textId="77777777" w:rsidR="00BE5B3D" w:rsidRPr="00B019DD" w:rsidRDefault="00BE5B3D" w:rsidP="00F9503C">
            <w:pPr>
              <w:widowControl w:val="0"/>
              <w:rPr>
                <w:color w:val="000000" w:themeColor="text1"/>
                <w:sz w:val="18"/>
                <w:szCs w:val="18"/>
              </w:rPr>
            </w:pPr>
            <w:r w:rsidRPr="00B019DD">
              <w:rPr>
                <w:color w:val="000000" w:themeColor="text1"/>
                <w:sz w:val="18"/>
                <w:szCs w:val="18"/>
              </w:rPr>
              <w:t>Racial Attitudes-White</w:t>
            </w:r>
          </w:p>
        </w:tc>
        <w:tc>
          <w:tcPr>
            <w:tcW w:w="988" w:type="pct"/>
            <w:tcMar>
              <w:left w:w="108" w:type="dxa"/>
              <w:right w:w="108" w:type="dxa"/>
            </w:tcMar>
            <w:vAlign w:val="center"/>
          </w:tcPr>
          <w:p w14:paraId="5BB3BECE"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2.80</w:t>
            </w:r>
          </w:p>
        </w:tc>
        <w:tc>
          <w:tcPr>
            <w:tcW w:w="563" w:type="pct"/>
            <w:tcMar>
              <w:left w:w="108" w:type="dxa"/>
              <w:right w:w="108" w:type="dxa"/>
            </w:tcMar>
            <w:vAlign w:val="center"/>
          </w:tcPr>
          <w:p w14:paraId="19ABBD07"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.004*</w:t>
            </w:r>
          </w:p>
        </w:tc>
        <w:tc>
          <w:tcPr>
            <w:tcW w:w="659" w:type="pct"/>
          </w:tcPr>
          <w:p w14:paraId="6C7F875D"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.004*</w:t>
            </w:r>
          </w:p>
        </w:tc>
        <w:tc>
          <w:tcPr>
            <w:tcW w:w="327" w:type="pct"/>
            <w:tcMar>
              <w:left w:w="108" w:type="dxa"/>
              <w:right w:w="108" w:type="dxa"/>
            </w:tcMar>
            <w:vAlign w:val="center"/>
          </w:tcPr>
          <w:p w14:paraId="7378E21C" w14:textId="77777777" w:rsidR="00BE5B3D" w:rsidRPr="00B019DD" w:rsidRDefault="00BE5B3D" w:rsidP="00F9503C">
            <w:pPr>
              <w:widowControl w:val="0"/>
              <w:jc w:val="center"/>
              <w:rPr>
                <w:color w:val="000000" w:themeColor="text1"/>
                <w:sz w:val="18"/>
                <w:szCs w:val="18"/>
              </w:rPr>
            </w:pPr>
            <w:r w:rsidRPr="00B019DD">
              <w:rPr>
                <w:color w:val="000000" w:themeColor="text1"/>
                <w:sz w:val="18"/>
                <w:szCs w:val="18"/>
              </w:rPr>
              <w:t>1.39</w:t>
            </w:r>
          </w:p>
        </w:tc>
      </w:tr>
    </w:tbl>
    <w:p w14:paraId="29F1ED00" w14:textId="77777777" w:rsidR="00600D69" w:rsidRPr="00B019DD" w:rsidRDefault="00600D69" w:rsidP="00F9503C">
      <w:pPr>
        <w:widowControl w:val="0"/>
        <w:spacing w:line="480" w:lineRule="auto"/>
        <w:rPr>
          <w:color w:val="000000" w:themeColor="text1"/>
        </w:rPr>
      </w:pPr>
      <w:r w:rsidRPr="00B019DD">
        <w:rPr>
          <w:rFonts w:eastAsia="Times New Roman"/>
          <w:i/>
          <w:iCs/>
          <w:color w:val="000000" w:themeColor="text1"/>
        </w:rPr>
        <w:t xml:space="preserve">Inferential Results of </w:t>
      </w:r>
      <w:r w:rsidRPr="00B019DD">
        <w:rPr>
          <w:i/>
          <w:iCs/>
          <w:color w:val="000000" w:themeColor="text1"/>
        </w:rPr>
        <w:t>Multiple Logistic Regression Models Including Both</w:t>
      </w:r>
      <w:r w:rsidRPr="00B019DD">
        <w:rPr>
          <w:rFonts w:eastAsia="Times New Roman"/>
          <w:i/>
          <w:iCs/>
          <w:color w:val="000000" w:themeColor="text1"/>
        </w:rPr>
        <w:t xml:space="preserve"> Confidence and CRE-I Scales Predictive of Identification</w:t>
      </w:r>
      <w:r w:rsidRPr="00B019DD">
        <w:rPr>
          <w:color w:val="000000" w:themeColor="text1"/>
        </w:rPr>
        <w:t xml:space="preserve"> </w:t>
      </w:r>
      <w:r w:rsidRPr="00B019DD">
        <w:rPr>
          <w:rFonts w:eastAsia="Times New Roman"/>
          <w:i/>
          <w:iCs/>
          <w:color w:val="000000" w:themeColor="text1"/>
        </w:rPr>
        <w:t xml:space="preserve">Accuracy </w:t>
      </w:r>
      <w:r w:rsidRPr="00B019DD">
        <w:rPr>
          <w:i/>
          <w:iCs/>
          <w:color w:val="000000" w:themeColor="text1"/>
        </w:rPr>
        <w:t>as Predictors of Identification Accuracy.</w:t>
      </w:r>
    </w:p>
    <w:p w14:paraId="7736DD7C" w14:textId="6760D9DB" w:rsidR="00E630D1" w:rsidRPr="00B019DD" w:rsidRDefault="00E630D1" w:rsidP="00F9503C">
      <w:pPr>
        <w:pStyle w:val="NormalWeb"/>
        <w:widowControl w:val="0"/>
        <w:spacing w:line="480" w:lineRule="auto"/>
        <w:rPr>
          <w:rFonts w:eastAsia="Times New Roman" w:cs="Times New Roman"/>
          <w:color w:val="000000" w:themeColor="text1"/>
          <w:bdr w:val="none" w:sz="0" w:space="0" w:color="auto"/>
          <w:lang w:val="en-GB" w:eastAsia="en-GB"/>
        </w:rPr>
        <w:sectPr w:rsidR="00E630D1" w:rsidRPr="00B019DD" w:rsidSect="00E630D1">
          <w:headerReference w:type="default" r:id="rId69"/>
          <w:pgSz w:w="16838" w:h="11906" w:orient="landscape"/>
          <w:pgMar w:top="1440" w:right="1440" w:bottom="1440" w:left="1440" w:header="708" w:footer="708" w:gutter="0"/>
          <w:cols w:space="708"/>
          <w:docGrid w:linePitch="360"/>
        </w:sectPr>
      </w:pPr>
      <w:r w:rsidRPr="00B019DD">
        <w:rPr>
          <w:i/>
          <w:iCs/>
          <w:color w:val="000000" w:themeColor="text1"/>
        </w:rPr>
        <w:t>Note.</w:t>
      </w:r>
      <w:r w:rsidRPr="00B019DD">
        <w:rPr>
          <w:color w:val="000000" w:themeColor="text1"/>
        </w:rPr>
        <w:t xml:space="preserve"> </w:t>
      </w:r>
      <w:r w:rsidR="00BE5B3D" w:rsidRPr="00B019DD">
        <w:rPr>
          <w:i/>
          <w:iCs/>
          <w:color w:val="000000" w:themeColor="text1"/>
          <w:sz w:val="18"/>
          <w:szCs w:val="18"/>
        </w:rPr>
        <w:t>+</w:t>
      </w:r>
      <w:r w:rsidR="00BE5B3D" w:rsidRPr="00B019DD">
        <w:rPr>
          <w:i/>
          <w:iCs/>
          <w:color w:val="000000" w:themeColor="text1"/>
        </w:rPr>
        <w:t>p</w:t>
      </w:r>
      <w:r w:rsidR="00BE5B3D" w:rsidRPr="00B019DD">
        <w:rPr>
          <w:color w:val="000000" w:themeColor="text1"/>
        </w:rPr>
        <w:t>-values corrected for the False Discovery Rate correction (</w:t>
      </w:r>
      <w:proofErr w:type="spellStart"/>
      <w:r w:rsidR="00BE5B3D" w:rsidRPr="00B019DD">
        <w:rPr>
          <w:color w:val="000000" w:themeColor="text1"/>
        </w:rPr>
        <w:t>Benjamini</w:t>
      </w:r>
      <w:proofErr w:type="spellEnd"/>
      <w:r w:rsidR="00BE5B3D" w:rsidRPr="00B019DD">
        <w:rPr>
          <w:color w:val="000000" w:themeColor="text1"/>
        </w:rPr>
        <w:t xml:space="preserve"> &amp; Hochberg, 1995) a. </w:t>
      </w:r>
      <w:r w:rsidR="00BE5B3D" w:rsidRPr="00B019DD">
        <w:rPr>
          <w:rFonts w:eastAsia="TimesNewRomanPSMT"/>
          <w:color w:val="000000" w:themeColor="text1"/>
        </w:rPr>
        <w:t xml:space="preserve">* </w:t>
      </w:r>
      <w:r w:rsidR="00BE5B3D" w:rsidRPr="00B019DD">
        <w:rPr>
          <w:i/>
          <w:iCs/>
          <w:color w:val="000000" w:themeColor="text1"/>
        </w:rPr>
        <w:t xml:space="preserve">p </w:t>
      </w:r>
      <w:r w:rsidR="00BE5B3D" w:rsidRPr="00B019DD">
        <w:rPr>
          <w:rFonts w:eastAsia="TimesNewRomanPSMT"/>
          <w:color w:val="000000" w:themeColor="text1"/>
        </w:rPr>
        <w:t>&lt; .0</w:t>
      </w:r>
      <w:r w:rsidR="00961328" w:rsidRPr="00B019DD">
        <w:rPr>
          <w:rFonts w:eastAsia="TimesNewRomanPSMT"/>
          <w:color w:val="000000" w:themeColor="text1"/>
        </w:rPr>
        <w:t xml:space="preserve">5 </w:t>
      </w:r>
    </w:p>
    <w:p w14:paraId="214B80C9" w14:textId="43474B8C" w:rsidR="00600D69" w:rsidRPr="00B019DD" w:rsidRDefault="00600D69"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b/>
          <w:bCs/>
          <w:color w:val="000000" w:themeColor="text1"/>
        </w:rPr>
      </w:pPr>
      <w:r w:rsidRPr="00B019DD">
        <w:rPr>
          <w:b/>
          <w:bCs/>
          <w:color w:val="000000" w:themeColor="text1"/>
        </w:rPr>
        <w:lastRenderedPageBreak/>
        <w:t xml:space="preserve">Table </w:t>
      </w:r>
      <w:r w:rsidR="00B578F2" w:rsidRPr="00B019DD">
        <w:rPr>
          <w:b/>
          <w:bCs/>
          <w:color w:val="000000" w:themeColor="text1"/>
        </w:rPr>
        <w:t>6</w:t>
      </w:r>
    </w:p>
    <w:p w14:paraId="750417F2" w14:textId="561B065B" w:rsidR="001967A2" w:rsidRPr="00B019DD" w:rsidRDefault="001967A2" w:rsidP="00F9503C">
      <w:pPr>
        <w:widowControl w:val="0"/>
        <w:spacing w:line="480" w:lineRule="auto"/>
        <w:rPr>
          <w:b/>
          <w:bCs/>
          <w:color w:val="000000" w:themeColor="text1"/>
          <w:sz w:val="2"/>
          <w:szCs w:val="2"/>
          <w:u w:color="000000"/>
          <w:lang w:eastAsia="tr-TR"/>
          <w14:textOutline w14:w="12700" w14:cap="flat" w14:cmpd="sng" w14:algn="ctr">
            <w14:noFill/>
            <w14:prstDash w14:val="solid"/>
            <w14:miter w14:lim="400000"/>
          </w14:textOutline>
        </w:rPr>
      </w:pPr>
      <w:r w:rsidRPr="00B019DD">
        <w:rPr>
          <w:rFonts w:eastAsia="Times New Roman"/>
          <w:i/>
          <w:iCs/>
          <w:color w:val="000000" w:themeColor="text1"/>
        </w:rPr>
        <w:t>Means, Standard Deviations, and Internal Consistency Estimates for Factors and Items in the Final CRE-I Existing-Amended Scale</w:t>
      </w:r>
      <w:r w:rsidR="00570C77" w:rsidRPr="00B019DD">
        <w:rPr>
          <w:rFonts w:eastAsia="Times New Roman"/>
          <w:i/>
          <w:iCs/>
          <w:color w:val="000000" w:themeColor="text1"/>
        </w:rPr>
        <w:t>s</w:t>
      </w:r>
    </w:p>
    <w:tbl>
      <w:tblPr>
        <w:tblStyle w:val="TableGrid"/>
        <w:tblpPr w:leftFromText="180" w:rightFromText="180" w:vertAnchor="text" w:horzAnchor="margin" w:tblpY="64"/>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001"/>
        <w:gridCol w:w="1089"/>
        <w:gridCol w:w="1038"/>
        <w:gridCol w:w="850"/>
      </w:tblGrid>
      <w:tr w:rsidR="00B019DD" w:rsidRPr="00B019DD" w14:paraId="23E77916" w14:textId="77777777" w:rsidTr="00C577BC">
        <w:trPr>
          <w:trHeight w:val="22"/>
        </w:trPr>
        <w:tc>
          <w:tcPr>
            <w:tcW w:w="6237" w:type="dxa"/>
            <w:gridSpan w:val="2"/>
            <w:tcBorders>
              <w:top w:val="single" w:sz="4" w:space="0" w:color="auto"/>
              <w:bottom w:val="single" w:sz="4" w:space="0" w:color="auto"/>
              <w:right w:val="nil"/>
            </w:tcBorders>
            <w:vAlign w:val="center"/>
          </w:tcPr>
          <w:p w14:paraId="50B7386D" w14:textId="77777777" w:rsidR="001967A2" w:rsidRPr="00B019DD" w:rsidRDefault="001967A2" w:rsidP="00F9503C">
            <w:pPr>
              <w:widowControl w:val="0"/>
              <w:contextualSpacing/>
              <w:jc w:val="center"/>
              <w:rPr>
                <w:rFonts w:eastAsiaTheme="majorEastAsia"/>
                <w:i/>
                <w:iCs/>
                <w:color w:val="000000" w:themeColor="text1"/>
                <w:sz w:val="18"/>
                <w:szCs w:val="18"/>
              </w:rPr>
            </w:pPr>
            <w:r w:rsidRPr="00B019DD">
              <w:rPr>
                <w:color w:val="000000" w:themeColor="text1"/>
                <w:sz w:val="18"/>
                <w:szCs w:val="18"/>
              </w:rPr>
              <w:t>Factors &amp; Items</w:t>
            </w:r>
          </w:p>
        </w:tc>
        <w:tc>
          <w:tcPr>
            <w:tcW w:w="1089" w:type="dxa"/>
            <w:tcBorders>
              <w:top w:val="single" w:sz="4" w:space="0" w:color="auto"/>
              <w:left w:val="nil"/>
              <w:bottom w:val="single" w:sz="4" w:space="0" w:color="auto"/>
              <w:right w:val="nil"/>
            </w:tcBorders>
            <w:vAlign w:val="center"/>
          </w:tcPr>
          <w:p w14:paraId="1FFC8497" w14:textId="77777777" w:rsidR="001967A2" w:rsidRPr="00B019DD" w:rsidRDefault="001967A2" w:rsidP="00F9503C">
            <w:pPr>
              <w:widowControl w:val="0"/>
              <w:contextualSpacing/>
              <w:jc w:val="center"/>
              <w:rPr>
                <w:color w:val="000000" w:themeColor="text1"/>
                <w:sz w:val="18"/>
                <w:szCs w:val="18"/>
              </w:rPr>
            </w:pPr>
            <w:r w:rsidRPr="00B019DD">
              <w:rPr>
                <w:i/>
                <w:color w:val="000000" w:themeColor="text1"/>
                <w:sz w:val="18"/>
                <w:szCs w:val="18"/>
              </w:rPr>
              <w:t>M</w:t>
            </w:r>
            <w:r w:rsidRPr="00B019DD">
              <w:rPr>
                <w:color w:val="000000" w:themeColor="text1"/>
                <w:sz w:val="18"/>
                <w:szCs w:val="18"/>
              </w:rPr>
              <w:t xml:space="preserve"> (</w:t>
            </w:r>
            <w:r w:rsidRPr="00B019DD">
              <w:rPr>
                <w:i/>
                <w:color w:val="000000" w:themeColor="text1"/>
                <w:sz w:val="18"/>
                <w:szCs w:val="18"/>
              </w:rPr>
              <w:t>SD</w:t>
            </w:r>
            <w:r w:rsidRPr="00B019DD">
              <w:rPr>
                <w:color w:val="000000" w:themeColor="text1"/>
                <w:sz w:val="18"/>
                <w:szCs w:val="18"/>
              </w:rPr>
              <w:t>)</w:t>
            </w:r>
          </w:p>
        </w:tc>
        <w:tc>
          <w:tcPr>
            <w:tcW w:w="1038" w:type="dxa"/>
            <w:tcBorders>
              <w:top w:val="single" w:sz="4" w:space="0" w:color="auto"/>
              <w:left w:val="nil"/>
              <w:bottom w:val="single" w:sz="4" w:space="0" w:color="auto"/>
              <w:right w:val="nil"/>
            </w:tcBorders>
            <w:shd w:val="clear" w:color="auto" w:fill="FFFFFF" w:themeFill="background1"/>
            <w:vAlign w:val="center"/>
          </w:tcPr>
          <w:p w14:paraId="35776A46" w14:textId="77777777" w:rsidR="001967A2" w:rsidRPr="00B019DD" w:rsidRDefault="001967A2" w:rsidP="00F9503C">
            <w:pPr>
              <w:widowControl w:val="0"/>
              <w:contextualSpacing/>
              <w:jc w:val="center"/>
              <w:rPr>
                <w:color w:val="000000" w:themeColor="text1"/>
                <w:sz w:val="18"/>
                <w:szCs w:val="18"/>
              </w:rPr>
            </w:pPr>
            <w:r w:rsidRPr="00B019DD">
              <w:rPr>
                <w:color w:val="000000" w:themeColor="text1"/>
                <w:sz w:val="18"/>
                <w:szCs w:val="18"/>
              </w:rPr>
              <w:t>Item-Total Correlation</w:t>
            </w:r>
          </w:p>
        </w:tc>
        <w:tc>
          <w:tcPr>
            <w:tcW w:w="850" w:type="dxa"/>
            <w:tcBorders>
              <w:top w:val="single" w:sz="4" w:space="0" w:color="auto"/>
              <w:left w:val="nil"/>
              <w:bottom w:val="single" w:sz="4" w:space="0" w:color="auto"/>
            </w:tcBorders>
            <w:vAlign w:val="center"/>
          </w:tcPr>
          <w:p w14:paraId="4134DBF7" w14:textId="77777777" w:rsidR="001967A2" w:rsidRPr="00B019DD" w:rsidRDefault="001967A2" w:rsidP="00F9503C">
            <w:pPr>
              <w:widowControl w:val="0"/>
              <w:contextualSpacing/>
              <w:jc w:val="center"/>
              <w:rPr>
                <w:color w:val="000000" w:themeColor="text1"/>
                <w:sz w:val="18"/>
                <w:szCs w:val="18"/>
              </w:rPr>
            </w:pPr>
            <w:r w:rsidRPr="00B019DD">
              <w:rPr>
                <w:i/>
                <w:iCs/>
                <w:color w:val="000000" w:themeColor="text1"/>
                <w:sz w:val="18"/>
                <w:szCs w:val="18"/>
              </w:rPr>
              <w:t>ɑ</w:t>
            </w:r>
            <w:r w:rsidRPr="00B019DD" w:rsidDel="00BD0433">
              <w:rPr>
                <w:color w:val="000000" w:themeColor="text1"/>
                <w:sz w:val="18"/>
                <w:szCs w:val="18"/>
              </w:rPr>
              <w:t xml:space="preserve"> </w:t>
            </w:r>
            <w:r w:rsidRPr="00B019DD">
              <w:rPr>
                <w:color w:val="000000" w:themeColor="text1"/>
                <w:sz w:val="18"/>
                <w:szCs w:val="18"/>
              </w:rPr>
              <w:t>if item deleted</w:t>
            </w:r>
          </w:p>
        </w:tc>
      </w:tr>
      <w:tr w:rsidR="00B019DD" w:rsidRPr="00B019DD" w14:paraId="29BACDD8" w14:textId="77777777" w:rsidTr="00C577BC">
        <w:trPr>
          <w:trHeight w:val="22"/>
        </w:trPr>
        <w:tc>
          <w:tcPr>
            <w:tcW w:w="6237" w:type="dxa"/>
            <w:gridSpan w:val="2"/>
            <w:tcBorders>
              <w:top w:val="single" w:sz="4" w:space="0" w:color="auto"/>
              <w:bottom w:val="single" w:sz="4" w:space="0" w:color="auto"/>
              <w:right w:val="nil"/>
            </w:tcBorders>
            <w:vAlign w:val="center"/>
          </w:tcPr>
          <w:p w14:paraId="021CF91E" w14:textId="73CA5FE3" w:rsidR="001967A2" w:rsidRPr="00B019DD" w:rsidRDefault="001967A2"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Contact-Asian</w:t>
            </w:r>
            <w:proofErr w:type="spellEnd"/>
            <w:r w:rsidRPr="00B019DD">
              <w:rPr>
                <w:color w:val="000000" w:themeColor="text1"/>
                <w:sz w:val="18"/>
                <w:szCs w:val="18"/>
              </w:rPr>
              <w:t xml:space="preserve"> (</w:t>
            </w:r>
            <w:r w:rsidRPr="00B019DD">
              <w:rPr>
                <w:i/>
                <w:iCs/>
                <w:color w:val="000000" w:themeColor="text1"/>
                <w:sz w:val="18"/>
                <w:szCs w:val="18"/>
              </w:rPr>
              <w:t>ɑ</w:t>
            </w:r>
            <w:r w:rsidRPr="00B019DD">
              <w:rPr>
                <w:color w:val="000000" w:themeColor="text1"/>
                <w:sz w:val="18"/>
                <w:szCs w:val="18"/>
              </w:rPr>
              <w:t xml:space="preserve"> = .</w:t>
            </w:r>
            <w:r w:rsidR="008160F8" w:rsidRPr="00B019DD">
              <w:rPr>
                <w:color w:val="000000" w:themeColor="text1"/>
                <w:sz w:val="18"/>
                <w:szCs w:val="18"/>
              </w:rPr>
              <w:t>79</w:t>
            </w:r>
            <w:r w:rsidRPr="00B019DD">
              <w:rPr>
                <w:color w:val="000000" w:themeColor="text1"/>
                <w:sz w:val="18"/>
                <w:szCs w:val="18"/>
              </w:rPr>
              <w:t xml:space="preserve"> 95% CI [.</w:t>
            </w:r>
            <w:r w:rsidR="008160F8" w:rsidRPr="00B019DD">
              <w:rPr>
                <w:color w:val="000000" w:themeColor="text1"/>
                <w:sz w:val="18"/>
                <w:szCs w:val="18"/>
              </w:rPr>
              <w:t>73</w:t>
            </w:r>
            <w:r w:rsidRPr="00B019DD">
              <w:rPr>
                <w:color w:val="000000" w:themeColor="text1"/>
                <w:sz w:val="18"/>
                <w:szCs w:val="18"/>
              </w:rPr>
              <w:t>, .</w:t>
            </w:r>
            <w:r w:rsidR="008160F8" w:rsidRPr="00B019DD">
              <w:rPr>
                <w:color w:val="000000" w:themeColor="text1"/>
                <w:sz w:val="18"/>
                <w:szCs w:val="18"/>
              </w:rPr>
              <w:t>83</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2C8DA940" w14:textId="77777777" w:rsidR="001967A2" w:rsidRPr="00B019DD" w:rsidRDefault="001967A2" w:rsidP="00F9503C">
            <w:pPr>
              <w:widowControl w:val="0"/>
              <w:contextualSpacing/>
              <w:jc w:val="center"/>
              <w:rPr>
                <w:color w:val="000000" w:themeColor="text1"/>
                <w:sz w:val="18"/>
                <w:szCs w:val="18"/>
              </w:rPr>
            </w:pPr>
          </w:p>
        </w:tc>
        <w:tc>
          <w:tcPr>
            <w:tcW w:w="1038" w:type="dxa"/>
            <w:tcBorders>
              <w:top w:val="single" w:sz="4" w:space="0" w:color="auto"/>
              <w:left w:val="nil"/>
              <w:bottom w:val="single" w:sz="4" w:space="0" w:color="auto"/>
              <w:right w:val="nil"/>
              <w:tr2bl w:val="nil"/>
            </w:tcBorders>
            <w:vAlign w:val="center"/>
          </w:tcPr>
          <w:p w14:paraId="51A2BC51"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6B1F4584" w14:textId="77777777" w:rsidR="001967A2" w:rsidRPr="00B019DD" w:rsidRDefault="001967A2" w:rsidP="00F9503C">
            <w:pPr>
              <w:widowControl w:val="0"/>
              <w:contextualSpacing/>
              <w:jc w:val="center"/>
              <w:rPr>
                <w:color w:val="000000" w:themeColor="text1"/>
                <w:sz w:val="18"/>
                <w:szCs w:val="18"/>
              </w:rPr>
            </w:pPr>
          </w:p>
        </w:tc>
      </w:tr>
      <w:tr w:rsidR="00B019DD" w:rsidRPr="00B019DD" w14:paraId="43AEE82A" w14:textId="77777777" w:rsidTr="00C577BC">
        <w:trPr>
          <w:trHeight w:val="22"/>
        </w:trPr>
        <w:tc>
          <w:tcPr>
            <w:tcW w:w="6237" w:type="dxa"/>
            <w:gridSpan w:val="2"/>
            <w:tcBorders>
              <w:top w:val="single" w:sz="4" w:space="0" w:color="auto"/>
              <w:bottom w:val="single" w:sz="4" w:space="0" w:color="auto"/>
              <w:right w:val="nil"/>
            </w:tcBorders>
            <w:vAlign w:val="center"/>
          </w:tcPr>
          <w:p w14:paraId="7E7798BA" w14:textId="621A91B5" w:rsidR="001967A2" w:rsidRPr="00B019DD" w:rsidRDefault="001967A2"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Contact-Asian</w:t>
            </w:r>
            <w:proofErr w:type="spellEnd"/>
            <w:r w:rsidRPr="00B019DD">
              <w:rPr>
                <w:rFonts w:eastAsia="Times New Roman"/>
                <w:color w:val="000000" w:themeColor="text1"/>
                <w:sz w:val="18"/>
                <w:szCs w:val="18"/>
                <w:lang w:val="tr"/>
              </w:rPr>
              <w:t xml:space="preserve">, </w:t>
            </w:r>
            <w:r w:rsidRPr="00B019DD">
              <w:rPr>
                <w:rFonts w:eastAsia="Times New Roman"/>
                <w:i/>
                <w:iCs/>
                <w:color w:val="000000" w:themeColor="text1"/>
                <w:sz w:val="18"/>
                <w:szCs w:val="18"/>
              </w:rPr>
              <w:t>Amicable Experiences</w:t>
            </w:r>
            <w:r w:rsidRPr="00B019DD">
              <w:rPr>
                <w:rFonts w:eastAsia="Times New Roman"/>
                <w:color w:val="000000" w:themeColor="text1"/>
                <w:sz w:val="18"/>
                <w:szCs w:val="18"/>
              </w:rPr>
              <w:t xml:space="preserve"> </w:t>
            </w:r>
            <w:r w:rsidRPr="00B019DD">
              <w:rPr>
                <w:color w:val="000000" w:themeColor="text1"/>
                <w:sz w:val="18"/>
                <w:szCs w:val="18"/>
              </w:rPr>
              <w:t>(</w:t>
            </w:r>
            <w:r w:rsidRPr="00B019DD">
              <w:rPr>
                <w:i/>
                <w:iCs/>
                <w:color w:val="000000" w:themeColor="text1"/>
                <w:sz w:val="18"/>
                <w:szCs w:val="18"/>
              </w:rPr>
              <w:t>ɑ</w:t>
            </w:r>
            <w:r w:rsidRPr="00B019DD">
              <w:rPr>
                <w:color w:val="000000" w:themeColor="text1"/>
                <w:sz w:val="18"/>
                <w:szCs w:val="18"/>
              </w:rPr>
              <w:t xml:space="preserve"> = .</w:t>
            </w:r>
            <w:r w:rsidR="008160F8" w:rsidRPr="00B019DD">
              <w:rPr>
                <w:color w:val="000000" w:themeColor="text1"/>
                <w:sz w:val="18"/>
                <w:szCs w:val="18"/>
              </w:rPr>
              <w:t>77</w:t>
            </w:r>
            <w:r w:rsidRPr="00B019DD">
              <w:rPr>
                <w:color w:val="000000" w:themeColor="text1"/>
                <w:sz w:val="18"/>
                <w:szCs w:val="18"/>
              </w:rPr>
              <w:t xml:space="preserve"> 95% CI [.</w:t>
            </w:r>
            <w:r w:rsidR="008160F8" w:rsidRPr="00B019DD">
              <w:rPr>
                <w:color w:val="000000" w:themeColor="text1"/>
                <w:sz w:val="18"/>
                <w:szCs w:val="18"/>
              </w:rPr>
              <w:t>71</w:t>
            </w:r>
            <w:r w:rsidRPr="00B019DD">
              <w:rPr>
                <w:color w:val="000000" w:themeColor="text1"/>
                <w:sz w:val="18"/>
                <w:szCs w:val="18"/>
              </w:rPr>
              <w:t>, .</w:t>
            </w:r>
            <w:r w:rsidR="008160F8" w:rsidRPr="00B019DD">
              <w:rPr>
                <w:color w:val="000000" w:themeColor="text1"/>
                <w:sz w:val="18"/>
                <w:szCs w:val="18"/>
              </w:rPr>
              <w:t>82</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4D2B1FCA" w14:textId="33C2555E"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4.49 (0.86)</w:t>
            </w:r>
          </w:p>
        </w:tc>
        <w:tc>
          <w:tcPr>
            <w:tcW w:w="1038" w:type="dxa"/>
            <w:tcBorders>
              <w:top w:val="single" w:sz="4" w:space="0" w:color="auto"/>
              <w:left w:val="nil"/>
              <w:bottom w:val="single" w:sz="4" w:space="0" w:color="auto"/>
              <w:right w:val="nil"/>
              <w:tr2bl w:val="nil"/>
            </w:tcBorders>
            <w:vAlign w:val="center"/>
          </w:tcPr>
          <w:p w14:paraId="0A6F6AC4"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6F5FA7A2" w14:textId="77777777" w:rsidR="001967A2" w:rsidRPr="00B019DD" w:rsidRDefault="001967A2" w:rsidP="00F9503C">
            <w:pPr>
              <w:widowControl w:val="0"/>
              <w:contextualSpacing/>
              <w:jc w:val="center"/>
              <w:rPr>
                <w:color w:val="000000" w:themeColor="text1"/>
                <w:sz w:val="18"/>
                <w:szCs w:val="18"/>
              </w:rPr>
            </w:pPr>
          </w:p>
        </w:tc>
      </w:tr>
      <w:tr w:rsidR="00B019DD" w:rsidRPr="00B019DD" w14:paraId="457EABAF" w14:textId="77777777" w:rsidTr="00C577BC">
        <w:trPr>
          <w:trHeight w:val="22"/>
        </w:trPr>
        <w:tc>
          <w:tcPr>
            <w:tcW w:w="6237" w:type="dxa"/>
            <w:gridSpan w:val="2"/>
            <w:tcBorders>
              <w:top w:val="single" w:sz="4" w:space="0" w:color="auto"/>
              <w:bottom w:val="nil"/>
              <w:right w:val="nil"/>
            </w:tcBorders>
            <w:vAlign w:val="center"/>
          </w:tcPr>
          <w:p w14:paraId="280D65E8" w14:textId="4151B6D6" w:rsidR="001967A2" w:rsidRPr="00B019DD" w:rsidRDefault="001967A2" w:rsidP="00F9503C">
            <w:pPr>
              <w:widowControl w:val="0"/>
              <w:rPr>
                <w:rFonts w:eastAsia="Times New Roman"/>
                <w:color w:val="000000" w:themeColor="text1"/>
                <w:sz w:val="18"/>
                <w:szCs w:val="18"/>
                <w:lang w:val="tr"/>
              </w:rPr>
            </w:pPr>
            <w:r w:rsidRPr="00B019DD">
              <w:rPr>
                <w:rFonts w:cstheme="minorHAnsi"/>
                <w:color w:val="000000" w:themeColor="text1"/>
                <w:sz w:val="18"/>
                <w:szCs w:val="18"/>
              </w:rPr>
              <w:t xml:space="preserve">I feel my Asian friends are interested in what I have to say. </w:t>
            </w:r>
          </w:p>
        </w:tc>
        <w:tc>
          <w:tcPr>
            <w:tcW w:w="1089" w:type="dxa"/>
            <w:tcBorders>
              <w:top w:val="single" w:sz="4" w:space="0" w:color="auto"/>
              <w:left w:val="nil"/>
              <w:bottom w:val="nil"/>
              <w:right w:val="nil"/>
              <w:tr2bl w:val="nil"/>
            </w:tcBorders>
            <w:vAlign w:val="center"/>
          </w:tcPr>
          <w:p w14:paraId="250B362C" w14:textId="13689A9F"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4.65 (0.91)</w:t>
            </w:r>
          </w:p>
        </w:tc>
        <w:tc>
          <w:tcPr>
            <w:tcW w:w="1038" w:type="dxa"/>
            <w:tcBorders>
              <w:top w:val="single" w:sz="4" w:space="0" w:color="auto"/>
              <w:left w:val="nil"/>
              <w:bottom w:val="nil"/>
              <w:right w:val="nil"/>
              <w:tr2bl w:val="nil"/>
            </w:tcBorders>
            <w:vAlign w:val="center"/>
          </w:tcPr>
          <w:p w14:paraId="3A29F500" w14:textId="4E04FD8A"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.74</w:t>
            </w:r>
          </w:p>
        </w:tc>
        <w:tc>
          <w:tcPr>
            <w:tcW w:w="850" w:type="dxa"/>
            <w:tcBorders>
              <w:top w:val="single" w:sz="4" w:space="0" w:color="auto"/>
              <w:left w:val="nil"/>
              <w:bottom w:val="nil"/>
              <w:tr2bl w:val="nil"/>
            </w:tcBorders>
            <w:vAlign w:val="center"/>
          </w:tcPr>
          <w:p w14:paraId="76A8D19F" w14:textId="733D8492"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.65</w:t>
            </w:r>
          </w:p>
        </w:tc>
      </w:tr>
      <w:tr w:rsidR="00B019DD" w:rsidRPr="00B019DD" w14:paraId="5D7D7B7B" w14:textId="77777777" w:rsidTr="00C577BC">
        <w:trPr>
          <w:trHeight w:val="22"/>
        </w:trPr>
        <w:tc>
          <w:tcPr>
            <w:tcW w:w="6237" w:type="dxa"/>
            <w:gridSpan w:val="2"/>
            <w:tcBorders>
              <w:top w:val="nil"/>
              <w:bottom w:val="nil"/>
              <w:right w:val="nil"/>
            </w:tcBorders>
            <w:vAlign w:val="center"/>
          </w:tcPr>
          <w:p w14:paraId="278D3A35" w14:textId="76E018B7" w:rsidR="001967A2" w:rsidRPr="00B019DD" w:rsidRDefault="001967A2" w:rsidP="00F9503C">
            <w:pPr>
              <w:widowControl w:val="0"/>
              <w:rPr>
                <w:rFonts w:eastAsia="Times New Roman"/>
                <w:color w:val="000000" w:themeColor="text1"/>
                <w:sz w:val="18"/>
                <w:szCs w:val="18"/>
                <w:lang w:val="tr"/>
              </w:rPr>
            </w:pPr>
            <w:r w:rsidRPr="00B019DD">
              <w:rPr>
                <w:rFonts w:cstheme="minorHAnsi"/>
                <w:color w:val="000000" w:themeColor="text1"/>
                <w:sz w:val="18"/>
                <w:szCs w:val="18"/>
              </w:rPr>
              <w:t>I feel free to express myself when I encounter Asian people.</w:t>
            </w:r>
          </w:p>
        </w:tc>
        <w:tc>
          <w:tcPr>
            <w:tcW w:w="1089" w:type="dxa"/>
            <w:tcBorders>
              <w:top w:val="nil"/>
              <w:left w:val="nil"/>
              <w:bottom w:val="nil"/>
              <w:right w:val="nil"/>
              <w:tr2bl w:val="nil"/>
            </w:tcBorders>
            <w:vAlign w:val="center"/>
          </w:tcPr>
          <w:p w14:paraId="6FFED0BA" w14:textId="450681C2"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4.50 (1.03)</w:t>
            </w:r>
          </w:p>
        </w:tc>
        <w:tc>
          <w:tcPr>
            <w:tcW w:w="1038" w:type="dxa"/>
            <w:tcBorders>
              <w:top w:val="nil"/>
              <w:left w:val="nil"/>
              <w:bottom w:val="nil"/>
              <w:right w:val="nil"/>
              <w:tr2bl w:val="nil"/>
            </w:tcBorders>
            <w:vAlign w:val="center"/>
          </w:tcPr>
          <w:p w14:paraId="1D9A68BB" w14:textId="61972C93"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.65</w:t>
            </w:r>
          </w:p>
        </w:tc>
        <w:tc>
          <w:tcPr>
            <w:tcW w:w="850" w:type="dxa"/>
            <w:tcBorders>
              <w:top w:val="nil"/>
              <w:left w:val="nil"/>
              <w:bottom w:val="nil"/>
              <w:tr2bl w:val="nil"/>
            </w:tcBorders>
            <w:vAlign w:val="center"/>
          </w:tcPr>
          <w:p w14:paraId="47B09CD5" w14:textId="1218FD8C"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.57</w:t>
            </w:r>
          </w:p>
        </w:tc>
      </w:tr>
      <w:tr w:rsidR="00B019DD" w:rsidRPr="00B019DD" w14:paraId="746F93E6" w14:textId="77777777" w:rsidTr="00C577BC">
        <w:trPr>
          <w:trHeight w:val="22"/>
        </w:trPr>
        <w:tc>
          <w:tcPr>
            <w:tcW w:w="6237" w:type="dxa"/>
            <w:gridSpan w:val="2"/>
            <w:tcBorders>
              <w:top w:val="nil"/>
              <w:bottom w:val="single" w:sz="4" w:space="0" w:color="auto"/>
              <w:right w:val="nil"/>
            </w:tcBorders>
            <w:vAlign w:val="center"/>
          </w:tcPr>
          <w:p w14:paraId="31F7114D" w14:textId="0E2110AE" w:rsidR="001967A2" w:rsidRPr="00B019DD" w:rsidRDefault="001967A2" w:rsidP="00F9503C">
            <w:pPr>
              <w:widowControl w:val="0"/>
              <w:rPr>
                <w:rFonts w:eastAsia="Times New Roman"/>
                <w:color w:val="000000" w:themeColor="text1"/>
                <w:sz w:val="18"/>
                <w:szCs w:val="18"/>
                <w:lang w:val="tr"/>
              </w:rPr>
            </w:pPr>
            <w:r w:rsidRPr="00B019DD">
              <w:rPr>
                <w:rFonts w:cstheme="minorHAnsi"/>
                <w:color w:val="000000" w:themeColor="text1"/>
                <w:sz w:val="18"/>
                <w:szCs w:val="18"/>
              </w:rPr>
              <w:t xml:space="preserve">My Asian friends are generous to me. </w:t>
            </w:r>
          </w:p>
        </w:tc>
        <w:tc>
          <w:tcPr>
            <w:tcW w:w="1089" w:type="dxa"/>
            <w:tcBorders>
              <w:top w:val="nil"/>
              <w:left w:val="nil"/>
              <w:bottom w:val="single" w:sz="4" w:space="0" w:color="auto"/>
              <w:right w:val="nil"/>
              <w:tr2bl w:val="nil"/>
            </w:tcBorders>
            <w:vAlign w:val="center"/>
          </w:tcPr>
          <w:p w14:paraId="6E5F74DC" w14:textId="3420BCC3"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4.38 (1.06)</w:t>
            </w:r>
          </w:p>
        </w:tc>
        <w:tc>
          <w:tcPr>
            <w:tcW w:w="1038" w:type="dxa"/>
            <w:tcBorders>
              <w:top w:val="nil"/>
              <w:left w:val="nil"/>
              <w:bottom w:val="single" w:sz="4" w:space="0" w:color="auto"/>
              <w:right w:val="nil"/>
              <w:tr2bl w:val="nil"/>
            </w:tcBorders>
            <w:vAlign w:val="center"/>
          </w:tcPr>
          <w:p w14:paraId="5F131D79" w14:textId="3462CF88"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.68</w:t>
            </w:r>
          </w:p>
        </w:tc>
        <w:tc>
          <w:tcPr>
            <w:tcW w:w="850" w:type="dxa"/>
            <w:tcBorders>
              <w:top w:val="nil"/>
              <w:left w:val="nil"/>
              <w:bottom w:val="single" w:sz="4" w:space="0" w:color="auto"/>
              <w:tr2bl w:val="nil"/>
            </w:tcBorders>
            <w:vAlign w:val="center"/>
          </w:tcPr>
          <w:p w14:paraId="7B5E870A" w14:textId="751A7EDF"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.59</w:t>
            </w:r>
          </w:p>
        </w:tc>
      </w:tr>
      <w:tr w:rsidR="00B019DD" w:rsidRPr="00B019DD" w14:paraId="6FF3DEC3" w14:textId="77777777" w:rsidTr="00C577BC">
        <w:trPr>
          <w:trHeight w:val="22"/>
        </w:trPr>
        <w:tc>
          <w:tcPr>
            <w:tcW w:w="6237" w:type="dxa"/>
            <w:gridSpan w:val="2"/>
            <w:tcBorders>
              <w:top w:val="single" w:sz="4" w:space="0" w:color="auto"/>
              <w:bottom w:val="single" w:sz="4" w:space="0" w:color="auto"/>
              <w:right w:val="nil"/>
            </w:tcBorders>
            <w:vAlign w:val="center"/>
          </w:tcPr>
          <w:p w14:paraId="7789D5C3" w14:textId="2E3B4F91" w:rsidR="001967A2" w:rsidRPr="00B019DD" w:rsidRDefault="001967A2"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Contact-Asian</w:t>
            </w:r>
            <w:proofErr w:type="spellEnd"/>
            <w:r w:rsidRPr="00B019DD">
              <w:rPr>
                <w:rFonts w:eastAsia="Times New Roman"/>
                <w:color w:val="000000" w:themeColor="text1"/>
                <w:sz w:val="18"/>
                <w:szCs w:val="18"/>
                <w:lang w:val="tr"/>
              </w:rPr>
              <w:t xml:space="preserve">, </w:t>
            </w:r>
            <w:r w:rsidRPr="00B019DD">
              <w:rPr>
                <w:rFonts w:eastAsia="Times New Roman"/>
                <w:i/>
                <w:iCs/>
                <w:color w:val="000000" w:themeColor="text1"/>
                <w:sz w:val="18"/>
                <w:szCs w:val="18"/>
              </w:rPr>
              <w:t>Supportive Bonds</w:t>
            </w:r>
            <w:r w:rsidRPr="00B019DD">
              <w:rPr>
                <w:color w:val="000000" w:themeColor="text1"/>
                <w:sz w:val="18"/>
                <w:szCs w:val="18"/>
              </w:rPr>
              <w:t xml:space="preserve"> (</w:t>
            </w:r>
            <w:r w:rsidRPr="00B019DD">
              <w:rPr>
                <w:i/>
                <w:iCs/>
                <w:color w:val="000000" w:themeColor="text1"/>
                <w:sz w:val="18"/>
                <w:szCs w:val="18"/>
              </w:rPr>
              <w:t>ɑ</w:t>
            </w:r>
            <w:r w:rsidRPr="00B019DD">
              <w:rPr>
                <w:color w:val="000000" w:themeColor="text1"/>
                <w:sz w:val="18"/>
                <w:szCs w:val="18"/>
              </w:rPr>
              <w:t xml:space="preserve"> = .</w:t>
            </w:r>
            <w:r w:rsidR="008160F8" w:rsidRPr="00B019DD">
              <w:rPr>
                <w:color w:val="000000" w:themeColor="text1"/>
                <w:sz w:val="18"/>
                <w:szCs w:val="18"/>
              </w:rPr>
              <w:t>70</w:t>
            </w:r>
            <w:r w:rsidRPr="00B019DD">
              <w:rPr>
                <w:color w:val="000000" w:themeColor="text1"/>
                <w:sz w:val="18"/>
                <w:szCs w:val="18"/>
              </w:rPr>
              <w:t xml:space="preserve"> 95% CI [.</w:t>
            </w:r>
            <w:r w:rsidR="008160F8" w:rsidRPr="00B019DD">
              <w:rPr>
                <w:color w:val="000000" w:themeColor="text1"/>
                <w:sz w:val="18"/>
                <w:szCs w:val="18"/>
              </w:rPr>
              <w:t>61</w:t>
            </w:r>
            <w:r w:rsidRPr="00B019DD">
              <w:rPr>
                <w:color w:val="000000" w:themeColor="text1"/>
                <w:sz w:val="18"/>
                <w:szCs w:val="18"/>
              </w:rPr>
              <w:t>, .</w:t>
            </w:r>
            <w:r w:rsidR="008160F8" w:rsidRPr="00B019DD">
              <w:rPr>
                <w:color w:val="000000" w:themeColor="text1"/>
                <w:sz w:val="18"/>
                <w:szCs w:val="18"/>
              </w:rPr>
              <w:t>76</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7DDA99BD" w14:textId="2851CB72"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4.88 (0.78)</w:t>
            </w:r>
          </w:p>
        </w:tc>
        <w:tc>
          <w:tcPr>
            <w:tcW w:w="1038" w:type="dxa"/>
            <w:tcBorders>
              <w:top w:val="single" w:sz="4" w:space="0" w:color="auto"/>
              <w:left w:val="nil"/>
              <w:bottom w:val="single" w:sz="4" w:space="0" w:color="auto"/>
              <w:right w:val="nil"/>
              <w:tr2bl w:val="nil"/>
            </w:tcBorders>
            <w:vAlign w:val="center"/>
          </w:tcPr>
          <w:p w14:paraId="4648EA43"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764FD6E4" w14:textId="77777777" w:rsidR="001967A2" w:rsidRPr="00B019DD" w:rsidRDefault="001967A2" w:rsidP="00F9503C">
            <w:pPr>
              <w:widowControl w:val="0"/>
              <w:contextualSpacing/>
              <w:jc w:val="center"/>
              <w:rPr>
                <w:color w:val="000000" w:themeColor="text1"/>
                <w:sz w:val="18"/>
                <w:szCs w:val="18"/>
              </w:rPr>
            </w:pPr>
          </w:p>
        </w:tc>
      </w:tr>
      <w:tr w:rsidR="00B019DD" w:rsidRPr="00B019DD" w14:paraId="3F957D53" w14:textId="77777777" w:rsidTr="00C577BC">
        <w:trPr>
          <w:trHeight w:val="22"/>
        </w:trPr>
        <w:tc>
          <w:tcPr>
            <w:tcW w:w="6237" w:type="dxa"/>
            <w:gridSpan w:val="2"/>
            <w:tcBorders>
              <w:top w:val="single" w:sz="4" w:space="0" w:color="auto"/>
              <w:bottom w:val="nil"/>
              <w:right w:val="nil"/>
            </w:tcBorders>
            <w:vAlign w:val="center"/>
          </w:tcPr>
          <w:p w14:paraId="79B5DB4B" w14:textId="1B5AB6BD" w:rsidR="001967A2" w:rsidRPr="00B019DD" w:rsidRDefault="001967A2" w:rsidP="00F9503C">
            <w:pPr>
              <w:widowControl w:val="0"/>
              <w:rPr>
                <w:rFonts w:eastAsia="Times New Roman"/>
                <w:color w:val="000000" w:themeColor="text1"/>
                <w:sz w:val="18"/>
                <w:szCs w:val="18"/>
                <w:lang w:val="tr"/>
              </w:rPr>
            </w:pPr>
            <w:r w:rsidRPr="00B019DD">
              <w:rPr>
                <w:rFonts w:cstheme="minorHAnsi"/>
                <w:color w:val="000000" w:themeColor="text1"/>
                <w:sz w:val="18"/>
                <w:szCs w:val="18"/>
              </w:rPr>
              <w:t xml:space="preserve">The Asian people I know have been polite to me. </w:t>
            </w:r>
          </w:p>
        </w:tc>
        <w:tc>
          <w:tcPr>
            <w:tcW w:w="1089" w:type="dxa"/>
            <w:tcBorders>
              <w:top w:val="single" w:sz="4" w:space="0" w:color="auto"/>
              <w:left w:val="nil"/>
              <w:bottom w:val="nil"/>
              <w:right w:val="nil"/>
              <w:tr2bl w:val="nil"/>
            </w:tcBorders>
            <w:vAlign w:val="center"/>
          </w:tcPr>
          <w:p w14:paraId="50AAC135" w14:textId="1DFCDA91"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4.86 (0.90)</w:t>
            </w:r>
          </w:p>
        </w:tc>
        <w:tc>
          <w:tcPr>
            <w:tcW w:w="1038" w:type="dxa"/>
            <w:tcBorders>
              <w:top w:val="single" w:sz="4" w:space="0" w:color="auto"/>
              <w:left w:val="nil"/>
              <w:bottom w:val="nil"/>
              <w:right w:val="nil"/>
              <w:tr2bl w:val="nil"/>
            </w:tcBorders>
            <w:vAlign w:val="center"/>
          </w:tcPr>
          <w:p w14:paraId="41C2FCEC" w14:textId="0CFE7A83"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.64</w:t>
            </w:r>
          </w:p>
        </w:tc>
        <w:tc>
          <w:tcPr>
            <w:tcW w:w="850" w:type="dxa"/>
            <w:tcBorders>
              <w:top w:val="single" w:sz="4" w:space="0" w:color="auto"/>
              <w:left w:val="nil"/>
              <w:bottom w:val="nil"/>
              <w:tr2bl w:val="nil"/>
            </w:tcBorders>
            <w:vAlign w:val="center"/>
          </w:tcPr>
          <w:p w14:paraId="706DCE6F" w14:textId="55E61191"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.53</w:t>
            </w:r>
          </w:p>
        </w:tc>
      </w:tr>
      <w:tr w:rsidR="00B019DD" w:rsidRPr="00B019DD" w14:paraId="52333F5E" w14:textId="77777777" w:rsidTr="00C577BC">
        <w:trPr>
          <w:trHeight w:val="22"/>
        </w:trPr>
        <w:tc>
          <w:tcPr>
            <w:tcW w:w="6237" w:type="dxa"/>
            <w:gridSpan w:val="2"/>
            <w:tcBorders>
              <w:top w:val="nil"/>
              <w:bottom w:val="nil"/>
              <w:right w:val="nil"/>
            </w:tcBorders>
            <w:vAlign w:val="center"/>
          </w:tcPr>
          <w:p w14:paraId="64F59C83" w14:textId="02212424" w:rsidR="001967A2" w:rsidRPr="00B019DD" w:rsidRDefault="001967A2" w:rsidP="00F9503C">
            <w:pPr>
              <w:widowControl w:val="0"/>
              <w:rPr>
                <w:rFonts w:eastAsia="Times New Roman"/>
                <w:color w:val="000000" w:themeColor="text1"/>
                <w:sz w:val="18"/>
                <w:szCs w:val="18"/>
                <w:lang w:val="tr"/>
              </w:rPr>
            </w:pPr>
            <w:r w:rsidRPr="00B019DD">
              <w:rPr>
                <w:rFonts w:cstheme="minorHAnsi"/>
                <w:color w:val="000000" w:themeColor="text1"/>
                <w:sz w:val="18"/>
                <w:szCs w:val="18"/>
              </w:rPr>
              <w:t>I have had pleasant interactions with Asian people.</w:t>
            </w:r>
          </w:p>
        </w:tc>
        <w:tc>
          <w:tcPr>
            <w:tcW w:w="1089" w:type="dxa"/>
            <w:tcBorders>
              <w:top w:val="nil"/>
              <w:left w:val="nil"/>
              <w:bottom w:val="nil"/>
              <w:right w:val="nil"/>
              <w:tr2bl w:val="nil"/>
            </w:tcBorders>
            <w:vAlign w:val="center"/>
          </w:tcPr>
          <w:p w14:paraId="3D8232BE" w14:textId="70A3FB89"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5.02 (0.83)</w:t>
            </w:r>
          </w:p>
        </w:tc>
        <w:tc>
          <w:tcPr>
            <w:tcW w:w="1038" w:type="dxa"/>
            <w:tcBorders>
              <w:top w:val="nil"/>
              <w:left w:val="nil"/>
              <w:bottom w:val="nil"/>
              <w:right w:val="nil"/>
              <w:tr2bl w:val="nil"/>
            </w:tcBorders>
            <w:vAlign w:val="center"/>
          </w:tcPr>
          <w:p w14:paraId="46E1851B" w14:textId="1B937978"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.60</w:t>
            </w:r>
          </w:p>
        </w:tc>
        <w:tc>
          <w:tcPr>
            <w:tcW w:w="850" w:type="dxa"/>
            <w:tcBorders>
              <w:top w:val="nil"/>
              <w:left w:val="nil"/>
              <w:bottom w:val="nil"/>
              <w:tr2bl w:val="nil"/>
            </w:tcBorders>
            <w:vAlign w:val="center"/>
          </w:tcPr>
          <w:p w14:paraId="54BC2DBB" w14:textId="6184E7A0"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.49</w:t>
            </w:r>
          </w:p>
        </w:tc>
      </w:tr>
      <w:tr w:rsidR="00B019DD" w:rsidRPr="00B019DD" w14:paraId="5433EC13" w14:textId="77777777" w:rsidTr="00C577BC">
        <w:trPr>
          <w:trHeight w:val="22"/>
        </w:trPr>
        <w:tc>
          <w:tcPr>
            <w:tcW w:w="6237" w:type="dxa"/>
            <w:gridSpan w:val="2"/>
            <w:tcBorders>
              <w:top w:val="nil"/>
              <w:bottom w:val="single" w:sz="4" w:space="0" w:color="auto"/>
              <w:right w:val="nil"/>
            </w:tcBorders>
            <w:vAlign w:val="center"/>
          </w:tcPr>
          <w:p w14:paraId="1312CA39" w14:textId="4C742463" w:rsidR="001967A2" w:rsidRPr="00B019DD" w:rsidRDefault="001967A2" w:rsidP="00F9503C">
            <w:pPr>
              <w:widowControl w:val="0"/>
              <w:rPr>
                <w:rFonts w:eastAsia="Times New Roman"/>
                <w:color w:val="000000" w:themeColor="text1"/>
                <w:sz w:val="18"/>
                <w:szCs w:val="18"/>
                <w:lang w:val="tr"/>
              </w:rPr>
            </w:pPr>
            <w:r w:rsidRPr="00B019DD">
              <w:rPr>
                <w:rFonts w:cstheme="minorHAnsi"/>
                <w:color w:val="000000" w:themeColor="text1"/>
                <w:sz w:val="18"/>
                <w:szCs w:val="18"/>
              </w:rPr>
              <w:t>I have had comfortable interactions with Asian people.</w:t>
            </w:r>
          </w:p>
        </w:tc>
        <w:tc>
          <w:tcPr>
            <w:tcW w:w="1089" w:type="dxa"/>
            <w:tcBorders>
              <w:top w:val="nil"/>
              <w:left w:val="nil"/>
              <w:bottom w:val="single" w:sz="4" w:space="0" w:color="auto"/>
              <w:right w:val="nil"/>
              <w:tr2bl w:val="nil"/>
            </w:tcBorders>
            <w:vAlign w:val="center"/>
          </w:tcPr>
          <w:p w14:paraId="52E4B4B6" w14:textId="59CA8A64"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4.77 (1.10)</w:t>
            </w:r>
          </w:p>
        </w:tc>
        <w:tc>
          <w:tcPr>
            <w:tcW w:w="1038" w:type="dxa"/>
            <w:tcBorders>
              <w:top w:val="nil"/>
              <w:left w:val="nil"/>
              <w:bottom w:val="single" w:sz="4" w:space="0" w:color="auto"/>
              <w:right w:val="nil"/>
              <w:tr2bl w:val="nil"/>
            </w:tcBorders>
            <w:vAlign w:val="center"/>
          </w:tcPr>
          <w:p w14:paraId="2AF59950" w14:textId="7EFD1C35"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.59</w:t>
            </w:r>
          </w:p>
        </w:tc>
        <w:tc>
          <w:tcPr>
            <w:tcW w:w="850" w:type="dxa"/>
            <w:tcBorders>
              <w:top w:val="nil"/>
              <w:left w:val="nil"/>
              <w:bottom w:val="single" w:sz="4" w:space="0" w:color="auto"/>
              <w:tr2bl w:val="nil"/>
            </w:tcBorders>
            <w:vAlign w:val="center"/>
          </w:tcPr>
          <w:p w14:paraId="2B075AD2" w14:textId="051D360C"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.50</w:t>
            </w:r>
          </w:p>
        </w:tc>
      </w:tr>
      <w:tr w:rsidR="00B019DD" w:rsidRPr="00B019DD" w14:paraId="6BC01E96" w14:textId="77777777" w:rsidTr="00C577BC">
        <w:trPr>
          <w:trHeight w:val="22"/>
        </w:trPr>
        <w:tc>
          <w:tcPr>
            <w:tcW w:w="6237" w:type="dxa"/>
            <w:gridSpan w:val="2"/>
            <w:tcBorders>
              <w:top w:val="single" w:sz="4" w:space="0" w:color="auto"/>
              <w:bottom w:val="single" w:sz="4" w:space="0" w:color="auto"/>
              <w:right w:val="nil"/>
            </w:tcBorders>
            <w:vAlign w:val="center"/>
          </w:tcPr>
          <w:p w14:paraId="66F4812C" w14:textId="5F56ADE9" w:rsidR="001967A2" w:rsidRPr="00B019DD" w:rsidRDefault="001967A2"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Positive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-White</w:t>
            </w:r>
            <w:r w:rsidRPr="00B019DD">
              <w:rPr>
                <w:color w:val="000000" w:themeColor="text1"/>
                <w:sz w:val="18"/>
                <w:szCs w:val="18"/>
              </w:rPr>
              <w:t xml:space="preserve"> (</w:t>
            </w:r>
            <w:r w:rsidRPr="00B019DD">
              <w:rPr>
                <w:i/>
                <w:iCs/>
                <w:color w:val="000000" w:themeColor="text1"/>
                <w:sz w:val="18"/>
                <w:szCs w:val="18"/>
              </w:rPr>
              <w:t>ɑ</w:t>
            </w:r>
            <w:r w:rsidRPr="00B019DD">
              <w:rPr>
                <w:color w:val="000000" w:themeColor="text1"/>
                <w:sz w:val="18"/>
                <w:szCs w:val="18"/>
              </w:rPr>
              <w:t xml:space="preserve"> = .</w:t>
            </w:r>
            <w:r w:rsidR="008160F8" w:rsidRPr="00B019DD">
              <w:rPr>
                <w:color w:val="000000" w:themeColor="text1"/>
                <w:sz w:val="18"/>
                <w:szCs w:val="18"/>
              </w:rPr>
              <w:t>80</w:t>
            </w:r>
            <w:r w:rsidRPr="00B019DD">
              <w:rPr>
                <w:color w:val="000000" w:themeColor="text1"/>
                <w:sz w:val="18"/>
                <w:szCs w:val="18"/>
              </w:rPr>
              <w:t xml:space="preserve"> 95% CI [.</w:t>
            </w:r>
            <w:r w:rsidR="008160F8" w:rsidRPr="00B019DD">
              <w:rPr>
                <w:color w:val="000000" w:themeColor="text1"/>
                <w:sz w:val="18"/>
                <w:szCs w:val="18"/>
              </w:rPr>
              <w:t>75</w:t>
            </w:r>
            <w:r w:rsidRPr="00B019DD">
              <w:rPr>
                <w:color w:val="000000" w:themeColor="text1"/>
                <w:sz w:val="18"/>
                <w:szCs w:val="18"/>
              </w:rPr>
              <w:t>, .</w:t>
            </w:r>
            <w:r w:rsidR="008160F8" w:rsidRPr="00B019DD">
              <w:rPr>
                <w:color w:val="000000" w:themeColor="text1"/>
                <w:sz w:val="18"/>
                <w:szCs w:val="18"/>
              </w:rPr>
              <w:t>84</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4D0C60E1" w14:textId="211A9FEB"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4.74 (0.65)</w:t>
            </w:r>
          </w:p>
        </w:tc>
        <w:tc>
          <w:tcPr>
            <w:tcW w:w="1038" w:type="dxa"/>
            <w:tcBorders>
              <w:top w:val="single" w:sz="4" w:space="0" w:color="auto"/>
              <w:left w:val="nil"/>
              <w:bottom w:val="single" w:sz="4" w:space="0" w:color="auto"/>
              <w:right w:val="nil"/>
              <w:tr2bl w:val="nil"/>
            </w:tcBorders>
            <w:vAlign w:val="center"/>
          </w:tcPr>
          <w:p w14:paraId="6EED8727"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2966E731" w14:textId="77777777" w:rsidR="001967A2" w:rsidRPr="00B019DD" w:rsidRDefault="001967A2" w:rsidP="00F9503C">
            <w:pPr>
              <w:widowControl w:val="0"/>
              <w:contextualSpacing/>
              <w:jc w:val="center"/>
              <w:rPr>
                <w:color w:val="000000" w:themeColor="text1"/>
                <w:sz w:val="18"/>
                <w:szCs w:val="18"/>
              </w:rPr>
            </w:pPr>
          </w:p>
        </w:tc>
      </w:tr>
      <w:tr w:rsidR="00B019DD" w:rsidRPr="00B019DD" w14:paraId="2919B467" w14:textId="77777777" w:rsidTr="00C577BC">
        <w:trPr>
          <w:trHeight w:val="22"/>
        </w:trPr>
        <w:tc>
          <w:tcPr>
            <w:tcW w:w="6237" w:type="dxa"/>
            <w:gridSpan w:val="2"/>
            <w:tcBorders>
              <w:top w:val="single" w:sz="4" w:space="0" w:color="auto"/>
              <w:bottom w:val="nil"/>
              <w:right w:val="nil"/>
            </w:tcBorders>
            <w:vAlign w:val="center"/>
          </w:tcPr>
          <w:p w14:paraId="44624DE3" w14:textId="1EA4C35C" w:rsidR="001967A2" w:rsidRPr="00B019DD" w:rsidRDefault="001967A2" w:rsidP="00F9503C">
            <w:pPr>
              <w:widowControl w:val="0"/>
              <w:rPr>
                <w:rFonts w:eastAsia="Times New Roman"/>
                <w:color w:val="000000" w:themeColor="text1"/>
                <w:sz w:val="18"/>
                <w:szCs w:val="18"/>
                <w:lang w:val="tr"/>
              </w:rPr>
            </w:pPr>
            <w:r w:rsidRPr="00B019DD">
              <w:rPr>
                <w:color w:val="000000" w:themeColor="text1"/>
                <w:sz w:val="18"/>
                <w:szCs w:val="18"/>
              </w:rPr>
              <w:t>The White people I know treat me as equals.</w:t>
            </w:r>
          </w:p>
        </w:tc>
        <w:tc>
          <w:tcPr>
            <w:tcW w:w="1089" w:type="dxa"/>
            <w:tcBorders>
              <w:top w:val="single" w:sz="4" w:space="0" w:color="auto"/>
              <w:left w:val="nil"/>
              <w:bottom w:val="nil"/>
              <w:right w:val="nil"/>
              <w:tr2bl w:val="nil"/>
            </w:tcBorders>
            <w:vAlign w:val="center"/>
          </w:tcPr>
          <w:p w14:paraId="0A52DECD" w14:textId="02050141"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4.72 (0.90)</w:t>
            </w:r>
          </w:p>
        </w:tc>
        <w:tc>
          <w:tcPr>
            <w:tcW w:w="1038" w:type="dxa"/>
            <w:tcBorders>
              <w:top w:val="single" w:sz="4" w:space="0" w:color="auto"/>
              <w:left w:val="nil"/>
              <w:bottom w:val="nil"/>
              <w:right w:val="nil"/>
              <w:tr2bl w:val="nil"/>
            </w:tcBorders>
            <w:vAlign w:val="center"/>
          </w:tcPr>
          <w:p w14:paraId="283A1014" w14:textId="736E85D9"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.60</w:t>
            </w:r>
          </w:p>
        </w:tc>
        <w:tc>
          <w:tcPr>
            <w:tcW w:w="850" w:type="dxa"/>
            <w:tcBorders>
              <w:top w:val="single" w:sz="4" w:space="0" w:color="auto"/>
              <w:left w:val="nil"/>
              <w:bottom w:val="nil"/>
              <w:tr2bl w:val="nil"/>
            </w:tcBorders>
            <w:vAlign w:val="center"/>
          </w:tcPr>
          <w:p w14:paraId="56878C2E" w14:textId="40C311E3"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.54</w:t>
            </w:r>
          </w:p>
        </w:tc>
      </w:tr>
      <w:tr w:rsidR="00B019DD" w:rsidRPr="00B019DD" w14:paraId="2235C044" w14:textId="77777777" w:rsidTr="00C577BC">
        <w:trPr>
          <w:trHeight w:val="22"/>
        </w:trPr>
        <w:tc>
          <w:tcPr>
            <w:tcW w:w="6237" w:type="dxa"/>
            <w:gridSpan w:val="2"/>
            <w:tcBorders>
              <w:top w:val="nil"/>
              <w:bottom w:val="nil"/>
              <w:right w:val="nil"/>
            </w:tcBorders>
            <w:vAlign w:val="center"/>
          </w:tcPr>
          <w:p w14:paraId="5A2A9847" w14:textId="143F5C92" w:rsidR="001967A2" w:rsidRPr="00B019DD" w:rsidRDefault="001967A2" w:rsidP="00F9503C">
            <w:pPr>
              <w:widowControl w:val="0"/>
              <w:rPr>
                <w:rFonts w:eastAsia="Times New Roman"/>
                <w:color w:val="000000" w:themeColor="text1"/>
                <w:sz w:val="18"/>
                <w:szCs w:val="18"/>
                <w:lang w:val="tr"/>
              </w:rPr>
            </w:pPr>
            <w:r w:rsidRPr="00B019DD">
              <w:rPr>
                <w:color w:val="000000" w:themeColor="text1"/>
                <w:sz w:val="18"/>
                <w:szCs w:val="18"/>
              </w:rPr>
              <w:t xml:space="preserve">My White friends respect me. </w:t>
            </w:r>
          </w:p>
        </w:tc>
        <w:tc>
          <w:tcPr>
            <w:tcW w:w="1089" w:type="dxa"/>
            <w:tcBorders>
              <w:top w:val="nil"/>
              <w:left w:val="nil"/>
              <w:bottom w:val="nil"/>
              <w:right w:val="nil"/>
              <w:tr2bl w:val="nil"/>
            </w:tcBorders>
            <w:vAlign w:val="center"/>
          </w:tcPr>
          <w:p w14:paraId="2F20B2DC" w14:textId="424099B0"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4.87 (0.75)</w:t>
            </w:r>
          </w:p>
        </w:tc>
        <w:tc>
          <w:tcPr>
            <w:tcW w:w="1038" w:type="dxa"/>
            <w:tcBorders>
              <w:top w:val="nil"/>
              <w:left w:val="nil"/>
              <w:bottom w:val="nil"/>
              <w:right w:val="nil"/>
              <w:tr2bl w:val="nil"/>
            </w:tcBorders>
            <w:vAlign w:val="center"/>
          </w:tcPr>
          <w:p w14:paraId="147A7E50" w14:textId="6FFAD645"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.65</w:t>
            </w:r>
          </w:p>
        </w:tc>
        <w:tc>
          <w:tcPr>
            <w:tcW w:w="850" w:type="dxa"/>
            <w:tcBorders>
              <w:top w:val="nil"/>
              <w:left w:val="nil"/>
              <w:bottom w:val="nil"/>
              <w:tr2bl w:val="nil"/>
            </w:tcBorders>
            <w:vAlign w:val="center"/>
          </w:tcPr>
          <w:p w14:paraId="3A4C751E" w14:textId="1B47B1B5"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.58</w:t>
            </w:r>
          </w:p>
        </w:tc>
      </w:tr>
      <w:tr w:rsidR="00B019DD" w:rsidRPr="00B019DD" w14:paraId="6C34F115" w14:textId="77777777" w:rsidTr="00C577BC">
        <w:trPr>
          <w:trHeight w:val="22"/>
        </w:trPr>
        <w:tc>
          <w:tcPr>
            <w:tcW w:w="6237" w:type="dxa"/>
            <w:gridSpan w:val="2"/>
            <w:tcBorders>
              <w:top w:val="nil"/>
              <w:bottom w:val="nil"/>
              <w:right w:val="nil"/>
            </w:tcBorders>
            <w:vAlign w:val="center"/>
          </w:tcPr>
          <w:p w14:paraId="031DA54F" w14:textId="5DCF19D7" w:rsidR="001967A2" w:rsidRPr="00B019DD" w:rsidRDefault="001967A2" w:rsidP="00F9503C">
            <w:pPr>
              <w:widowControl w:val="0"/>
              <w:rPr>
                <w:rFonts w:eastAsia="Times New Roman"/>
                <w:color w:val="000000" w:themeColor="text1"/>
                <w:sz w:val="18"/>
                <w:szCs w:val="18"/>
                <w:lang w:val="tr"/>
              </w:rPr>
            </w:pPr>
            <w:r w:rsidRPr="00B019DD">
              <w:rPr>
                <w:color w:val="000000" w:themeColor="text1"/>
                <w:sz w:val="18"/>
                <w:szCs w:val="18"/>
              </w:rPr>
              <w:t xml:space="preserve">My White friends make me feel valued. </w:t>
            </w:r>
          </w:p>
        </w:tc>
        <w:tc>
          <w:tcPr>
            <w:tcW w:w="1089" w:type="dxa"/>
            <w:tcBorders>
              <w:top w:val="nil"/>
              <w:left w:val="nil"/>
              <w:bottom w:val="nil"/>
              <w:right w:val="nil"/>
              <w:tr2bl w:val="nil"/>
            </w:tcBorders>
            <w:vAlign w:val="center"/>
          </w:tcPr>
          <w:p w14:paraId="235B6872" w14:textId="24EA29F6"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4.67 (0.90)</w:t>
            </w:r>
          </w:p>
        </w:tc>
        <w:tc>
          <w:tcPr>
            <w:tcW w:w="1038" w:type="dxa"/>
            <w:tcBorders>
              <w:top w:val="nil"/>
              <w:left w:val="nil"/>
              <w:bottom w:val="nil"/>
              <w:right w:val="nil"/>
              <w:tr2bl w:val="nil"/>
            </w:tcBorders>
            <w:vAlign w:val="center"/>
          </w:tcPr>
          <w:p w14:paraId="04C29F5B" w14:textId="774F0ABC"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.59</w:t>
            </w:r>
          </w:p>
        </w:tc>
        <w:tc>
          <w:tcPr>
            <w:tcW w:w="850" w:type="dxa"/>
            <w:tcBorders>
              <w:top w:val="nil"/>
              <w:left w:val="nil"/>
              <w:bottom w:val="nil"/>
              <w:tr2bl w:val="nil"/>
            </w:tcBorders>
            <w:vAlign w:val="center"/>
          </w:tcPr>
          <w:p w14:paraId="39682A8B" w14:textId="5A3FB003"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.52</w:t>
            </w:r>
          </w:p>
        </w:tc>
      </w:tr>
      <w:tr w:rsidR="00B019DD" w:rsidRPr="00B019DD" w14:paraId="6F5039AF" w14:textId="77777777" w:rsidTr="00C577BC">
        <w:trPr>
          <w:trHeight w:val="22"/>
        </w:trPr>
        <w:tc>
          <w:tcPr>
            <w:tcW w:w="6237" w:type="dxa"/>
            <w:gridSpan w:val="2"/>
            <w:tcBorders>
              <w:top w:val="nil"/>
              <w:bottom w:val="nil"/>
              <w:right w:val="nil"/>
            </w:tcBorders>
            <w:vAlign w:val="center"/>
          </w:tcPr>
          <w:p w14:paraId="4611A39F" w14:textId="6D1F2DE9" w:rsidR="001967A2" w:rsidRPr="00B019DD" w:rsidRDefault="001967A2" w:rsidP="00F9503C">
            <w:pPr>
              <w:widowControl w:val="0"/>
              <w:rPr>
                <w:rFonts w:eastAsia="Times New Roman"/>
                <w:color w:val="000000" w:themeColor="text1"/>
                <w:sz w:val="18"/>
                <w:szCs w:val="18"/>
                <w:lang w:val="tr"/>
              </w:rPr>
            </w:pPr>
            <w:r w:rsidRPr="00B019DD">
              <w:rPr>
                <w:color w:val="000000" w:themeColor="text1"/>
                <w:sz w:val="18"/>
                <w:szCs w:val="18"/>
              </w:rPr>
              <w:t xml:space="preserve">The White people I know have been polite to me. </w:t>
            </w:r>
          </w:p>
        </w:tc>
        <w:tc>
          <w:tcPr>
            <w:tcW w:w="1089" w:type="dxa"/>
            <w:tcBorders>
              <w:top w:val="nil"/>
              <w:left w:val="nil"/>
              <w:bottom w:val="nil"/>
              <w:right w:val="nil"/>
              <w:tr2bl w:val="nil"/>
            </w:tcBorders>
            <w:vAlign w:val="center"/>
          </w:tcPr>
          <w:p w14:paraId="2DBEE14E" w14:textId="23C50103"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4.61 (0.93)</w:t>
            </w:r>
          </w:p>
        </w:tc>
        <w:tc>
          <w:tcPr>
            <w:tcW w:w="1038" w:type="dxa"/>
            <w:tcBorders>
              <w:top w:val="nil"/>
              <w:left w:val="nil"/>
              <w:bottom w:val="nil"/>
              <w:right w:val="nil"/>
              <w:tr2bl w:val="nil"/>
            </w:tcBorders>
            <w:vAlign w:val="center"/>
          </w:tcPr>
          <w:p w14:paraId="0ED63F50" w14:textId="2E5552B8"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.60</w:t>
            </w:r>
          </w:p>
        </w:tc>
        <w:tc>
          <w:tcPr>
            <w:tcW w:w="850" w:type="dxa"/>
            <w:tcBorders>
              <w:top w:val="nil"/>
              <w:left w:val="nil"/>
              <w:bottom w:val="nil"/>
              <w:tr2bl w:val="nil"/>
            </w:tcBorders>
            <w:vAlign w:val="center"/>
          </w:tcPr>
          <w:p w14:paraId="4C478899" w14:textId="544159C1"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.53</w:t>
            </w:r>
          </w:p>
        </w:tc>
      </w:tr>
      <w:tr w:rsidR="00B019DD" w:rsidRPr="00B019DD" w14:paraId="25229423" w14:textId="77777777" w:rsidTr="00C577BC">
        <w:trPr>
          <w:trHeight w:val="22"/>
        </w:trPr>
        <w:tc>
          <w:tcPr>
            <w:tcW w:w="6237" w:type="dxa"/>
            <w:gridSpan w:val="2"/>
            <w:tcBorders>
              <w:top w:val="nil"/>
              <w:bottom w:val="nil"/>
              <w:right w:val="nil"/>
            </w:tcBorders>
            <w:vAlign w:val="center"/>
          </w:tcPr>
          <w:p w14:paraId="73C1E230" w14:textId="6031378F" w:rsidR="001967A2" w:rsidRPr="00B019DD" w:rsidRDefault="001967A2" w:rsidP="00F9503C">
            <w:pPr>
              <w:widowControl w:val="0"/>
              <w:rPr>
                <w:rFonts w:eastAsia="Times New Roman"/>
                <w:color w:val="000000" w:themeColor="text1"/>
                <w:sz w:val="18"/>
                <w:szCs w:val="18"/>
                <w:lang w:val="tr"/>
              </w:rPr>
            </w:pPr>
            <w:r w:rsidRPr="00B019DD">
              <w:rPr>
                <w:color w:val="000000" w:themeColor="text1"/>
                <w:sz w:val="18"/>
                <w:szCs w:val="18"/>
              </w:rPr>
              <w:t xml:space="preserve">The White people I know have been kind to me. </w:t>
            </w:r>
          </w:p>
        </w:tc>
        <w:tc>
          <w:tcPr>
            <w:tcW w:w="1089" w:type="dxa"/>
            <w:tcBorders>
              <w:top w:val="nil"/>
              <w:left w:val="nil"/>
              <w:bottom w:val="nil"/>
              <w:right w:val="nil"/>
              <w:tr2bl w:val="nil"/>
            </w:tcBorders>
            <w:vAlign w:val="center"/>
          </w:tcPr>
          <w:p w14:paraId="700F2FC4" w14:textId="2F1B5B14"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4.68 (0.89)</w:t>
            </w:r>
          </w:p>
        </w:tc>
        <w:tc>
          <w:tcPr>
            <w:tcW w:w="1038" w:type="dxa"/>
            <w:tcBorders>
              <w:top w:val="nil"/>
              <w:left w:val="nil"/>
              <w:bottom w:val="nil"/>
              <w:right w:val="nil"/>
              <w:tr2bl w:val="nil"/>
            </w:tcBorders>
            <w:vAlign w:val="center"/>
          </w:tcPr>
          <w:p w14:paraId="11A85470" w14:textId="24C95B94"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.64</w:t>
            </w:r>
          </w:p>
        </w:tc>
        <w:tc>
          <w:tcPr>
            <w:tcW w:w="850" w:type="dxa"/>
            <w:tcBorders>
              <w:top w:val="nil"/>
              <w:left w:val="nil"/>
              <w:bottom w:val="nil"/>
              <w:tr2bl w:val="nil"/>
            </w:tcBorders>
            <w:vAlign w:val="center"/>
          </w:tcPr>
          <w:p w14:paraId="01BC0543" w14:textId="562EC57C"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.58</w:t>
            </w:r>
          </w:p>
        </w:tc>
      </w:tr>
      <w:tr w:rsidR="00B019DD" w:rsidRPr="00B019DD" w14:paraId="4B2A652D" w14:textId="77777777" w:rsidTr="00C577BC">
        <w:trPr>
          <w:trHeight w:val="22"/>
        </w:trPr>
        <w:tc>
          <w:tcPr>
            <w:tcW w:w="6237" w:type="dxa"/>
            <w:gridSpan w:val="2"/>
            <w:tcBorders>
              <w:top w:val="nil"/>
              <w:bottom w:val="single" w:sz="4" w:space="0" w:color="auto"/>
              <w:right w:val="nil"/>
            </w:tcBorders>
            <w:vAlign w:val="center"/>
          </w:tcPr>
          <w:p w14:paraId="3A99D06B" w14:textId="5B2D42C9" w:rsidR="001967A2" w:rsidRPr="00B019DD" w:rsidRDefault="001967A2" w:rsidP="00F9503C">
            <w:pPr>
              <w:widowControl w:val="0"/>
              <w:rPr>
                <w:rFonts w:eastAsia="Times New Roman"/>
                <w:color w:val="000000" w:themeColor="text1"/>
                <w:sz w:val="18"/>
                <w:szCs w:val="18"/>
                <w:lang w:val="tr"/>
              </w:rPr>
            </w:pPr>
            <w:r w:rsidRPr="00B019DD">
              <w:rPr>
                <w:color w:val="000000" w:themeColor="text1"/>
                <w:sz w:val="18"/>
                <w:szCs w:val="18"/>
              </w:rPr>
              <w:t xml:space="preserve">The White people I know have been friendly towards me. </w:t>
            </w:r>
          </w:p>
        </w:tc>
        <w:tc>
          <w:tcPr>
            <w:tcW w:w="1089" w:type="dxa"/>
            <w:tcBorders>
              <w:top w:val="nil"/>
              <w:left w:val="nil"/>
              <w:bottom w:val="single" w:sz="4" w:space="0" w:color="auto"/>
              <w:right w:val="nil"/>
              <w:tr2bl w:val="nil"/>
            </w:tcBorders>
            <w:vAlign w:val="center"/>
          </w:tcPr>
          <w:p w14:paraId="39DD7136" w14:textId="6AD7C7B2"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4.91 (0.82)</w:t>
            </w:r>
          </w:p>
        </w:tc>
        <w:tc>
          <w:tcPr>
            <w:tcW w:w="1038" w:type="dxa"/>
            <w:tcBorders>
              <w:top w:val="nil"/>
              <w:left w:val="nil"/>
              <w:bottom w:val="single" w:sz="4" w:space="0" w:color="auto"/>
              <w:right w:val="nil"/>
              <w:tr2bl w:val="nil"/>
            </w:tcBorders>
            <w:vAlign w:val="center"/>
          </w:tcPr>
          <w:p w14:paraId="7F4D045F" w14:textId="1153CC61"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.64</w:t>
            </w:r>
          </w:p>
        </w:tc>
        <w:tc>
          <w:tcPr>
            <w:tcW w:w="850" w:type="dxa"/>
            <w:tcBorders>
              <w:top w:val="nil"/>
              <w:left w:val="nil"/>
              <w:bottom w:val="single" w:sz="4" w:space="0" w:color="auto"/>
              <w:tr2bl w:val="nil"/>
            </w:tcBorders>
            <w:vAlign w:val="center"/>
          </w:tcPr>
          <w:p w14:paraId="48ADB5F5" w14:textId="5EF8F11D" w:rsidR="001967A2" w:rsidRPr="00B019DD" w:rsidRDefault="008160F8" w:rsidP="00F9503C">
            <w:pPr>
              <w:widowControl w:val="0"/>
              <w:contextualSpacing/>
              <w:jc w:val="center"/>
              <w:rPr>
                <w:color w:val="000000" w:themeColor="text1"/>
                <w:sz w:val="18"/>
                <w:szCs w:val="18"/>
              </w:rPr>
            </w:pPr>
            <w:r w:rsidRPr="00B019DD">
              <w:rPr>
                <w:color w:val="000000" w:themeColor="text1"/>
                <w:sz w:val="18"/>
                <w:szCs w:val="18"/>
              </w:rPr>
              <w:t>.57</w:t>
            </w:r>
          </w:p>
        </w:tc>
      </w:tr>
      <w:tr w:rsidR="00B019DD" w:rsidRPr="00B019DD" w14:paraId="7783C7D5" w14:textId="77777777" w:rsidTr="00C577BC">
        <w:trPr>
          <w:trHeight w:val="22"/>
        </w:trPr>
        <w:tc>
          <w:tcPr>
            <w:tcW w:w="6237" w:type="dxa"/>
            <w:gridSpan w:val="2"/>
            <w:tcBorders>
              <w:top w:val="single" w:sz="4" w:space="0" w:color="auto"/>
              <w:bottom w:val="single" w:sz="4" w:space="0" w:color="auto"/>
              <w:right w:val="nil"/>
            </w:tcBorders>
            <w:vAlign w:val="center"/>
          </w:tcPr>
          <w:p w14:paraId="34783BC7" w14:textId="120AF081" w:rsidR="001967A2" w:rsidRPr="00B019DD" w:rsidRDefault="001967A2"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Contact-Asian</w:t>
            </w:r>
            <w:proofErr w:type="spellEnd"/>
            <w:r w:rsidRPr="00B019DD">
              <w:rPr>
                <w:rFonts w:eastAsia="Times New Roman"/>
                <w:color w:val="000000" w:themeColor="text1"/>
                <w:sz w:val="18"/>
                <w:szCs w:val="18"/>
                <w:lang w:val="tr"/>
              </w:rPr>
              <w:t xml:space="preserve"> </w:t>
            </w:r>
            <w:r w:rsidRPr="00B019DD">
              <w:rPr>
                <w:color w:val="000000" w:themeColor="text1"/>
                <w:sz w:val="18"/>
                <w:szCs w:val="18"/>
              </w:rPr>
              <w:t>(</w:t>
            </w:r>
            <w:r w:rsidRPr="00B019DD">
              <w:rPr>
                <w:i/>
                <w:iCs/>
                <w:color w:val="000000" w:themeColor="text1"/>
                <w:sz w:val="18"/>
                <w:szCs w:val="18"/>
              </w:rPr>
              <w:t>ɑ</w:t>
            </w:r>
            <w:r w:rsidRPr="00B019DD">
              <w:rPr>
                <w:color w:val="000000" w:themeColor="text1"/>
                <w:sz w:val="18"/>
                <w:szCs w:val="18"/>
              </w:rPr>
              <w:t xml:space="preserve"> = .</w:t>
            </w:r>
            <w:r w:rsidR="009F724E" w:rsidRPr="00B019DD">
              <w:rPr>
                <w:color w:val="000000" w:themeColor="text1"/>
                <w:sz w:val="18"/>
                <w:szCs w:val="18"/>
              </w:rPr>
              <w:t>93</w:t>
            </w:r>
            <w:r w:rsidRPr="00B019DD">
              <w:rPr>
                <w:color w:val="000000" w:themeColor="text1"/>
                <w:sz w:val="18"/>
                <w:szCs w:val="18"/>
              </w:rPr>
              <w:t xml:space="preserve"> 95% CI [.</w:t>
            </w:r>
            <w:r w:rsidR="009F724E" w:rsidRPr="00B019DD">
              <w:rPr>
                <w:color w:val="000000" w:themeColor="text1"/>
                <w:sz w:val="18"/>
                <w:szCs w:val="18"/>
              </w:rPr>
              <w:t>91</w:t>
            </w:r>
            <w:r w:rsidRPr="00B019DD">
              <w:rPr>
                <w:color w:val="000000" w:themeColor="text1"/>
                <w:sz w:val="18"/>
                <w:szCs w:val="18"/>
              </w:rPr>
              <w:t>, .</w:t>
            </w:r>
            <w:r w:rsidR="009F724E" w:rsidRPr="00B019DD">
              <w:rPr>
                <w:color w:val="000000" w:themeColor="text1"/>
                <w:sz w:val="18"/>
                <w:szCs w:val="18"/>
              </w:rPr>
              <w:t>94</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0399FF43" w14:textId="5D0BE9A1"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2.06 (0.97)</w:t>
            </w:r>
          </w:p>
        </w:tc>
        <w:tc>
          <w:tcPr>
            <w:tcW w:w="1038" w:type="dxa"/>
            <w:tcBorders>
              <w:top w:val="single" w:sz="4" w:space="0" w:color="auto"/>
              <w:left w:val="nil"/>
              <w:bottom w:val="single" w:sz="4" w:space="0" w:color="auto"/>
              <w:right w:val="nil"/>
              <w:tr2bl w:val="nil"/>
            </w:tcBorders>
            <w:vAlign w:val="center"/>
          </w:tcPr>
          <w:p w14:paraId="45E26922"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19E8153F" w14:textId="77777777" w:rsidR="001967A2" w:rsidRPr="00B019DD" w:rsidRDefault="001967A2" w:rsidP="00F9503C">
            <w:pPr>
              <w:widowControl w:val="0"/>
              <w:contextualSpacing/>
              <w:jc w:val="center"/>
              <w:rPr>
                <w:color w:val="000000" w:themeColor="text1"/>
                <w:sz w:val="18"/>
                <w:szCs w:val="18"/>
              </w:rPr>
            </w:pPr>
          </w:p>
        </w:tc>
      </w:tr>
      <w:tr w:rsidR="00B019DD" w:rsidRPr="00B019DD" w14:paraId="61FAE837" w14:textId="77777777" w:rsidTr="00C577BC">
        <w:trPr>
          <w:trHeight w:val="22"/>
        </w:trPr>
        <w:tc>
          <w:tcPr>
            <w:tcW w:w="6237" w:type="dxa"/>
            <w:gridSpan w:val="2"/>
            <w:tcBorders>
              <w:top w:val="single" w:sz="4" w:space="0" w:color="auto"/>
              <w:bottom w:val="nil"/>
              <w:right w:val="nil"/>
            </w:tcBorders>
            <w:vAlign w:val="center"/>
          </w:tcPr>
          <w:p w14:paraId="15962E31" w14:textId="2D0EBB5A"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 xml:space="preserve">Asian people have patronized me. </w:t>
            </w:r>
          </w:p>
        </w:tc>
        <w:tc>
          <w:tcPr>
            <w:tcW w:w="1089" w:type="dxa"/>
            <w:tcBorders>
              <w:top w:val="single" w:sz="4" w:space="0" w:color="auto"/>
              <w:left w:val="nil"/>
              <w:bottom w:val="nil"/>
              <w:right w:val="nil"/>
              <w:tr2bl w:val="nil"/>
            </w:tcBorders>
            <w:vAlign w:val="center"/>
          </w:tcPr>
          <w:p w14:paraId="3D76D25C" w14:textId="0F742A9B"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2.33 (1.23)</w:t>
            </w:r>
          </w:p>
        </w:tc>
        <w:tc>
          <w:tcPr>
            <w:tcW w:w="1038" w:type="dxa"/>
            <w:tcBorders>
              <w:top w:val="single" w:sz="4" w:space="0" w:color="auto"/>
              <w:left w:val="nil"/>
              <w:bottom w:val="nil"/>
              <w:right w:val="nil"/>
              <w:tr2bl w:val="nil"/>
            </w:tcBorders>
            <w:vAlign w:val="center"/>
          </w:tcPr>
          <w:p w14:paraId="1270F4FB" w14:textId="39FF6083"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.81</w:t>
            </w:r>
          </w:p>
        </w:tc>
        <w:tc>
          <w:tcPr>
            <w:tcW w:w="850" w:type="dxa"/>
            <w:tcBorders>
              <w:top w:val="single" w:sz="4" w:space="0" w:color="auto"/>
              <w:left w:val="nil"/>
              <w:bottom w:val="nil"/>
              <w:tr2bl w:val="nil"/>
            </w:tcBorders>
            <w:vAlign w:val="center"/>
          </w:tcPr>
          <w:p w14:paraId="127307B2" w14:textId="04A15FAF"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.78</w:t>
            </w:r>
          </w:p>
        </w:tc>
      </w:tr>
      <w:tr w:rsidR="00B019DD" w:rsidRPr="00B019DD" w14:paraId="4639E3FB" w14:textId="77777777" w:rsidTr="00C577BC">
        <w:trPr>
          <w:trHeight w:val="22"/>
        </w:trPr>
        <w:tc>
          <w:tcPr>
            <w:tcW w:w="6237" w:type="dxa"/>
            <w:gridSpan w:val="2"/>
            <w:tcBorders>
              <w:top w:val="nil"/>
              <w:bottom w:val="nil"/>
              <w:right w:val="nil"/>
            </w:tcBorders>
            <w:vAlign w:val="center"/>
          </w:tcPr>
          <w:p w14:paraId="71AB7ACA" w14:textId="29363AD2"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Asian people have made me feel worthless.</w:t>
            </w:r>
          </w:p>
        </w:tc>
        <w:tc>
          <w:tcPr>
            <w:tcW w:w="1089" w:type="dxa"/>
            <w:tcBorders>
              <w:top w:val="nil"/>
              <w:left w:val="nil"/>
              <w:bottom w:val="nil"/>
              <w:right w:val="nil"/>
              <w:tr2bl w:val="nil"/>
            </w:tcBorders>
            <w:vAlign w:val="center"/>
          </w:tcPr>
          <w:p w14:paraId="5A929E67" w14:textId="1D565F93"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2.05 (1.18)</w:t>
            </w:r>
          </w:p>
        </w:tc>
        <w:tc>
          <w:tcPr>
            <w:tcW w:w="1038" w:type="dxa"/>
            <w:tcBorders>
              <w:top w:val="nil"/>
              <w:left w:val="nil"/>
              <w:bottom w:val="nil"/>
              <w:right w:val="nil"/>
              <w:tr2bl w:val="nil"/>
            </w:tcBorders>
            <w:vAlign w:val="center"/>
          </w:tcPr>
          <w:p w14:paraId="45D3BB65" w14:textId="2B897629"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.76</w:t>
            </w:r>
          </w:p>
        </w:tc>
        <w:tc>
          <w:tcPr>
            <w:tcW w:w="850" w:type="dxa"/>
            <w:tcBorders>
              <w:top w:val="nil"/>
              <w:left w:val="nil"/>
              <w:bottom w:val="nil"/>
              <w:tr2bl w:val="nil"/>
            </w:tcBorders>
            <w:vAlign w:val="center"/>
          </w:tcPr>
          <w:p w14:paraId="66C8F3B2" w14:textId="41B3427E"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.72</w:t>
            </w:r>
          </w:p>
        </w:tc>
      </w:tr>
      <w:tr w:rsidR="00B019DD" w:rsidRPr="00B019DD" w14:paraId="1A4E595E" w14:textId="77777777" w:rsidTr="00C577BC">
        <w:trPr>
          <w:trHeight w:val="22"/>
        </w:trPr>
        <w:tc>
          <w:tcPr>
            <w:tcW w:w="6237" w:type="dxa"/>
            <w:gridSpan w:val="2"/>
            <w:tcBorders>
              <w:top w:val="nil"/>
              <w:bottom w:val="nil"/>
              <w:right w:val="nil"/>
            </w:tcBorders>
            <w:vAlign w:val="center"/>
          </w:tcPr>
          <w:p w14:paraId="35EBF8BD" w14:textId="207B5CF0"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My Asian friends have treated me as inferior.</w:t>
            </w:r>
          </w:p>
        </w:tc>
        <w:tc>
          <w:tcPr>
            <w:tcW w:w="1089" w:type="dxa"/>
            <w:tcBorders>
              <w:top w:val="nil"/>
              <w:left w:val="nil"/>
              <w:bottom w:val="nil"/>
              <w:right w:val="nil"/>
              <w:tr2bl w:val="nil"/>
            </w:tcBorders>
            <w:vAlign w:val="center"/>
          </w:tcPr>
          <w:p w14:paraId="38B23B5C" w14:textId="6DADB258"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2.19 (1.15)</w:t>
            </w:r>
          </w:p>
        </w:tc>
        <w:tc>
          <w:tcPr>
            <w:tcW w:w="1038" w:type="dxa"/>
            <w:tcBorders>
              <w:top w:val="nil"/>
              <w:left w:val="nil"/>
              <w:bottom w:val="nil"/>
              <w:right w:val="nil"/>
              <w:tr2bl w:val="nil"/>
            </w:tcBorders>
            <w:vAlign w:val="center"/>
          </w:tcPr>
          <w:p w14:paraId="289C03F4" w14:textId="5C3CE50A"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.82</w:t>
            </w:r>
          </w:p>
        </w:tc>
        <w:tc>
          <w:tcPr>
            <w:tcW w:w="850" w:type="dxa"/>
            <w:tcBorders>
              <w:top w:val="nil"/>
              <w:left w:val="nil"/>
              <w:bottom w:val="nil"/>
              <w:tr2bl w:val="nil"/>
            </w:tcBorders>
            <w:vAlign w:val="center"/>
          </w:tcPr>
          <w:p w14:paraId="04505EB8" w14:textId="65D14CEE"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.78</w:t>
            </w:r>
          </w:p>
        </w:tc>
      </w:tr>
      <w:tr w:rsidR="00B019DD" w:rsidRPr="00B019DD" w14:paraId="342E5597" w14:textId="77777777" w:rsidTr="00C577BC">
        <w:trPr>
          <w:trHeight w:val="22"/>
        </w:trPr>
        <w:tc>
          <w:tcPr>
            <w:tcW w:w="6237" w:type="dxa"/>
            <w:gridSpan w:val="2"/>
            <w:tcBorders>
              <w:top w:val="nil"/>
              <w:bottom w:val="nil"/>
              <w:right w:val="nil"/>
            </w:tcBorders>
            <w:vAlign w:val="center"/>
          </w:tcPr>
          <w:p w14:paraId="4AC7182E" w14:textId="37A92414"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Asian people have exploited me.</w:t>
            </w:r>
          </w:p>
        </w:tc>
        <w:tc>
          <w:tcPr>
            <w:tcW w:w="1089" w:type="dxa"/>
            <w:tcBorders>
              <w:top w:val="nil"/>
              <w:left w:val="nil"/>
              <w:bottom w:val="nil"/>
              <w:right w:val="nil"/>
              <w:tr2bl w:val="nil"/>
            </w:tcBorders>
            <w:vAlign w:val="center"/>
          </w:tcPr>
          <w:p w14:paraId="52F77CEB" w14:textId="67F2E3BA"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2.03 (1.22)</w:t>
            </w:r>
          </w:p>
        </w:tc>
        <w:tc>
          <w:tcPr>
            <w:tcW w:w="1038" w:type="dxa"/>
            <w:tcBorders>
              <w:top w:val="nil"/>
              <w:left w:val="nil"/>
              <w:bottom w:val="nil"/>
              <w:right w:val="nil"/>
              <w:tr2bl w:val="nil"/>
            </w:tcBorders>
            <w:vAlign w:val="center"/>
          </w:tcPr>
          <w:p w14:paraId="7B8025E6" w14:textId="4245A688"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.75</w:t>
            </w:r>
          </w:p>
        </w:tc>
        <w:tc>
          <w:tcPr>
            <w:tcW w:w="850" w:type="dxa"/>
            <w:tcBorders>
              <w:top w:val="nil"/>
              <w:left w:val="nil"/>
              <w:bottom w:val="nil"/>
              <w:tr2bl w:val="nil"/>
            </w:tcBorders>
            <w:vAlign w:val="center"/>
          </w:tcPr>
          <w:p w14:paraId="7E3AE349" w14:textId="60DA1733"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.72</w:t>
            </w:r>
          </w:p>
        </w:tc>
      </w:tr>
      <w:tr w:rsidR="00B019DD" w:rsidRPr="00B019DD" w14:paraId="4F316F49" w14:textId="77777777" w:rsidTr="00C577BC">
        <w:trPr>
          <w:trHeight w:val="22"/>
        </w:trPr>
        <w:tc>
          <w:tcPr>
            <w:tcW w:w="6237" w:type="dxa"/>
            <w:gridSpan w:val="2"/>
            <w:tcBorders>
              <w:top w:val="nil"/>
              <w:bottom w:val="nil"/>
              <w:right w:val="nil"/>
            </w:tcBorders>
            <w:vAlign w:val="center"/>
          </w:tcPr>
          <w:p w14:paraId="7096553F" w14:textId="6ED9D247"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I have been threatened by Asian people.</w:t>
            </w:r>
          </w:p>
        </w:tc>
        <w:tc>
          <w:tcPr>
            <w:tcW w:w="1089" w:type="dxa"/>
            <w:tcBorders>
              <w:top w:val="nil"/>
              <w:left w:val="nil"/>
              <w:bottom w:val="nil"/>
              <w:right w:val="nil"/>
              <w:tr2bl w:val="nil"/>
            </w:tcBorders>
            <w:vAlign w:val="center"/>
          </w:tcPr>
          <w:p w14:paraId="52515875" w14:textId="7783F22A"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2.10 (1.17)</w:t>
            </w:r>
          </w:p>
        </w:tc>
        <w:tc>
          <w:tcPr>
            <w:tcW w:w="1038" w:type="dxa"/>
            <w:tcBorders>
              <w:top w:val="nil"/>
              <w:left w:val="nil"/>
              <w:bottom w:val="nil"/>
              <w:right w:val="nil"/>
              <w:tr2bl w:val="nil"/>
            </w:tcBorders>
            <w:vAlign w:val="center"/>
          </w:tcPr>
          <w:p w14:paraId="15BB630A" w14:textId="25A3B793"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.87</w:t>
            </w:r>
          </w:p>
        </w:tc>
        <w:tc>
          <w:tcPr>
            <w:tcW w:w="850" w:type="dxa"/>
            <w:tcBorders>
              <w:top w:val="nil"/>
              <w:left w:val="nil"/>
              <w:bottom w:val="nil"/>
              <w:tr2bl w:val="nil"/>
            </w:tcBorders>
            <w:vAlign w:val="center"/>
          </w:tcPr>
          <w:p w14:paraId="50D324A3" w14:textId="6D8D426C"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.83</w:t>
            </w:r>
          </w:p>
        </w:tc>
      </w:tr>
      <w:tr w:rsidR="00B019DD" w:rsidRPr="00B019DD" w14:paraId="3A4A19B5" w14:textId="77777777" w:rsidTr="00C577BC">
        <w:trPr>
          <w:trHeight w:val="22"/>
        </w:trPr>
        <w:tc>
          <w:tcPr>
            <w:tcW w:w="6237" w:type="dxa"/>
            <w:gridSpan w:val="2"/>
            <w:tcBorders>
              <w:top w:val="nil"/>
              <w:bottom w:val="nil"/>
              <w:right w:val="nil"/>
            </w:tcBorders>
            <w:vAlign w:val="center"/>
          </w:tcPr>
          <w:p w14:paraId="368716D7" w14:textId="3564E4C8"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Asian people have tried to fight me.</w:t>
            </w:r>
          </w:p>
        </w:tc>
        <w:tc>
          <w:tcPr>
            <w:tcW w:w="1089" w:type="dxa"/>
            <w:tcBorders>
              <w:top w:val="nil"/>
              <w:left w:val="nil"/>
              <w:bottom w:val="nil"/>
              <w:right w:val="nil"/>
              <w:tr2bl w:val="nil"/>
            </w:tcBorders>
            <w:vAlign w:val="center"/>
          </w:tcPr>
          <w:p w14:paraId="77840F58" w14:textId="2528D737"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2.03 (1.16)</w:t>
            </w:r>
          </w:p>
        </w:tc>
        <w:tc>
          <w:tcPr>
            <w:tcW w:w="1038" w:type="dxa"/>
            <w:tcBorders>
              <w:top w:val="nil"/>
              <w:left w:val="nil"/>
              <w:bottom w:val="nil"/>
              <w:right w:val="nil"/>
              <w:tr2bl w:val="nil"/>
            </w:tcBorders>
            <w:vAlign w:val="center"/>
          </w:tcPr>
          <w:p w14:paraId="204D899F" w14:textId="6EED1CAC"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.81</w:t>
            </w:r>
          </w:p>
        </w:tc>
        <w:tc>
          <w:tcPr>
            <w:tcW w:w="850" w:type="dxa"/>
            <w:tcBorders>
              <w:top w:val="nil"/>
              <w:left w:val="nil"/>
              <w:bottom w:val="nil"/>
              <w:tr2bl w:val="nil"/>
            </w:tcBorders>
            <w:vAlign w:val="center"/>
          </w:tcPr>
          <w:p w14:paraId="59A56CC1" w14:textId="010A440C"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.77</w:t>
            </w:r>
          </w:p>
        </w:tc>
      </w:tr>
      <w:tr w:rsidR="00B019DD" w:rsidRPr="00B019DD" w14:paraId="1BC7CD3D" w14:textId="77777777" w:rsidTr="00C577BC">
        <w:trPr>
          <w:trHeight w:val="22"/>
        </w:trPr>
        <w:tc>
          <w:tcPr>
            <w:tcW w:w="6237" w:type="dxa"/>
            <w:gridSpan w:val="2"/>
            <w:tcBorders>
              <w:top w:val="nil"/>
              <w:bottom w:val="single" w:sz="4" w:space="0" w:color="auto"/>
              <w:right w:val="nil"/>
            </w:tcBorders>
            <w:vAlign w:val="center"/>
          </w:tcPr>
          <w:p w14:paraId="47C8F651" w14:textId="7AA99136"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Asian people have physically harmed me.</w:t>
            </w:r>
          </w:p>
        </w:tc>
        <w:tc>
          <w:tcPr>
            <w:tcW w:w="1089" w:type="dxa"/>
            <w:tcBorders>
              <w:top w:val="nil"/>
              <w:left w:val="nil"/>
              <w:bottom w:val="single" w:sz="4" w:space="0" w:color="auto"/>
              <w:right w:val="nil"/>
              <w:tr2bl w:val="nil"/>
            </w:tcBorders>
            <w:vAlign w:val="center"/>
          </w:tcPr>
          <w:p w14:paraId="039E58CC" w14:textId="4B2F1872"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1.95 (1.32)</w:t>
            </w:r>
          </w:p>
        </w:tc>
        <w:tc>
          <w:tcPr>
            <w:tcW w:w="1038" w:type="dxa"/>
            <w:tcBorders>
              <w:top w:val="nil"/>
              <w:left w:val="nil"/>
              <w:bottom w:val="single" w:sz="4" w:space="0" w:color="auto"/>
              <w:right w:val="nil"/>
              <w:tr2bl w:val="nil"/>
            </w:tcBorders>
            <w:vAlign w:val="center"/>
          </w:tcPr>
          <w:p w14:paraId="6CC135A4" w14:textId="44F185A1"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.77</w:t>
            </w:r>
          </w:p>
        </w:tc>
        <w:tc>
          <w:tcPr>
            <w:tcW w:w="850" w:type="dxa"/>
            <w:tcBorders>
              <w:top w:val="nil"/>
              <w:left w:val="nil"/>
              <w:bottom w:val="single" w:sz="4" w:space="0" w:color="auto"/>
              <w:tr2bl w:val="nil"/>
            </w:tcBorders>
            <w:vAlign w:val="center"/>
          </w:tcPr>
          <w:p w14:paraId="4B33C2DF" w14:textId="7404A43A"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.74</w:t>
            </w:r>
          </w:p>
        </w:tc>
      </w:tr>
      <w:tr w:rsidR="00B019DD" w:rsidRPr="00B019DD" w14:paraId="244DEAF0" w14:textId="77777777" w:rsidTr="00C577BC">
        <w:trPr>
          <w:trHeight w:val="22"/>
        </w:trPr>
        <w:tc>
          <w:tcPr>
            <w:tcW w:w="6237" w:type="dxa"/>
            <w:gridSpan w:val="2"/>
            <w:tcBorders>
              <w:top w:val="single" w:sz="4" w:space="0" w:color="auto"/>
              <w:bottom w:val="single" w:sz="4" w:space="0" w:color="auto"/>
              <w:right w:val="nil"/>
            </w:tcBorders>
            <w:vAlign w:val="center"/>
          </w:tcPr>
          <w:p w14:paraId="5B196A09" w14:textId="1B78F149" w:rsidR="001967A2" w:rsidRPr="00B019DD" w:rsidRDefault="00A32844"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-White </w:t>
            </w:r>
            <w:r w:rsidRPr="00B019DD">
              <w:rPr>
                <w:color w:val="000000" w:themeColor="text1"/>
                <w:sz w:val="18"/>
                <w:szCs w:val="18"/>
              </w:rPr>
              <w:t>(</w:t>
            </w:r>
            <w:r w:rsidRPr="00B019DD">
              <w:rPr>
                <w:i/>
                <w:iCs/>
                <w:color w:val="000000" w:themeColor="text1"/>
                <w:sz w:val="18"/>
                <w:szCs w:val="18"/>
              </w:rPr>
              <w:t>ɑ</w:t>
            </w:r>
            <w:r w:rsidRPr="00B019DD">
              <w:rPr>
                <w:color w:val="000000" w:themeColor="text1"/>
                <w:sz w:val="18"/>
                <w:szCs w:val="18"/>
              </w:rPr>
              <w:t xml:space="preserve"> = .</w:t>
            </w:r>
            <w:r w:rsidR="009F724E" w:rsidRPr="00B019DD">
              <w:rPr>
                <w:color w:val="000000" w:themeColor="text1"/>
                <w:sz w:val="18"/>
                <w:szCs w:val="18"/>
              </w:rPr>
              <w:t>79</w:t>
            </w:r>
            <w:r w:rsidRPr="00B019DD">
              <w:rPr>
                <w:color w:val="000000" w:themeColor="text1"/>
                <w:sz w:val="18"/>
                <w:szCs w:val="18"/>
              </w:rPr>
              <w:t xml:space="preserve"> 95% CI [.</w:t>
            </w:r>
            <w:r w:rsidR="009F724E" w:rsidRPr="00B019DD">
              <w:rPr>
                <w:color w:val="000000" w:themeColor="text1"/>
                <w:sz w:val="18"/>
                <w:szCs w:val="18"/>
              </w:rPr>
              <w:t>74</w:t>
            </w:r>
            <w:r w:rsidRPr="00B019DD">
              <w:rPr>
                <w:color w:val="000000" w:themeColor="text1"/>
                <w:sz w:val="18"/>
                <w:szCs w:val="18"/>
              </w:rPr>
              <w:t>, .</w:t>
            </w:r>
            <w:r w:rsidR="009F724E" w:rsidRPr="00B019DD">
              <w:rPr>
                <w:color w:val="000000" w:themeColor="text1"/>
                <w:sz w:val="18"/>
                <w:szCs w:val="18"/>
              </w:rPr>
              <w:t>83</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7905C30B" w14:textId="77777777" w:rsidR="001967A2" w:rsidRPr="00B019DD" w:rsidRDefault="001967A2" w:rsidP="00F9503C">
            <w:pPr>
              <w:widowControl w:val="0"/>
              <w:contextualSpacing/>
              <w:jc w:val="center"/>
              <w:rPr>
                <w:color w:val="000000" w:themeColor="text1"/>
                <w:sz w:val="18"/>
                <w:szCs w:val="18"/>
              </w:rPr>
            </w:pPr>
          </w:p>
        </w:tc>
        <w:tc>
          <w:tcPr>
            <w:tcW w:w="1038" w:type="dxa"/>
            <w:tcBorders>
              <w:top w:val="single" w:sz="4" w:space="0" w:color="auto"/>
              <w:left w:val="nil"/>
              <w:bottom w:val="single" w:sz="4" w:space="0" w:color="auto"/>
              <w:right w:val="nil"/>
              <w:tr2bl w:val="nil"/>
            </w:tcBorders>
            <w:vAlign w:val="center"/>
          </w:tcPr>
          <w:p w14:paraId="6D186CC9"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5D125B85" w14:textId="77777777" w:rsidR="001967A2" w:rsidRPr="00B019DD" w:rsidRDefault="001967A2" w:rsidP="00F9503C">
            <w:pPr>
              <w:widowControl w:val="0"/>
              <w:contextualSpacing/>
              <w:jc w:val="center"/>
              <w:rPr>
                <w:color w:val="000000" w:themeColor="text1"/>
                <w:sz w:val="18"/>
                <w:szCs w:val="18"/>
              </w:rPr>
            </w:pPr>
          </w:p>
        </w:tc>
      </w:tr>
      <w:tr w:rsidR="00B019DD" w:rsidRPr="00B019DD" w14:paraId="3212846A" w14:textId="77777777" w:rsidTr="00C577BC">
        <w:trPr>
          <w:trHeight w:val="22"/>
        </w:trPr>
        <w:tc>
          <w:tcPr>
            <w:tcW w:w="6237" w:type="dxa"/>
            <w:gridSpan w:val="2"/>
            <w:tcBorders>
              <w:top w:val="single" w:sz="4" w:space="0" w:color="auto"/>
              <w:bottom w:val="single" w:sz="4" w:space="0" w:color="auto"/>
              <w:right w:val="nil"/>
            </w:tcBorders>
            <w:vAlign w:val="center"/>
          </w:tcPr>
          <w:p w14:paraId="5C3AC90F" w14:textId="7A3A03A3" w:rsidR="001967A2" w:rsidRPr="00B019DD" w:rsidRDefault="00A32844" w:rsidP="00F9503C">
            <w:pPr>
              <w:widowControl w:val="0"/>
              <w:rPr>
                <w:color w:val="000000" w:themeColor="text1"/>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-White, </w:t>
            </w:r>
            <w:r w:rsidRPr="00B019DD">
              <w:rPr>
                <w:rFonts w:eastAsia="Times New Roman"/>
                <w:i/>
                <w:iCs/>
                <w:color w:val="000000" w:themeColor="text1"/>
                <w:sz w:val="18"/>
                <w:szCs w:val="18"/>
              </w:rPr>
              <w:t xml:space="preserve">Unpleasant Interactions </w:t>
            </w:r>
            <w:r w:rsidRPr="00B019DD">
              <w:rPr>
                <w:color w:val="000000" w:themeColor="text1"/>
                <w:sz w:val="18"/>
                <w:szCs w:val="18"/>
              </w:rPr>
              <w:t>(</w:t>
            </w:r>
            <w:r w:rsidRPr="00B019DD">
              <w:rPr>
                <w:i/>
                <w:iCs/>
                <w:color w:val="000000" w:themeColor="text1"/>
                <w:sz w:val="18"/>
                <w:szCs w:val="18"/>
              </w:rPr>
              <w:t>ɑ</w:t>
            </w:r>
            <w:r w:rsidRPr="00B019DD">
              <w:rPr>
                <w:color w:val="000000" w:themeColor="text1"/>
                <w:sz w:val="18"/>
                <w:szCs w:val="18"/>
              </w:rPr>
              <w:t xml:space="preserve"> = .</w:t>
            </w:r>
            <w:r w:rsidR="009F724E" w:rsidRPr="00B019DD">
              <w:rPr>
                <w:color w:val="000000" w:themeColor="text1"/>
                <w:sz w:val="18"/>
                <w:szCs w:val="18"/>
              </w:rPr>
              <w:t>80</w:t>
            </w:r>
            <w:r w:rsidRPr="00B019DD">
              <w:rPr>
                <w:color w:val="000000" w:themeColor="text1"/>
                <w:sz w:val="18"/>
                <w:szCs w:val="18"/>
              </w:rPr>
              <w:t xml:space="preserve"> 95% CI [.</w:t>
            </w:r>
            <w:r w:rsidR="009F724E" w:rsidRPr="00B019DD">
              <w:rPr>
                <w:color w:val="000000" w:themeColor="text1"/>
                <w:sz w:val="18"/>
                <w:szCs w:val="18"/>
              </w:rPr>
              <w:t>75</w:t>
            </w:r>
            <w:r w:rsidRPr="00B019DD">
              <w:rPr>
                <w:color w:val="000000" w:themeColor="text1"/>
                <w:sz w:val="18"/>
                <w:szCs w:val="18"/>
              </w:rPr>
              <w:t>, .</w:t>
            </w:r>
            <w:r w:rsidR="009F724E" w:rsidRPr="00B019DD">
              <w:rPr>
                <w:color w:val="000000" w:themeColor="text1"/>
                <w:sz w:val="18"/>
                <w:szCs w:val="18"/>
              </w:rPr>
              <w:t>84</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5640366A" w14:textId="796D7FDA"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4.25 (1.04)</w:t>
            </w:r>
          </w:p>
        </w:tc>
        <w:tc>
          <w:tcPr>
            <w:tcW w:w="1038" w:type="dxa"/>
            <w:tcBorders>
              <w:top w:val="single" w:sz="4" w:space="0" w:color="auto"/>
              <w:left w:val="nil"/>
              <w:bottom w:val="single" w:sz="4" w:space="0" w:color="auto"/>
              <w:right w:val="nil"/>
              <w:tr2bl w:val="nil"/>
            </w:tcBorders>
            <w:vAlign w:val="center"/>
          </w:tcPr>
          <w:p w14:paraId="787464E9" w14:textId="77777777" w:rsidR="001967A2" w:rsidRPr="00B019DD" w:rsidRDefault="001967A2"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245027C5" w14:textId="77777777" w:rsidR="001967A2" w:rsidRPr="00B019DD" w:rsidRDefault="001967A2" w:rsidP="00F9503C">
            <w:pPr>
              <w:widowControl w:val="0"/>
              <w:contextualSpacing/>
              <w:jc w:val="center"/>
              <w:rPr>
                <w:color w:val="000000" w:themeColor="text1"/>
                <w:sz w:val="18"/>
                <w:szCs w:val="18"/>
              </w:rPr>
            </w:pPr>
          </w:p>
        </w:tc>
      </w:tr>
      <w:tr w:rsidR="00B019DD" w:rsidRPr="00B019DD" w14:paraId="30E58EC6" w14:textId="77777777" w:rsidTr="00C577BC">
        <w:trPr>
          <w:trHeight w:val="22"/>
        </w:trPr>
        <w:tc>
          <w:tcPr>
            <w:tcW w:w="6237" w:type="dxa"/>
            <w:gridSpan w:val="2"/>
            <w:tcBorders>
              <w:top w:val="single" w:sz="4" w:space="0" w:color="auto"/>
              <w:bottom w:val="nil"/>
              <w:right w:val="nil"/>
            </w:tcBorders>
            <w:vAlign w:val="center"/>
          </w:tcPr>
          <w:p w14:paraId="0B6E93CD" w14:textId="78CEC70D"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 xml:space="preserve">White people have been rude to me. </w:t>
            </w:r>
          </w:p>
        </w:tc>
        <w:tc>
          <w:tcPr>
            <w:tcW w:w="1089" w:type="dxa"/>
            <w:tcBorders>
              <w:top w:val="single" w:sz="4" w:space="0" w:color="auto"/>
              <w:left w:val="nil"/>
              <w:bottom w:val="nil"/>
              <w:right w:val="nil"/>
              <w:tr2bl w:val="nil"/>
            </w:tcBorders>
            <w:vAlign w:val="center"/>
          </w:tcPr>
          <w:p w14:paraId="2C28E947" w14:textId="00CFEAAD"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4.40 (1.18)</w:t>
            </w:r>
          </w:p>
        </w:tc>
        <w:tc>
          <w:tcPr>
            <w:tcW w:w="1038" w:type="dxa"/>
            <w:tcBorders>
              <w:top w:val="single" w:sz="4" w:space="0" w:color="auto"/>
              <w:left w:val="nil"/>
              <w:bottom w:val="nil"/>
              <w:right w:val="nil"/>
              <w:tr2bl w:val="nil"/>
            </w:tcBorders>
            <w:vAlign w:val="center"/>
          </w:tcPr>
          <w:p w14:paraId="388A1F69" w14:textId="5B395DBE"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.69</w:t>
            </w:r>
          </w:p>
        </w:tc>
        <w:tc>
          <w:tcPr>
            <w:tcW w:w="850" w:type="dxa"/>
            <w:tcBorders>
              <w:top w:val="single" w:sz="4" w:space="0" w:color="auto"/>
              <w:left w:val="nil"/>
              <w:bottom w:val="nil"/>
              <w:tr2bl w:val="nil"/>
            </w:tcBorders>
            <w:vAlign w:val="center"/>
          </w:tcPr>
          <w:p w14:paraId="25E3D816" w14:textId="5727AFD4"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.61</w:t>
            </w:r>
          </w:p>
        </w:tc>
      </w:tr>
      <w:tr w:rsidR="00B019DD" w:rsidRPr="00B019DD" w14:paraId="4552F700" w14:textId="77777777" w:rsidTr="00C577BC">
        <w:trPr>
          <w:trHeight w:val="22"/>
        </w:trPr>
        <w:tc>
          <w:tcPr>
            <w:tcW w:w="6237" w:type="dxa"/>
            <w:gridSpan w:val="2"/>
            <w:tcBorders>
              <w:top w:val="nil"/>
              <w:bottom w:val="nil"/>
              <w:right w:val="nil"/>
            </w:tcBorders>
            <w:vAlign w:val="center"/>
          </w:tcPr>
          <w:p w14:paraId="71A3000B" w14:textId="2FB73D7A" w:rsidR="001967A2" w:rsidRPr="00B019DD" w:rsidRDefault="00A32844"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White people have insulted me.</w:t>
            </w:r>
          </w:p>
        </w:tc>
        <w:tc>
          <w:tcPr>
            <w:tcW w:w="1089" w:type="dxa"/>
            <w:tcBorders>
              <w:top w:val="nil"/>
              <w:left w:val="nil"/>
              <w:bottom w:val="nil"/>
              <w:right w:val="nil"/>
              <w:tr2bl w:val="nil"/>
            </w:tcBorders>
            <w:vAlign w:val="center"/>
          </w:tcPr>
          <w:p w14:paraId="15459617" w14:textId="76EC9073"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4.37 (1.24)</w:t>
            </w:r>
          </w:p>
        </w:tc>
        <w:tc>
          <w:tcPr>
            <w:tcW w:w="1038" w:type="dxa"/>
            <w:tcBorders>
              <w:top w:val="nil"/>
              <w:left w:val="nil"/>
              <w:bottom w:val="nil"/>
              <w:right w:val="nil"/>
              <w:tr2bl w:val="nil"/>
            </w:tcBorders>
            <w:vAlign w:val="center"/>
          </w:tcPr>
          <w:p w14:paraId="299BC002" w14:textId="41C7E320"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.71</w:t>
            </w:r>
          </w:p>
        </w:tc>
        <w:tc>
          <w:tcPr>
            <w:tcW w:w="850" w:type="dxa"/>
            <w:tcBorders>
              <w:top w:val="nil"/>
              <w:left w:val="nil"/>
              <w:bottom w:val="nil"/>
              <w:tr2bl w:val="nil"/>
            </w:tcBorders>
            <w:vAlign w:val="center"/>
          </w:tcPr>
          <w:p w14:paraId="5721C36C" w14:textId="708FBF0F"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.63</w:t>
            </w:r>
          </w:p>
        </w:tc>
      </w:tr>
      <w:tr w:rsidR="00B019DD" w:rsidRPr="00B019DD" w14:paraId="11C9540B" w14:textId="77777777" w:rsidTr="00C577BC">
        <w:trPr>
          <w:trHeight w:val="22"/>
        </w:trPr>
        <w:tc>
          <w:tcPr>
            <w:tcW w:w="6237" w:type="dxa"/>
            <w:gridSpan w:val="2"/>
            <w:tcBorders>
              <w:top w:val="nil"/>
              <w:bottom w:val="nil"/>
              <w:right w:val="nil"/>
            </w:tcBorders>
            <w:vAlign w:val="center"/>
          </w:tcPr>
          <w:p w14:paraId="1ADAA301" w14:textId="23BE3F9F" w:rsidR="001967A2"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I have had hostile interactions with White people.</w:t>
            </w:r>
          </w:p>
        </w:tc>
        <w:tc>
          <w:tcPr>
            <w:tcW w:w="1089" w:type="dxa"/>
            <w:tcBorders>
              <w:top w:val="nil"/>
              <w:left w:val="nil"/>
              <w:bottom w:val="nil"/>
              <w:right w:val="nil"/>
              <w:tr2bl w:val="nil"/>
            </w:tcBorders>
            <w:vAlign w:val="center"/>
          </w:tcPr>
          <w:p w14:paraId="50AC1556" w14:textId="704E4EFD"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4.08 (1.39)</w:t>
            </w:r>
          </w:p>
        </w:tc>
        <w:tc>
          <w:tcPr>
            <w:tcW w:w="1038" w:type="dxa"/>
            <w:tcBorders>
              <w:top w:val="nil"/>
              <w:left w:val="nil"/>
              <w:bottom w:val="nil"/>
              <w:right w:val="nil"/>
              <w:tr2bl w:val="nil"/>
            </w:tcBorders>
            <w:vAlign w:val="center"/>
          </w:tcPr>
          <w:p w14:paraId="74BB5204" w14:textId="705D35BB"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.60</w:t>
            </w:r>
          </w:p>
        </w:tc>
        <w:tc>
          <w:tcPr>
            <w:tcW w:w="850" w:type="dxa"/>
            <w:tcBorders>
              <w:top w:val="nil"/>
              <w:left w:val="nil"/>
              <w:bottom w:val="nil"/>
              <w:tr2bl w:val="nil"/>
            </w:tcBorders>
            <w:vAlign w:val="center"/>
          </w:tcPr>
          <w:p w14:paraId="5146521F" w14:textId="1E9D5EFB"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.54</w:t>
            </w:r>
          </w:p>
        </w:tc>
      </w:tr>
      <w:tr w:rsidR="00B019DD" w:rsidRPr="00B019DD" w14:paraId="28A84C4F" w14:textId="77777777" w:rsidTr="00C577BC">
        <w:trPr>
          <w:trHeight w:val="22"/>
        </w:trPr>
        <w:tc>
          <w:tcPr>
            <w:tcW w:w="6237" w:type="dxa"/>
            <w:gridSpan w:val="2"/>
            <w:tcBorders>
              <w:top w:val="nil"/>
              <w:bottom w:val="single" w:sz="4" w:space="0" w:color="auto"/>
              <w:right w:val="nil"/>
            </w:tcBorders>
            <w:vAlign w:val="center"/>
          </w:tcPr>
          <w:p w14:paraId="73A9E93C" w14:textId="549B897B" w:rsidR="001967A2"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White people have verbally insulted me.</w:t>
            </w:r>
          </w:p>
        </w:tc>
        <w:tc>
          <w:tcPr>
            <w:tcW w:w="1089" w:type="dxa"/>
            <w:tcBorders>
              <w:top w:val="nil"/>
              <w:left w:val="nil"/>
              <w:bottom w:val="single" w:sz="4" w:space="0" w:color="auto"/>
              <w:right w:val="nil"/>
              <w:tr2bl w:val="nil"/>
            </w:tcBorders>
            <w:vAlign w:val="center"/>
          </w:tcPr>
          <w:p w14:paraId="58658853" w14:textId="5B9D2040" w:rsidR="001967A2" w:rsidRPr="00B019DD" w:rsidRDefault="009F724E" w:rsidP="00F9503C">
            <w:pPr>
              <w:widowControl w:val="0"/>
              <w:contextualSpacing/>
              <w:jc w:val="center"/>
              <w:rPr>
                <w:color w:val="000000" w:themeColor="text1"/>
                <w:sz w:val="18"/>
                <w:szCs w:val="18"/>
              </w:rPr>
            </w:pPr>
            <w:r w:rsidRPr="00B019DD">
              <w:rPr>
                <w:color w:val="000000" w:themeColor="text1"/>
                <w:sz w:val="18"/>
                <w:szCs w:val="18"/>
              </w:rPr>
              <w:t>4.11 (1.37)</w:t>
            </w:r>
          </w:p>
        </w:tc>
        <w:tc>
          <w:tcPr>
            <w:tcW w:w="1038" w:type="dxa"/>
            <w:tcBorders>
              <w:top w:val="nil"/>
              <w:left w:val="nil"/>
              <w:bottom w:val="single" w:sz="4" w:space="0" w:color="auto"/>
              <w:right w:val="nil"/>
              <w:tr2bl w:val="nil"/>
            </w:tcBorders>
            <w:vAlign w:val="center"/>
          </w:tcPr>
          <w:p w14:paraId="4A2BB6C9" w14:textId="4C30BF7F"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.73</w:t>
            </w:r>
          </w:p>
        </w:tc>
        <w:tc>
          <w:tcPr>
            <w:tcW w:w="850" w:type="dxa"/>
            <w:tcBorders>
              <w:top w:val="nil"/>
              <w:left w:val="nil"/>
              <w:bottom w:val="single" w:sz="4" w:space="0" w:color="auto"/>
              <w:tr2bl w:val="nil"/>
            </w:tcBorders>
            <w:vAlign w:val="center"/>
          </w:tcPr>
          <w:p w14:paraId="0A1026AC" w14:textId="15F37A2C" w:rsidR="001967A2"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.65</w:t>
            </w:r>
          </w:p>
        </w:tc>
      </w:tr>
      <w:tr w:rsidR="00B019DD" w:rsidRPr="00B019DD" w14:paraId="5C5E6452" w14:textId="77777777" w:rsidTr="00C577BC">
        <w:trPr>
          <w:trHeight w:val="22"/>
        </w:trPr>
        <w:tc>
          <w:tcPr>
            <w:tcW w:w="6237" w:type="dxa"/>
            <w:gridSpan w:val="2"/>
            <w:tcBorders>
              <w:top w:val="single" w:sz="4" w:space="0" w:color="auto"/>
              <w:bottom w:val="single" w:sz="4" w:space="0" w:color="auto"/>
              <w:right w:val="nil"/>
            </w:tcBorders>
            <w:vAlign w:val="center"/>
          </w:tcPr>
          <w:p w14:paraId="5B843289" w14:textId="2CCA08DD" w:rsidR="006F09DC" w:rsidRPr="00B019DD" w:rsidRDefault="006F09DC" w:rsidP="00F9503C">
            <w:pPr>
              <w:widowControl w:val="0"/>
              <w:rPr>
                <w:rFonts w:eastAsia="Times New Roman"/>
                <w:color w:val="000000" w:themeColor="text1"/>
                <w:sz w:val="18"/>
                <w:szCs w:val="18"/>
                <w:lang w:val="tr"/>
              </w:rPr>
            </w:pPr>
            <w:proofErr w:type="spellStart"/>
            <w:r w:rsidRPr="00B019DD">
              <w:rPr>
                <w:rFonts w:eastAsia="Times New Roman"/>
                <w:color w:val="000000" w:themeColor="text1"/>
                <w:sz w:val="18"/>
                <w:szCs w:val="18"/>
                <w:lang w:val="tr"/>
              </w:rPr>
              <w:t>Negative</w:t>
            </w:r>
            <w:proofErr w:type="spellEnd"/>
            <w:r w:rsidRPr="00B019DD">
              <w:rPr>
                <w:rFonts w:eastAsia="Times New Roman"/>
                <w:color w:val="000000" w:themeColor="text1"/>
                <w:sz w:val="18"/>
                <w:szCs w:val="18"/>
                <w:lang w:val="tr"/>
              </w:rPr>
              <w:t xml:space="preserve"> </w:t>
            </w:r>
            <w:proofErr w:type="spellStart"/>
            <w:r w:rsidRPr="00B019DD">
              <w:rPr>
                <w:rFonts w:eastAsia="Times New Roman"/>
                <w:color w:val="000000" w:themeColor="text1"/>
                <w:sz w:val="18"/>
                <w:szCs w:val="18"/>
                <w:lang w:val="tr"/>
              </w:rPr>
              <w:t>Contact</w:t>
            </w:r>
            <w:proofErr w:type="spellEnd"/>
            <w:r w:rsidRPr="00B019DD">
              <w:rPr>
                <w:rFonts w:eastAsia="Times New Roman"/>
                <w:color w:val="000000" w:themeColor="text1"/>
                <w:sz w:val="18"/>
                <w:szCs w:val="18"/>
                <w:lang w:val="tr"/>
              </w:rPr>
              <w:t xml:space="preserve">-White, </w:t>
            </w:r>
            <w:r w:rsidRPr="00B019DD">
              <w:rPr>
                <w:rFonts w:eastAsia="Times New Roman"/>
                <w:i/>
                <w:iCs/>
                <w:color w:val="000000" w:themeColor="text1"/>
                <w:sz w:val="18"/>
                <w:szCs w:val="18"/>
              </w:rPr>
              <w:t xml:space="preserve">Unpleasant Feelings </w:t>
            </w:r>
            <w:r w:rsidRPr="00B019DD">
              <w:rPr>
                <w:color w:val="000000" w:themeColor="text1"/>
                <w:sz w:val="18"/>
                <w:szCs w:val="18"/>
              </w:rPr>
              <w:t>(</w:t>
            </w:r>
            <w:r w:rsidRPr="00B019DD">
              <w:rPr>
                <w:i/>
                <w:iCs/>
                <w:color w:val="000000" w:themeColor="text1"/>
                <w:sz w:val="18"/>
                <w:szCs w:val="18"/>
              </w:rPr>
              <w:t>ɑ</w:t>
            </w:r>
            <w:r w:rsidRPr="00B019DD">
              <w:rPr>
                <w:color w:val="000000" w:themeColor="text1"/>
                <w:sz w:val="18"/>
                <w:szCs w:val="18"/>
              </w:rPr>
              <w:t xml:space="preserve"> = .</w:t>
            </w:r>
            <w:r w:rsidR="00C577BC" w:rsidRPr="00B019DD">
              <w:rPr>
                <w:color w:val="000000" w:themeColor="text1"/>
                <w:sz w:val="18"/>
                <w:szCs w:val="18"/>
              </w:rPr>
              <w:t>73</w:t>
            </w:r>
            <w:r w:rsidRPr="00B019DD">
              <w:rPr>
                <w:color w:val="000000" w:themeColor="text1"/>
                <w:sz w:val="18"/>
                <w:szCs w:val="18"/>
              </w:rPr>
              <w:t xml:space="preserve"> 95% CI [.</w:t>
            </w:r>
            <w:r w:rsidR="00C577BC" w:rsidRPr="00B019DD">
              <w:rPr>
                <w:color w:val="000000" w:themeColor="text1"/>
                <w:sz w:val="18"/>
                <w:szCs w:val="18"/>
              </w:rPr>
              <w:t>66</w:t>
            </w:r>
            <w:r w:rsidRPr="00B019DD">
              <w:rPr>
                <w:color w:val="000000" w:themeColor="text1"/>
                <w:sz w:val="18"/>
                <w:szCs w:val="18"/>
              </w:rPr>
              <w:t>, .</w:t>
            </w:r>
            <w:r w:rsidR="00C577BC" w:rsidRPr="00B019DD">
              <w:rPr>
                <w:color w:val="000000" w:themeColor="text1"/>
                <w:sz w:val="18"/>
                <w:szCs w:val="18"/>
              </w:rPr>
              <w:t>79</w:t>
            </w:r>
            <w:r w:rsidRPr="00B019DD">
              <w:rPr>
                <w:color w:val="000000" w:themeColor="text1"/>
                <w:sz w:val="18"/>
                <w:szCs w:val="18"/>
              </w:rPr>
              <w:t>])</w:t>
            </w:r>
          </w:p>
        </w:tc>
        <w:tc>
          <w:tcPr>
            <w:tcW w:w="1089" w:type="dxa"/>
            <w:tcBorders>
              <w:top w:val="single" w:sz="4" w:space="0" w:color="auto"/>
              <w:left w:val="nil"/>
              <w:bottom w:val="single" w:sz="4" w:space="0" w:color="auto"/>
              <w:right w:val="nil"/>
              <w:tr2bl w:val="nil"/>
            </w:tcBorders>
            <w:vAlign w:val="center"/>
          </w:tcPr>
          <w:p w14:paraId="7993A8AD" w14:textId="2E495893"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3.09 (1.06)</w:t>
            </w:r>
          </w:p>
        </w:tc>
        <w:tc>
          <w:tcPr>
            <w:tcW w:w="1038" w:type="dxa"/>
            <w:tcBorders>
              <w:top w:val="single" w:sz="4" w:space="0" w:color="auto"/>
              <w:left w:val="nil"/>
              <w:bottom w:val="single" w:sz="4" w:space="0" w:color="auto"/>
              <w:right w:val="nil"/>
              <w:tr2bl w:val="nil"/>
            </w:tcBorders>
            <w:vAlign w:val="center"/>
          </w:tcPr>
          <w:p w14:paraId="30BAFF2B" w14:textId="77777777" w:rsidR="006F09DC" w:rsidRPr="00B019DD" w:rsidRDefault="006F09DC"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10DBD3F0" w14:textId="77777777" w:rsidR="006F09DC" w:rsidRPr="00B019DD" w:rsidRDefault="006F09DC" w:rsidP="00F9503C">
            <w:pPr>
              <w:widowControl w:val="0"/>
              <w:contextualSpacing/>
              <w:jc w:val="center"/>
              <w:rPr>
                <w:color w:val="000000" w:themeColor="text1"/>
                <w:sz w:val="18"/>
                <w:szCs w:val="18"/>
              </w:rPr>
            </w:pPr>
          </w:p>
        </w:tc>
      </w:tr>
      <w:tr w:rsidR="00B019DD" w:rsidRPr="00B019DD" w14:paraId="3BA9868E" w14:textId="77777777" w:rsidTr="00C577BC">
        <w:trPr>
          <w:trHeight w:val="22"/>
        </w:trPr>
        <w:tc>
          <w:tcPr>
            <w:tcW w:w="6237" w:type="dxa"/>
            <w:gridSpan w:val="2"/>
            <w:tcBorders>
              <w:top w:val="single" w:sz="4" w:space="0" w:color="auto"/>
              <w:bottom w:val="nil"/>
              <w:right w:val="nil"/>
            </w:tcBorders>
            <w:vAlign w:val="center"/>
          </w:tcPr>
          <w:p w14:paraId="2C3B783B" w14:textId="4ED7C78F"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My White friends are arrogant towards me.</w:t>
            </w:r>
          </w:p>
        </w:tc>
        <w:tc>
          <w:tcPr>
            <w:tcW w:w="1089" w:type="dxa"/>
            <w:tcBorders>
              <w:top w:val="single" w:sz="4" w:space="0" w:color="auto"/>
              <w:left w:val="nil"/>
              <w:bottom w:val="nil"/>
              <w:right w:val="nil"/>
              <w:tr2bl w:val="nil"/>
            </w:tcBorders>
            <w:vAlign w:val="center"/>
          </w:tcPr>
          <w:p w14:paraId="00802C21" w14:textId="6175BD34"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2.93 (1.18)</w:t>
            </w:r>
          </w:p>
        </w:tc>
        <w:tc>
          <w:tcPr>
            <w:tcW w:w="1038" w:type="dxa"/>
            <w:tcBorders>
              <w:top w:val="single" w:sz="4" w:space="0" w:color="auto"/>
              <w:left w:val="nil"/>
              <w:bottom w:val="nil"/>
              <w:right w:val="nil"/>
              <w:tr2bl w:val="nil"/>
            </w:tcBorders>
            <w:vAlign w:val="center"/>
          </w:tcPr>
          <w:p w14:paraId="5029A669" w14:textId="60E5513A"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.58</w:t>
            </w:r>
          </w:p>
        </w:tc>
        <w:tc>
          <w:tcPr>
            <w:tcW w:w="850" w:type="dxa"/>
            <w:tcBorders>
              <w:top w:val="single" w:sz="4" w:space="0" w:color="auto"/>
              <w:left w:val="nil"/>
              <w:bottom w:val="nil"/>
              <w:tr2bl w:val="nil"/>
            </w:tcBorders>
            <w:vAlign w:val="center"/>
          </w:tcPr>
          <w:p w14:paraId="68E1DB5E" w14:textId="1DAF001C"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.50</w:t>
            </w:r>
          </w:p>
        </w:tc>
      </w:tr>
      <w:tr w:rsidR="00B019DD" w:rsidRPr="00B019DD" w14:paraId="2FD6CDC8" w14:textId="77777777" w:rsidTr="00C577BC">
        <w:trPr>
          <w:trHeight w:val="22"/>
        </w:trPr>
        <w:tc>
          <w:tcPr>
            <w:tcW w:w="6237" w:type="dxa"/>
            <w:gridSpan w:val="2"/>
            <w:tcBorders>
              <w:top w:val="nil"/>
              <w:bottom w:val="nil"/>
              <w:right w:val="nil"/>
            </w:tcBorders>
            <w:vAlign w:val="center"/>
          </w:tcPr>
          <w:p w14:paraId="719BD484" w14:textId="470F8FB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My White friends have treated me as inferior.</w:t>
            </w:r>
          </w:p>
        </w:tc>
        <w:tc>
          <w:tcPr>
            <w:tcW w:w="1089" w:type="dxa"/>
            <w:tcBorders>
              <w:top w:val="nil"/>
              <w:left w:val="nil"/>
              <w:bottom w:val="nil"/>
              <w:right w:val="nil"/>
              <w:tr2bl w:val="nil"/>
            </w:tcBorders>
            <w:vAlign w:val="center"/>
          </w:tcPr>
          <w:p w14:paraId="0234D17B" w14:textId="4C1E73DC"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3.26 (1.29)</w:t>
            </w:r>
          </w:p>
        </w:tc>
        <w:tc>
          <w:tcPr>
            <w:tcW w:w="1038" w:type="dxa"/>
            <w:tcBorders>
              <w:top w:val="nil"/>
              <w:left w:val="nil"/>
              <w:bottom w:val="nil"/>
              <w:right w:val="nil"/>
              <w:tr2bl w:val="nil"/>
            </w:tcBorders>
            <w:vAlign w:val="center"/>
          </w:tcPr>
          <w:p w14:paraId="3F550305" w14:textId="76C831F5"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.70</w:t>
            </w:r>
          </w:p>
        </w:tc>
        <w:tc>
          <w:tcPr>
            <w:tcW w:w="850" w:type="dxa"/>
            <w:tcBorders>
              <w:top w:val="nil"/>
              <w:left w:val="nil"/>
              <w:bottom w:val="nil"/>
              <w:tr2bl w:val="nil"/>
            </w:tcBorders>
            <w:vAlign w:val="center"/>
          </w:tcPr>
          <w:p w14:paraId="3B61BE85" w14:textId="62BF6203"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.60</w:t>
            </w:r>
          </w:p>
        </w:tc>
      </w:tr>
      <w:tr w:rsidR="00B019DD" w:rsidRPr="00B019DD" w14:paraId="43D1C160" w14:textId="77777777" w:rsidTr="00C577BC">
        <w:trPr>
          <w:trHeight w:val="22"/>
        </w:trPr>
        <w:tc>
          <w:tcPr>
            <w:tcW w:w="6237" w:type="dxa"/>
            <w:gridSpan w:val="2"/>
            <w:tcBorders>
              <w:top w:val="nil"/>
              <w:bottom w:val="single" w:sz="4" w:space="0" w:color="auto"/>
              <w:right w:val="nil"/>
            </w:tcBorders>
            <w:vAlign w:val="center"/>
          </w:tcPr>
          <w:p w14:paraId="5EA146D9" w14:textId="3B09465C"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18"/>
                <w:szCs w:val="18"/>
              </w:rPr>
            </w:pPr>
            <w:r w:rsidRPr="00B019DD">
              <w:rPr>
                <w:color w:val="000000" w:themeColor="text1"/>
                <w:sz w:val="18"/>
                <w:szCs w:val="18"/>
              </w:rPr>
              <w:t>White people have exploited me.</w:t>
            </w:r>
          </w:p>
        </w:tc>
        <w:tc>
          <w:tcPr>
            <w:tcW w:w="1089" w:type="dxa"/>
            <w:tcBorders>
              <w:top w:val="nil"/>
              <w:left w:val="nil"/>
              <w:bottom w:val="single" w:sz="4" w:space="0" w:color="auto"/>
              <w:right w:val="nil"/>
              <w:tr2bl w:val="nil"/>
            </w:tcBorders>
            <w:vAlign w:val="center"/>
          </w:tcPr>
          <w:p w14:paraId="6C27E0D3" w14:textId="5258979F"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3.17 (1.38)</w:t>
            </w:r>
          </w:p>
        </w:tc>
        <w:tc>
          <w:tcPr>
            <w:tcW w:w="1038" w:type="dxa"/>
            <w:tcBorders>
              <w:top w:val="nil"/>
              <w:left w:val="nil"/>
              <w:bottom w:val="single" w:sz="4" w:space="0" w:color="auto"/>
              <w:right w:val="nil"/>
              <w:tr2bl w:val="nil"/>
            </w:tcBorders>
            <w:vAlign w:val="center"/>
          </w:tcPr>
          <w:p w14:paraId="50E8F15E" w14:textId="34D25918"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.66</w:t>
            </w:r>
          </w:p>
        </w:tc>
        <w:tc>
          <w:tcPr>
            <w:tcW w:w="850" w:type="dxa"/>
            <w:tcBorders>
              <w:top w:val="nil"/>
              <w:left w:val="nil"/>
              <w:bottom w:val="single" w:sz="4" w:space="0" w:color="auto"/>
              <w:tr2bl w:val="nil"/>
            </w:tcBorders>
            <w:vAlign w:val="center"/>
          </w:tcPr>
          <w:p w14:paraId="13808096" w14:textId="10A885B2" w:rsidR="006F09DC" w:rsidRPr="00B019DD" w:rsidRDefault="00C577BC" w:rsidP="00F9503C">
            <w:pPr>
              <w:widowControl w:val="0"/>
              <w:contextualSpacing/>
              <w:jc w:val="center"/>
              <w:rPr>
                <w:color w:val="000000" w:themeColor="text1"/>
                <w:sz w:val="18"/>
                <w:szCs w:val="18"/>
              </w:rPr>
            </w:pPr>
            <w:r w:rsidRPr="00B019DD">
              <w:rPr>
                <w:color w:val="000000" w:themeColor="text1"/>
                <w:sz w:val="18"/>
                <w:szCs w:val="18"/>
              </w:rPr>
              <w:t>.56</w:t>
            </w:r>
          </w:p>
        </w:tc>
      </w:tr>
      <w:tr w:rsidR="00B019DD" w:rsidRPr="00B019DD" w14:paraId="0848F74B" w14:textId="77777777" w:rsidTr="00C577BC">
        <w:trPr>
          <w:trHeight w:val="58"/>
        </w:trPr>
        <w:tc>
          <w:tcPr>
            <w:tcW w:w="6237" w:type="dxa"/>
            <w:gridSpan w:val="2"/>
            <w:tcBorders>
              <w:top w:val="single" w:sz="4" w:space="0" w:color="auto"/>
              <w:bottom w:val="single" w:sz="4" w:space="0" w:color="auto"/>
              <w:right w:val="nil"/>
            </w:tcBorders>
            <w:vAlign w:val="center"/>
          </w:tcPr>
          <w:p w14:paraId="515EABB8" w14:textId="77777777" w:rsidR="006F09DC" w:rsidRPr="00B019DD" w:rsidRDefault="006F09DC" w:rsidP="00F9503C">
            <w:pPr>
              <w:widowControl w:val="0"/>
              <w:contextualSpacing/>
              <w:rPr>
                <w:color w:val="000000" w:themeColor="text1"/>
                <w:sz w:val="18"/>
                <w:szCs w:val="18"/>
              </w:rPr>
            </w:pPr>
            <w:r w:rsidRPr="00B019DD">
              <w:rPr>
                <w:color w:val="000000" w:themeColor="text1"/>
                <w:sz w:val="18"/>
                <w:szCs w:val="18"/>
              </w:rPr>
              <w:t>Racial Attitudes – White Scale (</w:t>
            </w:r>
            <w:r w:rsidRPr="00B019DD">
              <w:rPr>
                <w:i/>
                <w:iCs/>
                <w:color w:val="000000" w:themeColor="text1"/>
                <w:sz w:val="18"/>
                <w:szCs w:val="18"/>
              </w:rPr>
              <w:t>ɑ</w:t>
            </w:r>
            <w:r w:rsidRPr="00B019DD">
              <w:rPr>
                <w:color w:val="000000" w:themeColor="text1"/>
                <w:sz w:val="18"/>
                <w:szCs w:val="18"/>
              </w:rPr>
              <w:t xml:space="preserve"> = .79 95% CI [.75, .84])</w:t>
            </w:r>
          </w:p>
        </w:tc>
        <w:tc>
          <w:tcPr>
            <w:tcW w:w="1089" w:type="dxa"/>
            <w:tcBorders>
              <w:top w:val="single" w:sz="4" w:space="0" w:color="auto"/>
              <w:left w:val="nil"/>
              <w:bottom w:val="single" w:sz="4" w:space="0" w:color="auto"/>
              <w:right w:val="nil"/>
              <w:tr2bl w:val="nil"/>
            </w:tcBorders>
            <w:vAlign w:val="center"/>
          </w:tcPr>
          <w:p w14:paraId="37EE8BAF"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4.92 (0.99)</w:t>
            </w:r>
          </w:p>
        </w:tc>
        <w:tc>
          <w:tcPr>
            <w:tcW w:w="1038" w:type="dxa"/>
            <w:tcBorders>
              <w:top w:val="single" w:sz="4" w:space="0" w:color="auto"/>
              <w:left w:val="nil"/>
              <w:bottom w:val="single" w:sz="4" w:space="0" w:color="auto"/>
              <w:right w:val="nil"/>
              <w:tr2bl w:val="nil"/>
            </w:tcBorders>
            <w:vAlign w:val="center"/>
          </w:tcPr>
          <w:p w14:paraId="557195B6" w14:textId="77777777" w:rsidR="006F09DC" w:rsidRPr="00B019DD" w:rsidRDefault="006F09DC"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0189387E" w14:textId="77777777" w:rsidR="006F09DC" w:rsidRPr="00B019DD" w:rsidRDefault="006F09DC" w:rsidP="00F9503C">
            <w:pPr>
              <w:widowControl w:val="0"/>
              <w:contextualSpacing/>
              <w:jc w:val="center"/>
              <w:rPr>
                <w:color w:val="000000" w:themeColor="text1"/>
                <w:sz w:val="18"/>
                <w:szCs w:val="18"/>
              </w:rPr>
            </w:pPr>
          </w:p>
        </w:tc>
      </w:tr>
      <w:tr w:rsidR="00B019DD" w:rsidRPr="00B019DD" w14:paraId="229DC33C" w14:textId="77777777" w:rsidTr="00C577BC">
        <w:trPr>
          <w:trHeight w:val="22"/>
        </w:trPr>
        <w:tc>
          <w:tcPr>
            <w:tcW w:w="6237" w:type="dxa"/>
            <w:gridSpan w:val="2"/>
            <w:tcBorders>
              <w:top w:val="single" w:sz="4" w:space="0" w:color="auto"/>
              <w:bottom w:val="nil"/>
              <w:right w:val="nil"/>
            </w:tcBorders>
            <w:vAlign w:val="center"/>
          </w:tcPr>
          <w:p w14:paraId="29DA8CFA" w14:textId="7777777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cstheme="minorHAnsi"/>
                <w:color w:val="000000" w:themeColor="text1"/>
                <w:sz w:val="18"/>
                <w:szCs w:val="18"/>
              </w:rPr>
            </w:pPr>
            <w:r w:rsidRPr="00B019DD">
              <w:rPr>
                <w:rFonts w:cstheme="minorHAnsi"/>
                <w:color w:val="000000" w:themeColor="text1"/>
                <w:sz w:val="18"/>
                <w:szCs w:val="18"/>
              </w:rPr>
              <w:t>I worry that my application for a job or a promotion may be denied in the next few years because of preferential treatment given to minority group members. (R)</w:t>
            </w:r>
          </w:p>
        </w:tc>
        <w:tc>
          <w:tcPr>
            <w:tcW w:w="1089" w:type="dxa"/>
            <w:tcBorders>
              <w:top w:val="single" w:sz="4" w:space="0" w:color="auto"/>
              <w:left w:val="nil"/>
              <w:bottom w:val="nil"/>
              <w:right w:val="nil"/>
              <w:tr2bl w:val="nil"/>
            </w:tcBorders>
            <w:vAlign w:val="center"/>
          </w:tcPr>
          <w:p w14:paraId="405F1522"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4.59 (1.21)</w:t>
            </w:r>
          </w:p>
        </w:tc>
        <w:tc>
          <w:tcPr>
            <w:tcW w:w="1038" w:type="dxa"/>
            <w:tcBorders>
              <w:top w:val="single" w:sz="4" w:space="0" w:color="auto"/>
              <w:left w:val="nil"/>
              <w:bottom w:val="nil"/>
              <w:right w:val="nil"/>
              <w:tr2bl w:val="nil"/>
            </w:tcBorders>
            <w:vAlign w:val="center"/>
          </w:tcPr>
          <w:p w14:paraId="1ABA89AD"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.64</w:t>
            </w:r>
          </w:p>
        </w:tc>
        <w:tc>
          <w:tcPr>
            <w:tcW w:w="850" w:type="dxa"/>
            <w:tcBorders>
              <w:top w:val="single" w:sz="4" w:space="0" w:color="auto"/>
              <w:left w:val="nil"/>
              <w:bottom w:val="nil"/>
              <w:tr2bl w:val="nil"/>
            </w:tcBorders>
            <w:vAlign w:val="center"/>
          </w:tcPr>
          <w:p w14:paraId="014080E7"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.58</w:t>
            </w:r>
          </w:p>
        </w:tc>
      </w:tr>
      <w:tr w:rsidR="00B019DD" w:rsidRPr="00B019DD" w14:paraId="5F1A0613" w14:textId="77777777" w:rsidTr="00C577BC">
        <w:trPr>
          <w:trHeight w:val="22"/>
        </w:trPr>
        <w:tc>
          <w:tcPr>
            <w:tcW w:w="6237" w:type="dxa"/>
            <w:gridSpan w:val="2"/>
            <w:tcBorders>
              <w:top w:val="nil"/>
              <w:bottom w:val="nil"/>
              <w:right w:val="nil"/>
            </w:tcBorders>
            <w:vAlign w:val="center"/>
          </w:tcPr>
          <w:p w14:paraId="50B46457" w14:textId="7777777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cstheme="minorHAnsi"/>
                <w:color w:val="000000" w:themeColor="text1"/>
                <w:sz w:val="18"/>
                <w:szCs w:val="18"/>
              </w:rPr>
            </w:pPr>
            <w:r w:rsidRPr="00B019DD">
              <w:rPr>
                <w:rFonts w:cstheme="minorHAnsi"/>
                <w:color w:val="000000" w:themeColor="text1"/>
                <w:sz w:val="18"/>
                <w:szCs w:val="18"/>
              </w:rPr>
              <w:t>Local city officials often pay less attention to a request or complaint from a White person than from an Asian person. (R)</w:t>
            </w:r>
          </w:p>
        </w:tc>
        <w:tc>
          <w:tcPr>
            <w:tcW w:w="1089" w:type="dxa"/>
            <w:tcBorders>
              <w:top w:val="nil"/>
              <w:left w:val="nil"/>
              <w:bottom w:val="nil"/>
              <w:right w:val="nil"/>
              <w:tr2bl w:val="nil"/>
            </w:tcBorders>
            <w:vAlign w:val="center"/>
          </w:tcPr>
          <w:p w14:paraId="337A4066"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4.31 (1.37)</w:t>
            </w:r>
          </w:p>
        </w:tc>
        <w:tc>
          <w:tcPr>
            <w:tcW w:w="1038" w:type="dxa"/>
            <w:tcBorders>
              <w:top w:val="nil"/>
              <w:left w:val="nil"/>
              <w:bottom w:val="nil"/>
              <w:right w:val="nil"/>
              <w:tr2bl w:val="nil"/>
            </w:tcBorders>
            <w:vAlign w:val="center"/>
          </w:tcPr>
          <w:p w14:paraId="740562AB"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.63</w:t>
            </w:r>
          </w:p>
        </w:tc>
        <w:tc>
          <w:tcPr>
            <w:tcW w:w="850" w:type="dxa"/>
            <w:tcBorders>
              <w:top w:val="nil"/>
              <w:left w:val="nil"/>
              <w:bottom w:val="nil"/>
              <w:tr2bl w:val="nil"/>
            </w:tcBorders>
            <w:vAlign w:val="center"/>
          </w:tcPr>
          <w:p w14:paraId="0DA71D41"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.56</w:t>
            </w:r>
          </w:p>
        </w:tc>
      </w:tr>
      <w:tr w:rsidR="00B019DD" w:rsidRPr="00B019DD" w14:paraId="3F7A3D35" w14:textId="77777777" w:rsidTr="00C577BC">
        <w:trPr>
          <w:trHeight w:val="22"/>
        </w:trPr>
        <w:tc>
          <w:tcPr>
            <w:tcW w:w="6237" w:type="dxa"/>
            <w:gridSpan w:val="2"/>
            <w:tcBorders>
              <w:top w:val="nil"/>
              <w:bottom w:val="nil"/>
              <w:right w:val="nil"/>
            </w:tcBorders>
            <w:vAlign w:val="center"/>
          </w:tcPr>
          <w:p w14:paraId="25081271" w14:textId="7777777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cstheme="minorHAnsi"/>
                <w:color w:val="000000" w:themeColor="text1"/>
                <w:sz w:val="18"/>
                <w:szCs w:val="18"/>
              </w:rPr>
            </w:pPr>
            <w:r w:rsidRPr="00B019DD">
              <w:rPr>
                <w:rFonts w:cstheme="minorHAnsi"/>
                <w:color w:val="000000" w:themeColor="text1"/>
                <w:sz w:val="18"/>
                <w:szCs w:val="18"/>
              </w:rPr>
              <w:t>I would rather not have Whites live in the same apartment building I live in. (R)</w:t>
            </w:r>
          </w:p>
        </w:tc>
        <w:tc>
          <w:tcPr>
            <w:tcW w:w="1089" w:type="dxa"/>
            <w:tcBorders>
              <w:top w:val="nil"/>
              <w:left w:val="nil"/>
              <w:bottom w:val="nil"/>
              <w:right w:val="nil"/>
              <w:tr2bl w:val="nil"/>
            </w:tcBorders>
            <w:vAlign w:val="center"/>
          </w:tcPr>
          <w:p w14:paraId="41B8367E"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5.14 (1.17)</w:t>
            </w:r>
          </w:p>
        </w:tc>
        <w:tc>
          <w:tcPr>
            <w:tcW w:w="1038" w:type="dxa"/>
            <w:tcBorders>
              <w:top w:val="nil"/>
              <w:left w:val="nil"/>
              <w:bottom w:val="nil"/>
              <w:right w:val="nil"/>
              <w:tr2bl w:val="nil"/>
            </w:tcBorders>
            <w:vAlign w:val="center"/>
          </w:tcPr>
          <w:p w14:paraId="530F5783"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.73</w:t>
            </w:r>
          </w:p>
        </w:tc>
        <w:tc>
          <w:tcPr>
            <w:tcW w:w="850" w:type="dxa"/>
            <w:tcBorders>
              <w:top w:val="nil"/>
              <w:left w:val="nil"/>
              <w:bottom w:val="nil"/>
              <w:tr2bl w:val="nil"/>
            </w:tcBorders>
            <w:vAlign w:val="center"/>
          </w:tcPr>
          <w:p w14:paraId="0E9D3155"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.63</w:t>
            </w:r>
          </w:p>
        </w:tc>
      </w:tr>
      <w:tr w:rsidR="00B019DD" w:rsidRPr="00B019DD" w14:paraId="1EBA75D3" w14:textId="77777777" w:rsidTr="00C577BC">
        <w:trPr>
          <w:trHeight w:val="22"/>
        </w:trPr>
        <w:tc>
          <w:tcPr>
            <w:tcW w:w="6237" w:type="dxa"/>
            <w:gridSpan w:val="2"/>
            <w:tcBorders>
              <w:top w:val="nil"/>
              <w:bottom w:val="single" w:sz="4" w:space="0" w:color="auto"/>
              <w:right w:val="nil"/>
            </w:tcBorders>
            <w:vAlign w:val="center"/>
          </w:tcPr>
          <w:p w14:paraId="1D73148B" w14:textId="7777777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cstheme="minorHAnsi"/>
                <w:color w:val="000000" w:themeColor="text1"/>
                <w:sz w:val="18"/>
                <w:szCs w:val="18"/>
              </w:rPr>
            </w:pPr>
            <w:r w:rsidRPr="00B019DD">
              <w:rPr>
                <w:rFonts w:cstheme="minorHAnsi"/>
                <w:color w:val="000000" w:themeColor="text1"/>
                <w:sz w:val="18"/>
                <w:szCs w:val="18"/>
              </w:rPr>
              <w:t xml:space="preserve">When I see an interracial couple, I feel that they are making a mistake in dating each other. (R) </w:t>
            </w:r>
          </w:p>
        </w:tc>
        <w:tc>
          <w:tcPr>
            <w:tcW w:w="1089" w:type="dxa"/>
            <w:tcBorders>
              <w:top w:val="nil"/>
              <w:left w:val="nil"/>
              <w:bottom w:val="single" w:sz="4" w:space="0" w:color="auto"/>
              <w:right w:val="nil"/>
              <w:tr2bl w:val="nil"/>
            </w:tcBorders>
            <w:vAlign w:val="center"/>
          </w:tcPr>
          <w:p w14:paraId="62E7E5F8"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5.32 (1.21)</w:t>
            </w:r>
          </w:p>
        </w:tc>
        <w:tc>
          <w:tcPr>
            <w:tcW w:w="1038" w:type="dxa"/>
            <w:tcBorders>
              <w:top w:val="nil"/>
              <w:left w:val="nil"/>
              <w:bottom w:val="single" w:sz="4" w:space="0" w:color="auto"/>
              <w:right w:val="nil"/>
              <w:tr2bl w:val="nil"/>
            </w:tcBorders>
            <w:vAlign w:val="center"/>
          </w:tcPr>
          <w:p w14:paraId="756E5440"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.74</w:t>
            </w:r>
          </w:p>
        </w:tc>
        <w:tc>
          <w:tcPr>
            <w:tcW w:w="850" w:type="dxa"/>
            <w:tcBorders>
              <w:top w:val="nil"/>
              <w:left w:val="nil"/>
              <w:bottom w:val="single" w:sz="4" w:space="0" w:color="auto"/>
              <w:tr2bl w:val="nil"/>
            </w:tcBorders>
            <w:vAlign w:val="center"/>
          </w:tcPr>
          <w:p w14:paraId="24A31071"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.64</w:t>
            </w:r>
          </w:p>
        </w:tc>
      </w:tr>
      <w:tr w:rsidR="00B019DD" w:rsidRPr="00B019DD" w14:paraId="68163E6D" w14:textId="77777777" w:rsidTr="00C577BC">
        <w:trPr>
          <w:trHeight w:val="22"/>
        </w:trPr>
        <w:tc>
          <w:tcPr>
            <w:tcW w:w="236" w:type="dxa"/>
            <w:tcBorders>
              <w:top w:val="single" w:sz="4" w:space="0" w:color="auto"/>
              <w:bottom w:val="single" w:sz="4" w:space="0" w:color="auto"/>
              <w:right w:val="nil"/>
            </w:tcBorders>
            <w:vAlign w:val="center"/>
          </w:tcPr>
          <w:p w14:paraId="7246F106" w14:textId="77777777" w:rsidR="006F09DC" w:rsidRPr="00B019DD" w:rsidRDefault="006F09DC" w:rsidP="00F9503C">
            <w:pPr>
              <w:widowControl w:val="0"/>
              <w:ind w:left="709"/>
              <w:contextualSpacing/>
              <w:jc w:val="center"/>
              <w:rPr>
                <w:color w:val="000000" w:themeColor="text1"/>
                <w:sz w:val="18"/>
                <w:szCs w:val="18"/>
              </w:rPr>
            </w:pPr>
          </w:p>
        </w:tc>
        <w:tc>
          <w:tcPr>
            <w:tcW w:w="6001" w:type="dxa"/>
            <w:tcBorders>
              <w:top w:val="single" w:sz="4" w:space="0" w:color="auto"/>
              <w:left w:val="nil"/>
              <w:bottom w:val="single" w:sz="4" w:space="0" w:color="auto"/>
              <w:right w:val="nil"/>
            </w:tcBorders>
            <w:vAlign w:val="center"/>
          </w:tcPr>
          <w:p w14:paraId="26995710" w14:textId="77777777" w:rsidR="006F09DC" w:rsidRPr="00B019DD" w:rsidRDefault="006F09DC" w:rsidP="00F9503C">
            <w:pPr>
              <w:widowControl w:val="0"/>
              <w:contextualSpacing/>
              <w:rPr>
                <w:rFonts w:cstheme="minorHAnsi"/>
                <w:color w:val="000000" w:themeColor="text1"/>
                <w:sz w:val="18"/>
                <w:szCs w:val="18"/>
              </w:rPr>
            </w:pPr>
            <w:r w:rsidRPr="00B019DD">
              <w:rPr>
                <w:color w:val="000000" w:themeColor="text1"/>
                <w:sz w:val="18"/>
                <w:szCs w:val="18"/>
              </w:rPr>
              <w:t>Racial Attitudes – Asian Scale (</w:t>
            </w:r>
            <w:r w:rsidRPr="00B019DD">
              <w:rPr>
                <w:i/>
                <w:iCs/>
                <w:color w:val="000000" w:themeColor="text1"/>
                <w:sz w:val="18"/>
                <w:szCs w:val="18"/>
              </w:rPr>
              <w:t>ɑ</w:t>
            </w:r>
            <w:r w:rsidRPr="00B019DD">
              <w:rPr>
                <w:color w:val="000000" w:themeColor="text1"/>
                <w:sz w:val="18"/>
                <w:szCs w:val="18"/>
              </w:rPr>
              <w:t xml:space="preserve"> = .82 95% CI [.77, .86])</w:t>
            </w:r>
          </w:p>
        </w:tc>
        <w:tc>
          <w:tcPr>
            <w:tcW w:w="1089" w:type="dxa"/>
            <w:tcBorders>
              <w:top w:val="single" w:sz="4" w:space="0" w:color="auto"/>
              <w:left w:val="nil"/>
              <w:bottom w:val="single" w:sz="4" w:space="0" w:color="auto"/>
              <w:right w:val="nil"/>
              <w:tr2bl w:val="nil"/>
            </w:tcBorders>
            <w:vAlign w:val="center"/>
          </w:tcPr>
          <w:p w14:paraId="63ADB93B"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5.16 (1.01)</w:t>
            </w:r>
          </w:p>
        </w:tc>
        <w:tc>
          <w:tcPr>
            <w:tcW w:w="1038" w:type="dxa"/>
            <w:tcBorders>
              <w:top w:val="single" w:sz="4" w:space="0" w:color="auto"/>
              <w:left w:val="nil"/>
              <w:bottom w:val="single" w:sz="4" w:space="0" w:color="auto"/>
              <w:right w:val="nil"/>
              <w:tr2bl w:val="nil"/>
            </w:tcBorders>
            <w:vAlign w:val="center"/>
          </w:tcPr>
          <w:p w14:paraId="1AA80406" w14:textId="77777777" w:rsidR="006F09DC" w:rsidRPr="00B019DD" w:rsidRDefault="006F09DC" w:rsidP="00F9503C">
            <w:pPr>
              <w:widowControl w:val="0"/>
              <w:contextualSpacing/>
              <w:jc w:val="center"/>
              <w:rPr>
                <w:color w:val="000000" w:themeColor="text1"/>
                <w:sz w:val="18"/>
                <w:szCs w:val="18"/>
              </w:rPr>
            </w:pPr>
          </w:p>
        </w:tc>
        <w:tc>
          <w:tcPr>
            <w:tcW w:w="850" w:type="dxa"/>
            <w:tcBorders>
              <w:top w:val="single" w:sz="4" w:space="0" w:color="auto"/>
              <w:left w:val="nil"/>
              <w:bottom w:val="single" w:sz="4" w:space="0" w:color="auto"/>
              <w:tr2bl w:val="nil"/>
            </w:tcBorders>
            <w:vAlign w:val="center"/>
          </w:tcPr>
          <w:p w14:paraId="3AAF09C3" w14:textId="77777777" w:rsidR="006F09DC" w:rsidRPr="00B019DD" w:rsidRDefault="006F09DC" w:rsidP="00F9503C">
            <w:pPr>
              <w:widowControl w:val="0"/>
              <w:contextualSpacing/>
              <w:jc w:val="center"/>
              <w:rPr>
                <w:color w:val="000000" w:themeColor="text1"/>
                <w:sz w:val="18"/>
                <w:szCs w:val="18"/>
              </w:rPr>
            </w:pPr>
          </w:p>
        </w:tc>
      </w:tr>
      <w:tr w:rsidR="00B019DD" w:rsidRPr="00B019DD" w14:paraId="2C540443" w14:textId="77777777" w:rsidTr="00C577BC">
        <w:trPr>
          <w:trHeight w:val="22"/>
        </w:trPr>
        <w:tc>
          <w:tcPr>
            <w:tcW w:w="6237" w:type="dxa"/>
            <w:gridSpan w:val="2"/>
            <w:tcBorders>
              <w:top w:val="single" w:sz="4" w:space="0" w:color="auto"/>
              <w:bottom w:val="nil"/>
              <w:right w:val="nil"/>
            </w:tcBorders>
            <w:vAlign w:val="center"/>
          </w:tcPr>
          <w:p w14:paraId="343B7557" w14:textId="7777777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cstheme="minorHAnsi"/>
                <w:color w:val="000000" w:themeColor="text1"/>
                <w:sz w:val="18"/>
                <w:szCs w:val="18"/>
              </w:rPr>
            </w:pPr>
            <w:r w:rsidRPr="00B019DD">
              <w:rPr>
                <w:rFonts w:cstheme="minorHAnsi"/>
                <w:color w:val="000000" w:themeColor="text1"/>
                <w:sz w:val="18"/>
                <w:szCs w:val="18"/>
              </w:rPr>
              <w:t>I would rather not have Asians live in the same apartment building I live in. (R)</w:t>
            </w:r>
          </w:p>
        </w:tc>
        <w:tc>
          <w:tcPr>
            <w:tcW w:w="1089" w:type="dxa"/>
            <w:tcBorders>
              <w:top w:val="single" w:sz="4" w:space="0" w:color="auto"/>
              <w:left w:val="nil"/>
              <w:bottom w:val="nil"/>
              <w:right w:val="nil"/>
              <w:tr2bl w:val="nil"/>
            </w:tcBorders>
            <w:vAlign w:val="center"/>
          </w:tcPr>
          <w:p w14:paraId="68114DAA"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5.37 (1.03)</w:t>
            </w:r>
          </w:p>
        </w:tc>
        <w:tc>
          <w:tcPr>
            <w:tcW w:w="1038" w:type="dxa"/>
            <w:tcBorders>
              <w:top w:val="single" w:sz="4" w:space="0" w:color="auto"/>
              <w:left w:val="nil"/>
              <w:bottom w:val="nil"/>
              <w:right w:val="nil"/>
              <w:tr2bl w:val="nil"/>
            </w:tcBorders>
            <w:vAlign w:val="center"/>
          </w:tcPr>
          <w:p w14:paraId="7ADD6266"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.67</w:t>
            </w:r>
          </w:p>
        </w:tc>
        <w:tc>
          <w:tcPr>
            <w:tcW w:w="850" w:type="dxa"/>
            <w:tcBorders>
              <w:top w:val="single" w:sz="4" w:space="0" w:color="auto"/>
              <w:left w:val="nil"/>
              <w:bottom w:val="nil"/>
              <w:tr2bl w:val="nil"/>
            </w:tcBorders>
            <w:vAlign w:val="center"/>
          </w:tcPr>
          <w:p w14:paraId="1A14D59F"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.63</w:t>
            </w:r>
          </w:p>
        </w:tc>
      </w:tr>
      <w:tr w:rsidR="00B019DD" w:rsidRPr="00B019DD" w14:paraId="40B7FFF8" w14:textId="77777777" w:rsidTr="00C577BC">
        <w:trPr>
          <w:trHeight w:val="22"/>
        </w:trPr>
        <w:tc>
          <w:tcPr>
            <w:tcW w:w="6237" w:type="dxa"/>
            <w:gridSpan w:val="2"/>
            <w:tcBorders>
              <w:top w:val="nil"/>
              <w:bottom w:val="nil"/>
              <w:right w:val="nil"/>
            </w:tcBorders>
            <w:vAlign w:val="center"/>
          </w:tcPr>
          <w:p w14:paraId="278CA0E1" w14:textId="77777777" w:rsidR="006F09DC" w:rsidRPr="00B019DD" w:rsidRDefault="006F09DC" w:rsidP="00F9503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cstheme="minorHAnsi"/>
                <w:color w:val="000000" w:themeColor="text1"/>
                <w:sz w:val="18"/>
                <w:szCs w:val="18"/>
              </w:rPr>
            </w:pPr>
            <w:r w:rsidRPr="00B019DD">
              <w:rPr>
                <w:rFonts w:cstheme="minorHAnsi"/>
                <w:color w:val="000000" w:themeColor="text1"/>
                <w:sz w:val="18"/>
                <w:szCs w:val="18"/>
              </w:rPr>
              <w:t>Generally, Asian people are not as smart as White people. (R)</w:t>
            </w:r>
          </w:p>
        </w:tc>
        <w:tc>
          <w:tcPr>
            <w:tcW w:w="1089" w:type="dxa"/>
            <w:tcBorders>
              <w:top w:val="nil"/>
              <w:left w:val="nil"/>
              <w:bottom w:val="nil"/>
              <w:right w:val="nil"/>
              <w:tr2bl w:val="nil"/>
            </w:tcBorders>
            <w:vAlign w:val="center"/>
          </w:tcPr>
          <w:p w14:paraId="590498A0"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4.70 (1.21)</w:t>
            </w:r>
          </w:p>
        </w:tc>
        <w:tc>
          <w:tcPr>
            <w:tcW w:w="1038" w:type="dxa"/>
            <w:tcBorders>
              <w:top w:val="nil"/>
              <w:left w:val="nil"/>
              <w:bottom w:val="nil"/>
              <w:right w:val="nil"/>
              <w:tr2bl w:val="nil"/>
            </w:tcBorders>
            <w:vAlign w:val="center"/>
          </w:tcPr>
          <w:p w14:paraId="20601781"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.76</w:t>
            </w:r>
          </w:p>
        </w:tc>
        <w:tc>
          <w:tcPr>
            <w:tcW w:w="850" w:type="dxa"/>
            <w:tcBorders>
              <w:top w:val="nil"/>
              <w:left w:val="nil"/>
              <w:bottom w:val="nil"/>
              <w:tr2bl w:val="nil"/>
            </w:tcBorders>
            <w:vAlign w:val="center"/>
          </w:tcPr>
          <w:p w14:paraId="2172807D"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.68</w:t>
            </w:r>
          </w:p>
        </w:tc>
      </w:tr>
      <w:tr w:rsidR="00B019DD" w:rsidRPr="00B019DD" w14:paraId="11983FE9" w14:textId="77777777" w:rsidTr="00C577BC">
        <w:trPr>
          <w:trHeight w:val="22"/>
        </w:trPr>
        <w:tc>
          <w:tcPr>
            <w:tcW w:w="6237" w:type="dxa"/>
            <w:gridSpan w:val="2"/>
            <w:tcBorders>
              <w:top w:val="nil"/>
              <w:bottom w:val="nil"/>
              <w:right w:val="nil"/>
            </w:tcBorders>
            <w:vAlign w:val="center"/>
          </w:tcPr>
          <w:p w14:paraId="52B0032D" w14:textId="77777777" w:rsidR="006F09DC" w:rsidRPr="00B019DD" w:rsidRDefault="006F09DC" w:rsidP="00F9503C">
            <w:pPr>
              <w:widowControl w:val="0"/>
              <w:contextualSpacing/>
              <w:rPr>
                <w:color w:val="000000" w:themeColor="text1"/>
                <w:sz w:val="18"/>
                <w:szCs w:val="18"/>
              </w:rPr>
            </w:pPr>
            <w:r w:rsidRPr="00B019DD">
              <w:rPr>
                <w:rFonts w:cstheme="minorHAnsi"/>
                <w:color w:val="000000" w:themeColor="text1"/>
                <w:sz w:val="18"/>
                <w:szCs w:val="18"/>
              </w:rPr>
              <w:t xml:space="preserve">When I see an interracial couple, I feel that they are making a mistake in dating each other. (R) </w:t>
            </w:r>
          </w:p>
        </w:tc>
        <w:tc>
          <w:tcPr>
            <w:tcW w:w="1089" w:type="dxa"/>
            <w:tcBorders>
              <w:top w:val="nil"/>
              <w:left w:val="nil"/>
              <w:bottom w:val="nil"/>
              <w:right w:val="nil"/>
              <w:tr2bl w:val="nil"/>
            </w:tcBorders>
            <w:vAlign w:val="center"/>
          </w:tcPr>
          <w:p w14:paraId="4576AC57"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5.32 (1.21)</w:t>
            </w:r>
          </w:p>
        </w:tc>
        <w:tc>
          <w:tcPr>
            <w:tcW w:w="1038" w:type="dxa"/>
            <w:tcBorders>
              <w:top w:val="nil"/>
              <w:left w:val="nil"/>
              <w:bottom w:val="nil"/>
              <w:right w:val="nil"/>
              <w:tr2bl w:val="nil"/>
            </w:tcBorders>
            <w:vAlign w:val="center"/>
          </w:tcPr>
          <w:p w14:paraId="74BE5B05"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.76</w:t>
            </w:r>
          </w:p>
        </w:tc>
        <w:tc>
          <w:tcPr>
            <w:tcW w:w="850" w:type="dxa"/>
            <w:tcBorders>
              <w:top w:val="nil"/>
              <w:left w:val="nil"/>
              <w:bottom w:val="nil"/>
              <w:tr2bl w:val="nil"/>
            </w:tcBorders>
            <w:vAlign w:val="center"/>
          </w:tcPr>
          <w:p w14:paraId="45B6D1B7" w14:textId="77777777" w:rsidR="006F09DC" w:rsidRPr="00B019DD" w:rsidRDefault="006F09DC" w:rsidP="00F9503C">
            <w:pPr>
              <w:widowControl w:val="0"/>
              <w:contextualSpacing/>
              <w:jc w:val="center"/>
              <w:rPr>
                <w:color w:val="000000" w:themeColor="text1"/>
                <w:sz w:val="18"/>
                <w:szCs w:val="18"/>
              </w:rPr>
            </w:pPr>
            <w:r w:rsidRPr="00B019DD">
              <w:rPr>
                <w:color w:val="000000" w:themeColor="text1"/>
                <w:sz w:val="18"/>
                <w:szCs w:val="18"/>
              </w:rPr>
              <w:t>.68</w:t>
            </w:r>
          </w:p>
        </w:tc>
      </w:tr>
      <w:tr w:rsidR="00B019DD" w:rsidRPr="00B019DD" w14:paraId="469BDFE3" w14:textId="77777777" w:rsidTr="001967A2">
        <w:trPr>
          <w:trHeight w:val="22"/>
        </w:trPr>
        <w:tc>
          <w:tcPr>
            <w:tcW w:w="9214" w:type="dxa"/>
            <w:gridSpan w:val="5"/>
            <w:tcBorders>
              <w:top w:val="single" w:sz="4" w:space="0" w:color="auto"/>
              <w:bottom w:val="nil"/>
            </w:tcBorders>
            <w:vAlign w:val="center"/>
          </w:tcPr>
          <w:p w14:paraId="18D88CBD" w14:textId="77777777" w:rsidR="006F09DC" w:rsidRPr="00B019DD" w:rsidRDefault="006F09DC" w:rsidP="00F9503C">
            <w:pPr>
              <w:widowControl w:val="0"/>
              <w:spacing w:line="480" w:lineRule="auto"/>
              <w:contextualSpacing/>
              <w:rPr>
                <w:color w:val="000000" w:themeColor="text1"/>
              </w:rPr>
            </w:pPr>
            <w:r w:rsidRPr="00B019DD">
              <w:rPr>
                <w:i/>
                <w:color w:val="000000" w:themeColor="text1"/>
              </w:rPr>
              <w:t>Note</w:t>
            </w:r>
            <w:r w:rsidRPr="00B019DD">
              <w:rPr>
                <w:color w:val="000000" w:themeColor="text1"/>
              </w:rPr>
              <w:t xml:space="preserve">. </w:t>
            </w:r>
            <w:r w:rsidRPr="00B019DD">
              <w:rPr>
                <w:i/>
                <w:iCs/>
                <w:color w:val="000000" w:themeColor="text1"/>
              </w:rPr>
              <w:t>ɑ</w:t>
            </w:r>
            <w:r w:rsidRPr="00B019DD">
              <w:rPr>
                <w:color w:val="000000" w:themeColor="text1"/>
              </w:rPr>
              <w:t xml:space="preserve"> = Cronbach’s alpha. </w:t>
            </w:r>
            <w:r w:rsidRPr="00B019DD">
              <w:rPr>
                <w:i/>
                <w:iCs/>
                <w:color w:val="000000" w:themeColor="text1"/>
              </w:rPr>
              <w:t xml:space="preserve"> M </w:t>
            </w:r>
            <w:r w:rsidRPr="00B019DD">
              <w:rPr>
                <w:color w:val="000000" w:themeColor="text1"/>
              </w:rPr>
              <w:t xml:space="preserve">= Mean scale scores. </w:t>
            </w:r>
            <w:r w:rsidRPr="00B019DD">
              <w:rPr>
                <w:i/>
                <w:iCs/>
                <w:color w:val="000000" w:themeColor="text1"/>
              </w:rPr>
              <w:t>SD</w:t>
            </w:r>
            <w:r w:rsidRPr="00B019DD">
              <w:rPr>
                <w:color w:val="000000" w:themeColor="text1"/>
              </w:rPr>
              <w:t xml:space="preserve"> = Standard deviation.  Higher values indicated greater agreement with the statement. (R) indicates reverse worded items.</w:t>
            </w:r>
          </w:p>
        </w:tc>
      </w:tr>
    </w:tbl>
    <w:p w14:paraId="40E3200E" w14:textId="2BE1624E" w:rsidR="00600D69" w:rsidRPr="00B019DD" w:rsidRDefault="00600D69" w:rsidP="00F9503C">
      <w:pPr>
        <w:widowControl w:val="0"/>
        <w:spacing w:line="480" w:lineRule="auto"/>
        <w:rPr>
          <w:b/>
          <w:bCs/>
          <w:color w:val="000000" w:themeColor="text1"/>
          <w:sz w:val="2"/>
          <w:szCs w:val="2"/>
          <w:u w:color="000000"/>
          <w:lang w:eastAsia="tr-TR"/>
          <w14:textOutline w14:w="12700" w14:cap="flat" w14:cmpd="sng" w14:algn="ctr">
            <w14:noFill/>
            <w14:prstDash w14:val="solid"/>
            <w14:miter w14:lim="400000"/>
          </w14:textOutline>
        </w:rPr>
      </w:pPr>
    </w:p>
    <w:sectPr w:rsidR="00600D69" w:rsidRPr="00B019DD" w:rsidSect="005114D8">
      <w:headerReference w:type="even" r:id="rId70"/>
      <w:headerReference w:type="default" r:id="rId71"/>
      <w:headerReference w:type="first" r:id="rId72"/>
      <w:footerReference w:type="first" r:id="rId7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DAE0" w14:textId="77777777" w:rsidR="008F4BD0" w:rsidRDefault="008F4BD0" w:rsidP="001F504F">
      <w:r>
        <w:separator/>
      </w:r>
    </w:p>
  </w:endnote>
  <w:endnote w:type="continuationSeparator" w:id="0">
    <w:p w14:paraId="5C997C63" w14:textId="77777777" w:rsidR="008F4BD0" w:rsidRDefault="008F4BD0" w:rsidP="001F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dvBdw">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OT46dcae81">
    <w:altName w:val="Cambria"/>
    <w:panose1 w:val="020B0604020202020204"/>
    <w:charset w:val="00"/>
    <w:family w:val="roman"/>
    <w:notTrueType/>
    <w:pitch w:val="default"/>
  </w:font>
  <w:font w:name="AdvOTf9433e2d+fb">
    <w:altName w:val="Cambria"/>
    <w:panose1 w:val="020B0604020202020204"/>
    <w:charset w:val="00"/>
    <w:family w:val="roman"/>
    <w:pitch w:val="default"/>
  </w:font>
  <w:font w:name="AdvOTb4af3d5d.I">
    <w:altName w:val="Cambria"/>
    <w:panose1 w:val="020B0604020202020204"/>
    <w:charset w:val="00"/>
    <w:family w:val="roman"/>
    <w:pitch w:val="default"/>
  </w:font>
  <w:font w:name="AdvOTf9433e2d+20">
    <w:altName w:val="Cambria"/>
    <w:panose1 w:val="020B0604020202020204"/>
    <w:charset w:val="00"/>
    <w:family w:val="roman"/>
    <w:pitch w:val="default"/>
  </w:font>
  <w:font w:name="AdvTT5235d5a9">
    <w:altName w:val="Cambria"/>
    <w:panose1 w:val="020B0604020202020204"/>
    <w:charset w:val="00"/>
    <w:family w:val="roman"/>
    <w:pitch w:val="default"/>
  </w:font>
  <w:font w:name="AdvTT94c8263f.I">
    <w:altName w:val="Cambria"/>
    <w:panose1 w:val="020B0604020202020204"/>
    <w:charset w:val="00"/>
    <w:family w:val="roman"/>
    <w:pitch w:val="default"/>
  </w:font>
  <w:font w:name="AdvTT5235d5a9+20">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7986" w14:textId="77777777" w:rsidR="00961328" w:rsidRDefault="0096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FD736" w14:textId="77777777" w:rsidR="008F4BD0" w:rsidRDefault="008F4BD0" w:rsidP="001F504F">
      <w:r>
        <w:separator/>
      </w:r>
    </w:p>
  </w:footnote>
  <w:footnote w:type="continuationSeparator" w:id="0">
    <w:p w14:paraId="35AC105B" w14:textId="77777777" w:rsidR="008F4BD0" w:rsidRDefault="008F4BD0" w:rsidP="001F504F">
      <w:r>
        <w:continuationSeparator/>
      </w:r>
    </w:p>
  </w:footnote>
  <w:footnote w:id="1">
    <w:p w14:paraId="6DFF76F8" w14:textId="001A2617" w:rsidR="00AD5B7C" w:rsidRPr="001F6539" w:rsidRDefault="00AD5B7C" w:rsidP="00AD5B7C">
      <w:pPr>
        <w:pStyle w:val="FootnoteText"/>
        <w:rPr>
          <w:lang w:val="en-GB"/>
        </w:rPr>
      </w:pPr>
      <w:r w:rsidRPr="001F6539">
        <w:rPr>
          <w:rStyle w:val="FootnoteReference"/>
        </w:rPr>
        <w:footnoteRef/>
      </w:r>
      <w:r w:rsidRPr="001F6539">
        <w:t xml:space="preserve"> </w:t>
      </w:r>
      <w:r w:rsidRPr="007C7E7F">
        <w:t xml:space="preserve">Race refers to a group of humankind </w:t>
      </w:r>
      <w:r w:rsidR="00F66E76">
        <w:t>with</w:t>
      </w:r>
      <w:r w:rsidRPr="007C7E7F">
        <w:t xml:space="preserve"> shared distinctive physical traits and can be understood as distinct from ethnicity, which is </w:t>
      </w:r>
      <w:r w:rsidRPr="007C7E7F">
        <w:rPr>
          <w:color w:val="000000" w:themeColor="text1"/>
        </w:rPr>
        <w:t xml:space="preserve">a population group comprised of individuals </w:t>
      </w:r>
      <w:r w:rsidR="00F66E76">
        <w:rPr>
          <w:color w:val="000000" w:themeColor="text1"/>
        </w:rPr>
        <w:t>with</w:t>
      </w:r>
      <w:r w:rsidRPr="007C7E7F">
        <w:rPr>
          <w:color w:val="000000" w:themeColor="text1"/>
        </w:rPr>
        <w:t xml:space="preserve"> shared cultural heritage or ancestry. </w:t>
      </w:r>
      <w:r w:rsidRPr="007C7E7F">
        <w:t xml:space="preserve">However, typically in the CRE literature, it is used interchangeably with ethnicity, therefore, we will also take this approach. </w:t>
      </w:r>
      <w:r>
        <w:t>Operationally, in this study, race refers to individuals who self-identify as White or Asian as participants, and the actors starring in the mock-crime videos who self-identified as White or East Asian.</w:t>
      </w:r>
    </w:p>
  </w:footnote>
  <w:footnote w:id="2">
    <w:p w14:paraId="51BBF573" w14:textId="77777777" w:rsidR="00CB5A20" w:rsidRPr="000823A7" w:rsidRDefault="00CB5A20" w:rsidP="00CB5A20">
      <w:pPr>
        <w:pStyle w:val="FootnoteText"/>
        <w:rPr>
          <w:color w:val="000000" w:themeColor="text1"/>
        </w:rPr>
      </w:pPr>
      <w:r>
        <w:rPr>
          <w:rStyle w:val="FootnoteReference"/>
        </w:rPr>
        <w:footnoteRef/>
      </w:r>
      <w:r>
        <w:t xml:space="preserve"> Other Asian countries reported by participants to be as country of origin are:</w:t>
      </w:r>
      <w:r w:rsidRPr="003D3DBB">
        <w:rPr>
          <w:color w:val="000000" w:themeColor="text1"/>
        </w:rPr>
        <w:t xml:space="preserve"> </w:t>
      </w:r>
      <w:r>
        <w:rPr>
          <w:color w:val="000000" w:themeColor="text1"/>
        </w:rPr>
        <w:t xml:space="preserve">11 </w:t>
      </w:r>
      <w:r w:rsidRPr="007F1CF6">
        <w:rPr>
          <w:color w:val="000000" w:themeColor="text1"/>
        </w:rPr>
        <w:t xml:space="preserve">from India, </w:t>
      </w:r>
      <w:r>
        <w:rPr>
          <w:color w:val="000000" w:themeColor="text1"/>
        </w:rPr>
        <w:t>9</w:t>
      </w:r>
      <w:r w:rsidRPr="007F1CF6">
        <w:rPr>
          <w:color w:val="000000" w:themeColor="text1"/>
        </w:rPr>
        <w:t xml:space="preserve"> from China, </w:t>
      </w:r>
      <w:r>
        <w:rPr>
          <w:color w:val="000000" w:themeColor="text1"/>
        </w:rPr>
        <w:t>9</w:t>
      </w:r>
      <w:r w:rsidRPr="003D3DBB">
        <w:rPr>
          <w:color w:val="000000" w:themeColor="text1"/>
        </w:rPr>
        <w:t xml:space="preserve"> from Korea, </w:t>
      </w:r>
      <w:r>
        <w:rPr>
          <w:color w:val="000000" w:themeColor="text1"/>
        </w:rPr>
        <w:t>5</w:t>
      </w:r>
      <w:r w:rsidRPr="007F1CF6">
        <w:rPr>
          <w:color w:val="000000" w:themeColor="text1"/>
        </w:rPr>
        <w:t xml:space="preserve"> from Vietnam,</w:t>
      </w:r>
      <w:r>
        <w:rPr>
          <w:color w:val="000000" w:themeColor="text1"/>
        </w:rPr>
        <w:t xml:space="preserve"> 5</w:t>
      </w:r>
      <w:r w:rsidRPr="007F1CF6">
        <w:rPr>
          <w:color w:val="000000" w:themeColor="text1"/>
        </w:rPr>
        <w:t xml:space="preserve"> from the Philippines,</w:t>
      </w:r>
      <w:r>
        <w:rPr>
          <w:color w:val="000000" w:themeColor="text1"/>
        </w:rPr>
        <w:t xml:space="preserve"> 4 </w:t>
      </w:r>
      <w:r w:rsidRPr="007F1CF6">
        <w:rPr>
          <w:color w:val="000000" w:themeColor="text1"/>
        </w:rPr>
        <w:t xml:space="preserve">from Hong Kong, </w:t>
      </w:r>
      <w:r>
        <w:rPr>
          <w:color w:val="000000" w:themeColor="text1"/>
        </w:rPr>
        <w:t>3</w:t>
      </w:r>
      <w:r w:rsidRPr="007F1CF6">
        <w:rPr>
          <w:color w:val="000000" w:themeColor="text1"/>
        </w:rPr>
        <w:t xml:space="preserve"> from Indonesia, </w:t>
      </w:r>
      <w:r>
        <w:rPr>
          <w:color w:val="000000" w:themeColor="text1"/>
        </w:rPr>
        <w:t>3</w:t>
      </w:r>
      <w:r w:rsidRPr="007F1CF6">
        <w:rPr>
          <w:color w:val="000000" w:themeColor="text1"/>
        </w:rPr>
        <w:t xml:space="preserve"> from Pakistan, </w:t>
      </w:r>
      <w:r>
        <w:rPr>
          <w:color w:val="000000" w:themeColor="text1"/>
        </w:rPr>
        <w:t xml:space="preserve">2 </w:t>
      </w:r>
      <w:r w:rsidRPr="007F1CF6">
        <w:rPr>
          <w:color w:val="000000" w:themeColor="text1"/>
        </w:rPr>
        <w:t xml:space="preserve">from Taiwan, </w:t>
      </w:r>
      <w:r>
        <w:rPr>
          <w:color w:val="000000" w:themeColor="text1"/>
        </w:rPr>
        <w:t>2</w:t>
      </w:r>
      <w:r w:rsidRPr="007F1CF6">
        <w:rPr>
          <w:color w:val="000000" w:themeColor="text1"/>
        </w:rPr>
        <w:t xml:space="preserve"> from Malaysia, </w:t>
      </w:r>
      <w:r>
        <w:rPr>
          <w:color w:val="000000" w:themeColor="text1"/>
        </w:rPr>
        <w:t>1</w:t>
      </w:r>
      <w:r w:rsidRPr="007F1CF6">
        <w:rPr>
          <w:color w:val="000000" w:themeColor="text1"/>
        </w:rPr>
        <w:t xml:space="preserve"> from Bangladesh,</w:t>
      </w:r>
      <w:r w:rsidRPr="000823A7">
        <w:rPr>
          <w:color w:val="000000" w:themeColor="text1"/>
        </w:rPr>
        <w:t xml:space="preserve"> </w:t>
      </w:r>
      <w:r>
        <w:rPr>
          <w:color w:val="000000" w:themeColor="text1"/>
        </w:rPr>
        <w:t>1 from Kazakhstan,</w:t>
      </w:r>
      <w:r w:rsidRPr="000823A7">
        <w:rPr>
          <w:color w:val="000000" w:themeColor="text1"/>
        </w:rPr>
        <w:t xml:space="preserve"> </w:t>
      </w:r>
      <w:r>
        <w:rPr>
          <w:color w:val="000000" w:themeColor="text1"/>
        </w:rPr>
        <w:t xml:space="preserve">1 </w:t>
      </w:r>
      <w:r w:rsidRPr="007F1CF6">
        <w:rPr>
          <w:color w:val="000000" w:themeColor="text1"/>
        </w:rPr>
        <w:t>from Liberia,</w:t>
      </w:r>
      <w:r w:rsidRPr="000823A7">
        <w:rPr>
          <w:color w:val="000000" w:themeColor="text1"/>
        </w:rPr>
        <w:t xml:space="preserve"> </w:t>
      </w:r>
      <w:r>
        <w:rPr>
          <w:color w:val="000000" w:themeColor="text1"/>
        </w:rPr>
        <w:t>1</w:t>
      </w:r>
      <w:r w:rsidRPr="007F1CF6">
        <w:rPr>
          <w:color w:val="000000" w:themeColor="text1"/>
        </w:rPr>
        <w:t xml:space="preserve"> from Nepal,</w:t>
      </w:r>
      <w:r>
        <w:rPr>
          <w:color w:val="000000" w:themeColor="text1"/>
        </w:rPr>
        <w:t xml:space="preserve"> 1 </w:t>
      </w:r>
      <w:r w:rsidRPr="007F1CF6">
        <w:rPr>
          <w:color w:val="000000" w:themeColor="text1"/>
        </w:rPr>
        <w:t xml:space="preserve">from Singapore, </w:t>
      </w:r>
      <w:r>
        <w:rPr>
          <w:color w:val="000000" w:themeColor="text1"/>
        </w:rPr>
        <w:t>1</w:t>
      </w:r>
      <w:r w:rsidRPr="007F1CF6">
        <w:rPr>
          <w:color w:val="000000" w:themeColor="text1"/>
        </w:rPr>
        <w:t xml:space="preserve"> from Thailand, </w:t>
      </w:r>
      <w:r>
        <w:rPr>
          <w:color w:val="000000" w:themeColor="text1"/>
        </w:rPr>
        <w:t>1</w:t>
      </w:r>
      <w:r w:rsidRPr="007F1CF6">
        <w:rPr>
          <w:color w:val="000000" w:themeColor="text1"/>
        </w:rPr>
        <w:t xml:space="preserve"> from Laos, and </w:t>
      </w:r>
      <w:r>
        <w:rPr>
          <w:color w:val="000000" w:themeColor="text1"/>
        </w:rPr>
        <w:t xml:space="preserve">1 </w:t>
      </w:r>
      <w:r w:rsidRPr="007F1CF6">
        <w:rPr>
          <w:color w:val="000000" w:themeColor="text1"/>
        </w:rPr>
        <w:t>from Trinidad.</w:t>
      </w:r>
    </w:p>
  </w:footnote>
  <w:footnote w:id="3">
    <w:p w14:paraId="326A5E9A" w14:textId="4F148386" w:rsidR="000C46AD" w:rsidRPr="007A6B21" w:rsidRDefault="000C46AD" w:rsidP="000C46AD">
      <w:pPr>
        <w:pStyle w:val="FootnoteText"/>
        <w:rPr>
          <w:lang w:val="en-GB"/>
        </w:rPr>
      </w:pPr>
      <w:r>
        <w:rPr>
          <w:rStyle w:val="FootnoteReference"/>
        </w:rPr>
        <w:footnoteRef/>
      </w:r>
      <w:r>
        <w:t xml:space="preserve"> </w:t>
      </w:r>
      <w:r>
        <w:rPr>
          <w:lang w:val="en-GB"/>
        </w:rPr>
        <w:t>11 India, 9 China, 2 Hong Kong, 2 Malaysia, 2 Pakistan, 1 Kazakhstan, 1 Korea, 1 Singapore, 1 Taiwan, 1 Thailand, 1 Vietnam, 1 Pakistan.</w:t>
      </w:r>
      <w:r w:rsidR="00FD3895">
        <w:rPr>
          <w:lang w:val="en-GB"/>
        </w:rPr>
        <w:t xml:space="preserve"> </w:t>
      </w:r>
    </w:p>
  </w:footnote>
  <w:footnote w:id="4">
    <w:p w14:paraId="6E610EA9" w14:textId="77777777" w:rsidR="00CB5A20" w:rsidRPr="000823A7" w:rsidRDefault="00CB5A20" w:rsidP="00CB5A20">
      <w:pPr>
        <w:pStyle w:val="FootnoteText"/>
        <w:rPr>
          <w:color w:val="000000" w:themeColor="text1"/>
        </w:rPr>
      </w:pPr>
      <w:r>
        <w:rPr>
          <w:rStyle w:val="FootnoteReference"/>
        </w:rPr>
        <w:footnoteRef/>
      </w:r>
      <w:r>
        <w:t xml:space="preserve"> 6 Poland, 4 Italy, 2 Hungary, 2 Ireland, 1 Egypt, 1 Finland, 1 Greece, 1 Latvia, 1 Lithuania, 1 Norway, 1 Romania, 1 South Africa</w:t>
      </w:r>
    </w:p>
  </w:footnote>
  <w:footnote w:id="5">
    <w:p w14:paraId="4FC8B530" w14:textId="77777777" w:rsidR="00CB5A20" w:rsidRPr="007A6B21" w:rsidRDefault="00CB5A20" w:rsidP="00CB5A20">
      <w:pPr>
        <w:pStyle w:val="FootnoteText"/>
        <w:rPr>
          <w:lang w:val="en-GB"/>
        </w:rPr>
      </w:pPr>
      <w:r>
        <w:rPr>
          <w:rStyle w:val="FootnoteReference"/>
        </w:rPr>
        <w:footnoteRef/>
      </w:r>
      <w:r>
        <w:t xml:space="preserve"> </w:t>
      </w:r>
      <w:r>
        <w:rPr>
          <w:lang w:val="en-GB"/>
        </w:rPr>
        <w:t xml:space="preserve">2 Hungary, 2 Ireland, 2 Italy, 1 Egypt, 1 Finland, 1 France, 1 Greece, 1 Norway, 1 Poland, 1 Romania, 1 South Africa, 1 Netherlands, 1 </w:t>
      </w:r>
      <w:r w:rsidRPr="00B70B0E">
        <w:rPr>
          <w:lang w:val="en-GB"/>
        </w:rPr>
        <w:t>United Arab Emirates</w:t>
      </w:r>
    </w:p>
  </w:footnote>
  <w:footnote w:id="6">
    <w:p w14:paraId="2B2839F4" w14:textId="77777777" w:rsidR="004012DB" w:rsidRDefault="004012DB" w:rsidP="004012DB">
      <w:pPr>
        <w:pStyle w:val="FootnoteText"/>
      </w:pPr>
      <w:r>
        <w:rPr>
          <w:rStyle w:val="FootnoteReference"/>
        </w:rPr>
        <w:footnoteRef/>
      </w:r>
      <w:r>
        <w:t xml:space="preserve"> TM and © 2008 Entertainment Rights Distribution Limited. All rights reserved.</w:t>
      </w:r>
    </w:p>
  </w:footnote>
  <w:footnote w:id="7">
    <w:p w14:paraId="69389B49" w14:textId="6B3D2617" w:rsidR="00803B39" w:rsidRPr="00243A47" w:rsidRDefault="00803B39" w:rsidP="00803B39">
      <w:pPr>
        <w:pStyle w:val="FootnoteText"/>
        <w:rPr>
          <w:lang w:val="en-GB"/>
        </w:rPr>
      </w:pPr>
      <w:r>
        <w:rPr>
          <w:rStyle w:val="FootnoteReference"/>
        </w:rPr>
        <w:footnoteRef/>
      </w:r>
      <w:r>
        <w:t xml:space="preserve"> </w:t>
      </w:r>
      <w:r>
        <w:rPr>
          <w:lang w:val="en-GB"/>
        </w:rPr>
        <w:t>The race-</w:t>
      </w:r>
      <w:r w:rsidR="00DE0F56">
        <w:rPr>
          <w:lang w:val="en-GB"/>
        </w:rPr>
        <w:t>neutral</w:t>
      </w:r>
      <w:r>
        <w:rPr>
          <w:lang w:val="en-GB"/>
        </w:rPr>
        <w:t xml:space="preserve"> scale item was included in analys</w:t>
      </w:r>
      <w:r w:rsidR="00824745">
        <w:rPr>
          <w:lang w:val="en-GB"/>
        </w:rPr>
        <w:t>e</w:t>
      </w:r>
      <w:r>
        <w:rPr>
          <w:lang w:val="en-GB"/>
        </w:rPr>
        <w:t xml:space="preserve">s along with each </w:t>
      </w:r>
      <w:r w:rsidR="00034D8D">
        <w:rPr>
          <w:lang w:val="en-GB"/>
        </w:rPr>
        <w:t xml:space="preserve">race-specific </w:t>
      </w:r>
      <w:r>
        <w:rPr>
          <w:lang w:val="en-GB"/>
        </w:rPr>
        <w:t>cognitive disregard</w:t>
      </w:r>
      <w:r w:rsidR="00034D8D">
        <w:rPr>
          <w:lang w:val="en-GB"/>
        </w:rPr>
        <w:t xml:space="preserve"> scale</w:t>
      </w:r>
      <w:r>
        <w:rPr>
          <w:lang w:val="en-GB"/>
        </w:rPr>
        <w:t xml:space="preserve">. </w:t>
      </w:r>
    </w:p>
  </w:footnote>
  <w:footnote w:id="8">
    <w:p w14:paraId="71788F49" w14:textId="6EECA5FD" w:rsidR="002776B6" w:rsidRPr="002776B6" w:rsidRDefault="002776B6">
      <w:pPr>
        <w:pStyle w:val="FootnoteText"/>
        <w:rPr>
          <w:lang w:val="en-GB"/>
        </w:rPr>
      </w:pPr>
      <w:r>
        <w:rPr>
          <w:rStyle w:val="FootnoteReference"/>
        </w:rPr>
        <w:footnoteRef/>
      </w:r>
      <w:r>
        <w:t xml:space="preserve"> </w:t>
      </w:r>
      <w:r>
        <w:rPr>
          <w:lang w:val="en-GB"/>
        </w:rPr>
        <w:t>The race-</w:t>
      </w:r>
      <w:r w:rsidR="00DE0F56">
        <w:rPr>
          <w:lang w:val="en-GB"/>
        </w:rPr>
        <w:t>neutral</w:t>
      </w:r>
      <w:r>
        <w:rPr>
          <w:lang w:val="en-GB"/>
        </w:rPr>
        <w:t xml:space="preserve"> scale items were included in analys</w:t>
      </w:r>
      <w:r w:rsidR="00A323A5">
        <w:rPr>
          <w:lang w:val="en-GB"/>
        </w:rPr>
        <w:t>e</w:t>
      </w:r>
      <w:r>
        <w:rPr>
          <w:lang w:val="en-GB"/>
        </w:rPr>
        <w:t xml:space="preserve">s along with each </w:t>
      </w:r>
      <w:r w:rsidR="00A323A5">
        <w:rPr>
          <w:lang w:val="en-GB"/>
        </w:rPr>
        <w:t xml:space="preserve">race-specific </w:t>
      </w:r>
      <w:r>
        <w:rPr>
          <w:lang w:val="en-GB"/>
        </w:rPr>
        <w:t>scale.</w:t>
      </w:r>
    </w:p>
  </w:footnote>
  <w:footnote w:id="9">
    <w:p w14:paraId="44BA256B" w14:textId="342109E5" w:rsidR="0061436B" w:rsidRPr="002F320C" w:rsidRDefault="0061436B" w:rsidP="0061436B">
      <w:pPr>
        <w:pStyle w:val="FootnoteText"/>
        <w:rPr>
          <w:lang w:val="en-GB"/>
        </w:rPr>
      </w:pPr>
      <w:r w:rsidRPr="002F320C">
        <w:rPr>
          <w:rStyle w:val="FootnoteReference"/>
        </w:rPr>
        <w:footnoteRef/>
      </w:r>
      <w:r w:rsidRPr="002F320C">
        <w:t xml:space="preserve"> For the existing amended scales, we could</w:t>
      </w:r>
      <w:r w:rsidR="00906427">
        <w:t xml:space="preserve"> have</w:t>
      </w:r>
      <w:r w:rsidRPr="002F320C">
        <w:t xml:space="preserve"> conduct</w:t>
      </w:r>
      <w:r w:rsidR="00906427">
        <w:t>ed</w:t>
      </w:r>
      <w:r w:rsidRPr="002F320C">
        <w:t xml:space="preserve"> an </w:t>
      </w:r>
      <w:r>
        <w:t>EFA</w:t>
      </w:r>
      <w:r w:rsidRPr="002F320C">
        <w:t>, considering the alterations from the original scale, or a confirmatory factor analysis</w:t>
      </w:r>
      <w:r>
        <w:t xml:space="preserve"> (CFA)</w:t>
      </w:r>
      <w:r w:rsidRPr="002F320C">
        <w:t xml:space="preserve">, acknowledging that the scales are derived from a validated instrument. </w:t>
      </w:r>
      <w:r>
        <w:t>Based on</w:t>
      </w:r>
      <w:r w:rsidRPr="002F320C">
        <w:t xml:space="preserve"> discussions with an expert </w:t>
      </w:r>
      <w:r>
        <w:t>i</w:t>
      </w:r>
      <w:r w:rsidRPr="002F320C">
        <w:t>n scale development, we conduct</w:t>
      </w:r>
      <w:r>
        <w:t>ed</w:t>
      </w:r>
      <w:r w:rsidR="00010AA6">
        <w:t xml:space="preserve"> an</w:t>
      </w:r>
      <w:r w:rsidRPr="002F320C">
        <w:t xml:space="preserve"> </w:t>
      </w:r>
      <w:r w:rsidR="00010AA6">
        <w:t>EFA</w:t>
      </w:r>
      <w:r>
        <w:t xml:space="preserve"> </w:t>
      </w:r>
      <w:r w:rsidRPr="002F320C">
        <w:t xml:space="preserve">to ensure only items most representative for our samples </w:t>
      </w:r>
      <w:r>
        <w:t>were</w:t>
      </w:r>
      <w:r w:rsidRPr="002F320C">
        <w:t xml:space="preserve"> </w:t>
      </w:r>
      <w:r>
        <w:t>used</w:t>
      </w:r>
      <w:r w:rsidRPr="002F320C">
        <w:t>.</w:t>
      </w:r>
    </w:p>
  </w:footnote>
  <w:footnote w:id="10">
    <w:p w14:paraId="33B8124A" w14:textId="66FBEF28" w:rsidR="00CE7198" w:rsidRPr="00CE7198" w:rsidRDefault="00CE7198">
      <w:pPr>
        <w:pStyle w:val="FootnoteText"/>
        <w:rPr>
          <w:lang w:val="en-GB"/>
        </w:rPr>
      </w:pPr>
      <w:r w:rsidRPr="00D470DA">
        <w:rPr>
          <w:rStyle w:val="FootnoteReference"/>
          <w:color w:val="000000" w:themeColor="text1"/>
        </w:rPr>
        <w:footnoteRef/>
      </w:r>
      <w:r w:rsidRPr="00D470DA">
        <w:rPr>
          <w:color w:val="000000" w:themeColor="text1"/>
        </w:rPr>
        <w:t xml:space="preserve"> After the EFA, we did not exclude any scale based on low reliability or low factor loadings because retaining all scales allowed us to preserve the theoretical integrity of the constructs being measured.</w:t>
      </w:r>
    </w:p>
  </w:footnote>
  <w:footnote w:id="11">
    <w:p w14:paraId="5C960196" w14:textId="7E0F96E3" w:rsidR="00E41B94" w:rsidRPr="00E41B94" w:rsidRDefault="00E41B94">
      <w:pPr>
        <w:pStyle w:val="FootnoteText"/>
        <w:rPr>
          <w:lang w:val="en-GB"/>
        </w:rPr>
      </w:pPr>
      <w:r w:rsidRPr="008161A1">
        <w:rPr>
          <w:rStyle w:val="FootnoteReference"/>
          <w:color w:val="000000" w:themeColor="text1"/>
        </w:rPr>
        <w:footnoteRef/>
      </w:r>
      <w:r w:rsidRPr="008161A1">
        <w:rPr>
          <w:color w:val="000000" w:themeColor="text1"/>
        </w:rPr>
        <w:t xml:space="preserve"> Confidence predicted accuracy also for Asian participants, </w:t>
      </w:r>
      <w:r w:rsidRPr="008161A1">
        <w:rPr>
          <w:i/>
          <w:iCs/>
          <w:color w:val="000000" w:themeColor="text1"/>
        </w:rPr>
        <w:t>z</w:t>
      </w:r>
      <w:r w:rsidRPr="008161A1">
        <w:rPr>
          <w:color w:val="000000" w:themeColor="text1"/>
        </w:rPr>
        <w:t xml:space="preserve"> = 6.55, </w:t>
      </w:r>
      <w:r w:rsidRPr="008161A1">
        <w:rPr>
          <w:i/>
          <w:iCs/>
          <w:color w:val="000000" w:themeColor="text1"/>
        </w:rPr>
        <w:t>p</w:t>
      </w:r>
      <w:r w:rsidRPr="008161A1">
        <w:rPr>
          <w:color w:val="000000" w:themeColor="text1"/>
        </w:rPr>
        <w:t xml:space="preserve"> &lt; .001.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255949"/>
      <w:docPartObj>
        <w:docPartGallery w:val="Page Numbers (Top of Page)"/>
        <w:docPartUnique/>
      </w:docPartObj>
    </w:sdtPr>
    <w:sdtContent>
      <w:p w14:paraId="1CB04367" w14:textId="466616D4" w:rsidR="00440534" w:rsidRDefault="00440534" w:rsidP="002305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780CB0" w14:textId="77777777" w:rsidR="00440534" w:rsidRDefault="00440534" w:rsidP="004405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1786140"/>
      <w:docPartObj>
        <w:docPartGallery w:val="Page Numbers (Top of Page)"/>
        <w:docPartUnique/>
      </w:docPartObj>
    </w:sdtPr>
    <w:sdtContent>
      <w:p w14:paraId="48633F93" w14:textId="332B86F2" w:rsidR="00440534" w:rsidRDefault="00440534" w:rsidP="002305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A6DACE" w14:textId="78AFBD30" w:rsidR="00440534" w:rsidRDefault="00440534" w:rsidP="00440534">
    <w:pPr>
      <w:pStyle w:val="Header"/>
      <w:ind w:right="360"/>
    </w:pPr>
    <w:r>
      <w:t>THE CROSS-RACE EFFECT INVENTORY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9ADE" w14:textId="4CB6F8C6" w:rsidR="00440534" w:rsidRDefault="00440534" w:rsidP="00230595">
    <w:pPr>
      <w:pStyle w:val="Header"/>
      <w:framePr w:wrap="none" w:vAnchor="text" w:hAnchor="margin" w:xAlign="right" w:y="1"/>
      <w:rPr>
        <w:rStyle w:val="PageNumber"/>
      </w:rPr>
    </w:pPr>
  </w:p>
  <w:p w14:paraId="52A7B566" w14:textId="004EAD88" w:rsidR="00440534" w:rsidRDefault="00440534" w:rsidP="0044053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7FD4" w14:textId="77777777" w:rsidR="00E630D1" w:rsidRDefault="00E63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07A0" w14:textId="77777777" w:rsidR="00E630D1" w:rsidRDefault="00E630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4145456"/>
      <w:docPartObj>
        <w:docPartGallery w:val="Page Numbers (Top of Page)"/>
        <w:docPartUnique/>
      </w:docPartObj>
    </w:sdtPr>
    <w:sdtContent>
      <w:p w14:paraId="2E7D6F07" w14:textId="5A39DD4E" w:rsidR="00D11000" w:rsidRDefault="00D11000" w:rsidP="001B37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1328">
          <w:rPr>
            <w:rStyle w:val="PageNumber"/>
            <w:noProof/>
          </w:rPr>
          <w:t>62</w:t>
        </w:r>
        <w:r>
          <w:rPr>
            <w:rStyle w:val="PageNumber"/>
          </w:rPr>
          <w:fldChar w:fldCharType="end"/>
        </w:r>
      </w:p>
    </w:sdtContent>
  </w:sdt>
  <w:p w14:paraId="1DCAB542" w14:textId="77777777" w:rsidR="00D11000" w:rsidRDefault="00D11000" w:rsidP="00D11000">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9263548"/>
      <w:docPartObj>
        <w:docPartGallery w:val="Page Numbers (Top of Page)"/>
        <w:docPartUnique/>
      </w:docPartObj>
    </w:sdtPr>
    <w:sdtContent>
      <w:p w14:paraId="11CAAAC1" w14:textId="23C442E3" w:rsidR="00D11000" w:rsidRDefault="00D11000" w:rsidP="001B37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FC0682" w14:textId="2060644D" w:rsidR="00D11000" w:rsidRDefault="008F1065" w:rsidP="00D11000">
    <w:pPr>
      <w:pStyle w:val="Header"/>
      <w:ind w:right="360"/>
    </w:pPr>
    <w:r>
      <w:rPr>
        <w:b/>
        <w:bCs/>
        <w:color w:val="000000" w:themeColor="text1"/>
      </w:rPr>
      <w:t xml:space="preserve">The </w:t>
    </w:r>
    <w:r w:rsidRPr="00CB3BA6">
      <w:rPr>
        <w:b/>
        <w:bCs/>
        <w:color w:val="000000" w:themeColor="text1"/>
      </w:rPr>
      <w:t>Cross-Race Effect Inventory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627960"/>
      <w:docPartObj>
        <w:docPartGallery w:val="Page Numbers (Top of Page)"/>
        <w:docPartUnique/>
      </w:docPartObj>
    </w:sdtPr>
    <w:sdtContent>
      <w:p w14:paraId="7E0CF8E0" w14:textId="384B2B4B" w:rsidR="00D11000" w:rsidRDefault="00D11000" w:rsidP="001B37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DECC6" w14:textId="05E1C901" w:rsidR="00D11000" w:rsidRDefault="00D11000" w:rsidP="00D11000">
    <w:pPr>
      <w:pStyle w:val="Header"/>
    </w:pPr>
    <w:r>
      <w:rPr>
        <w:b/>
        <w:bCs/>
        <w:color w:val="000000" w:themeColor="text1"/>
      </w:rPr>
      <w:t xml:space="preserve">RUNNING HEAD: </w:t>
    </w:r>
    <w:r w:rsidR="002C2D0E">
      <w:rPr>
        <w:b/>
        <w:bCs/>
        <w:color w:val="000000" w:themeColor="text1"/>
      </w:rPr>
      <w:t xml:space="preserve">The </w:t>
    </w:r>
    <w:r w:rsidRPr="00CB3BA6">
      <w:rPr>
        <w:b/>
        <w:bCs/>
        <w:color w:val="000000" w:themeColor="text1"/>
      </w:rPr>
      <w:t>Cross-Race Effect Inventor</w:t>
    </w:r>
    <w:r w:rsidR="00961328">
      <w:rPr>
        <w:b/>
        <w:bCs/>
        <w:color w:val="000000" w:themeColor="text1"/>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C5A"/>
    <w:multiLevelType w:val="hybridMultilevel"/>
    <w:tmpl w:val="D4CE7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14BCF"/>
    <w:multiLevelType w:val="hybridMultilevel"/>
    <w:tmpl w:val="F7343E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6230A"/>
    <w:multiLevelType w:val="hybridMultilevel"/>
    <w:tmpl w:val="BE08C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7E73F5"/>
    <w:multiLevelType w:val="hybridMultilevel"/>
    <w:tmpl w:val="C7B29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536FA3"/>
    <w:multiLevelType w:val="hybridMultilevel"/>
    <w:tmpl w:val="097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D412E"/>
    <w:multiLevelType w:val="hybridMultilevel"/>
    <w:tmpl w:val="9A94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30BC3"/>
    <w:multiLevelType w:val="hybridMultilevel"/>
    <w:tmpl w:val="C7B29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33938"/>
    <w:multiLevelType w:val="hybridMultilevel"/>
    <w:tmpl w:val="39C81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57295"/>
    <w:multiLevelType w:val="hybridMultilevel"/>
    <w:tmpl w:val="F7B8E20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4E736DE"/>
    <w:multiLevelType w:val="hybridMultilevel"/>
    <w:tmpl w:val="2A8476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C13CE1"/>
    <w:multiLevelType w:val="hybridMultilevel"/>
    <w:tmpl w:val="77F6A7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C14571B"/>
    <w:multiLevelType w:val="hybridMultilevel"/>
    <w:tmpl w:val="7AFC8DD8"/>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235D1E"/>
    <w:multiLevelType w:val="hybridMultilevel"/>
    <w:tmpl w:val="09765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AD7941"/>
    <w:multiLevelType w:val="hybridMultilevel"/>
    <w:tmpl w:val="E79879DC"/>
    <w:lvl w:ilvl="0" w:tplc="FFFFFFF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672C4"/>
    <w:multiLevelType w:val="hybridMultilevel"/>
    <w:tmpl w:val="4E188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03F58"/>
    <w:multiLevelType w:val="hybridMultilevel"/>
    <w:tmpl w:val="3B04857E"/>
    <w:lvl w:ilvl="0" w:tplc="46F451AA">
      <w:start w:val="1"/>
      <w:numFmt w:val="decimal"/>
      <w:lvlText w:val="B%1."/>
      <w:lvlJc w:val="left"/>
      <w:pPr>
        <w:tabs>
          <w:tab w:val="num" w:pos="360"/>
        </w:tabs>
        <w:ind w:left="360" w:hanging="360"/>
      </w:pPr>
      <w:rPr>
        <w:rFonts w:ascii="Arial" w:hAnsi="Arial" w:cs="Arial" w:hint="default"/>
        <w:b/>
        <w:i w:val="0"/>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u w:val="none"/>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3A5077"/>
    <w:multiLevelType w:val="hybridMultilevel"/>
    <w:tmpl w:val="70DC4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CC1B49"/>
    <w:multiLevelType w:val="hybridMultilevel"/>
    <w:tmpl w:val="FADA2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BF52EE"/>
    <w:multiLevelType w:val="hybridMultilevel"/>
    <w:tmpl w:val="752699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2D9323C"/>
    <w:multiLevelType w:val="hybridMultilevel"/>
    <w:tmpl w:val="66180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DB49C8"/>
    <w:multiLevelType w:val="hybridMultilevel"/>
    <w:tmpl w:val="66180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422927">
    <w:abstractNumId w:val="17"/>
  </w:num>
  <w:num w:numId="2" w16cid:durableId="1019966912">
    <w:abstractNumId w:val="7"/>
  </w:num>
  <w:num w:numId="3" w16cid:durableId="1361904368">
    <w:abstractNumId w:val="10"/>
  </w:num>
  <w:num w:numId="4" w16cid:durableId="876353911">
    <w:abstractNumId w:val="2"/>
  </w:num>
  <w:num w:numId="5" w16cid:durableId="1614702754">
    <w:abstractNumId w:val="14"/>
  </w:num>
  <w:num w:numId="6" w16cid:durableId="1857501829">
    <w:abstractNumId w:val="11"/>
  </w:num>
  <w:num w:numId="7" w16cid:durableId="87234522">
    <w:abstractNumId w:val="9"/>
  </w:num>
  <w:num w:numId="8" w16cid:durableId="1291089044">
    <w:abstractNumId w:val="8"/>
  </w:num>
  <w:num w:numId="9" w16cid:durableId="385104321">
    <w:abstractNumId w:val="16"/>
  </w:num>
  <w:num w:numId="10" w16cid:durableId="1227565861">
    <w:abstractNumId w:val="13"/>
  </w:num>
  <w:num w:numId="11" w16cid:durableId="891772728">
    <w:abstractNumId w:val="6"/>
  </w:num>
  <w:num w:numId="12" w16cid:durableId="1028482647">
    <w:abstractNumId w:val="3"/>
  </w:num>
  <w:num w:numId="13" w16cid:durableId="1567715972">
    <w:abstractNumId w:val="20"/>
  </w:num>
  <w:num w:numId="14" w16cid:durableId="1851479458">
    <w:abstractNumId w:val="19"/>
  </w:num>
  <w:num w:numId="15" w16cid:durableId="166094024">
    <w:abstractNumId w:val="0"/>
  </w:num>
  <w:num w:numId="16" w16cid:durableId="1865752031">
    <w:abstractNumId w:val="4"/>
  </w:num>
  <w:num w:numId="17" w16cid:durableId="280261516">
    <w:abstractNumId w:val="12"/>
  </w:num>
  <w:num w:numId="18" w16cid:durableId="1595551680">
    <w:abstractNumId w:val="1"/>
  </w:num>
  <w:num w:numId="19" w16cid:durableId="951790320">
    <w:abstractNumId w:val="18"/>
  </w:num>
  <w:num w:numId="20" w16cid:durableId="2047095261">
    <w:abstractNumId w:val="5"/>
  </w:num>
  <w:num w:numId="21" w16cid:durableId="1726442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EE"/>
    <w:rsid w:val="000000BD"/>
    <w:rsid w:val="00001EFA"/>
    <w:rsid w:val="00002768"/>
    <w:rsid w:val="00003D03"/>
    <w:rsid w:val="00004ACC"/>
    <w:rsid w:val="0000528D"/>
    <w:rsid w:val="000067F2"/>
    <w:rsid w:val="000071DA"/>
    <w:rsid w:val="0000735D"/>
    <w:rsid w:val="00010AA6"/>
    <w:rsid w:val="00011F92"/>
    <w:rsid w:val="00013AD7"/>
    <w:rsid w:val="000159A8"/>
    <w:rsid w:val="00016D16"/>
    <w:rsid w:val="000202D4"/>
    <w:rsid w:val="000206F6"/>
    <w:rsid w:val="000209DF"/>
    <w:rsid w:val="000220EB"/>
    <w:rsid w:val="00023A5C"/>
    <w:rsid w:val="00023A69"/>
    <w:rsid w:val="00023C93"/>
    <w:rsid w:val="0002695F"/>
    <w:rsid w:val="000269EB"/>
    <w:rsid w:val="0003067D"/>
    <w:rsid w:val="000307DB"/>
    <w:rsid w:val="0003118D"/>
    <w:rsid w:val="000316DB"/>
    <w:rsid w:val="000328A4"/>
    <w:rsid w:val="000334AA"/>
    <w:rsid w:val="00033A51"/>
    <w:rsid w:val="00033FA8"/>
    <w:rsid w:val="00034D8D"/>
    <w:rsid w:val="00034FA9"/>
    <w:rsid w:val="00035B3A"/>
    <w:rsid w:val="00036EE0"/>
    <w:rsid w:val="000370FB"/>
    <w:rsid w:val="00045838"/>
    <w:rsid w:val="0004584D"/>
    <w:rsid w:val="00045E96"/>
    <w:rsid w:val="000475B0"/>
    <w:rsid w:val="00050462"/>
    <w:rsid w:val="00050B3C"/>
    <w:rsid w:val="000517FB"/>
    <w:rsid w:val="0005367D"/>
    <w:rsid w:val="00054C67"/>
    <w:rsid w:val="00055784"/>
    <w:rsid w:val="00055AE3"/>
    <w:rsid w:val="00057457"/>
    <w:rsid w:val="000618D3"/>
    <w:rsid w:val="0006493A"/>
    <w:rsid w:val="0006638B"/>
    <w:rsid w:val="0006689E"/>
    <w:rsid w:val="000677BD"/>
    <w:rsid w:val="00071BEE"/>
    <w:rsid w:val="00072FBB"/>
    <w:rsid w:val="000737F8"/>
    <w:rsid w:val="00074F2D"/>
    <w:rsid w:val="00075B9E"/>
    <w:rsid w:val="000767B0"/>
    <w:rsid w:val="00077069"/>
    <w:rsid w:val="00077645"/>
    <w:rsid w:val="000817F2"/>
    <w:rsid w:val="000820D0"/>
    <w:rsid w:val="000823A7"/>
    <w:rsid w:val="00082DE4"/>
    <w:rsid w:val="000847A6"/>
    <w:rsid w:val="000871A6"/>
    <w:rsid w:val="00087439"/>
    <w:rsid w:val="00087F59"/>
    <w:rsid w:val="00087FBA"/>
    <w:rsid w:val="00090DC6"/>
    <w:rsid w:val="000915BF"/>
    <w:rsid w:val="00092CFA"/>
    <w:rsid w:val="00092FAB"/>
    <w:rsid w:val="00094436"/>
    <w:rsid w:val="00095F53"/>
    <w:rsid w:val="0009650F"/>
    <w:rsid w:val="00096A1F"/>
    <w:rsid w:val="00097738"/>
    <w:rsid w:val="000A01AD"/>
    <w:rsid w:val="000A05E7"/>
    <w:rsid w:val="000A0763"/>
    <w:rsid w:val="000A0ABC"/>
    <w:rsid w:val="000A1A3D"/>
    <w:rsid w:val="000A1B5A"/>
    <w:rsid w:val="000A1EED"/>
    <w:rsid w:val="000A2D68"/>
    <w:rsid w:val="000A2DFF"/>
    <w:rsid w:val="000A50B6"/>
    <w:rsid w:val="000A58D5"/>
    <w:rsid w:val="000A674F"/>
    <w:rsid w:val="000A6A2C"/>
    <w:rsid w:val="000A6DFB"/>
    <w:rsid w:val="000B0E32"/>
    <w:rsid w:val="000B16F5"/>
    <w:rsid w:val="000B23BD"/>
    <w:rsid w:val="000B343A"/>
    <w:rsid w:val="000B3B88"/>
    <w:rsid w:val="000B3E07"/>
    <w:rsid w:val="000B5879"/>
    <w:rsid w:val="000B59D9"/>
    <w:rsid w:val="000B66CB"/>
    <w:rsid w:val="000B6B9C"/>
    <w:rsid w:val="000B6FF3"/>
    <w:rsid w:val="000B7C41"/>
    <w:rsid w:val="000C0E2E"/>
    <w:rsid w:val="000C1D2E"/>
    <w:rsid w:val="000C1E22"/>
    <w:rsid w:val="000C3580"/>
    <w:rsid w:val="000C46AD"/>
    <w:rsid w:val="000C4A43"/>
    <w:rsid w:val="000C6122"/>
    <w:rsid w:val="000C63A7"/>
    <w:rsid w:val="000C7511"/>
    <w:rsid w:val="000C7AC4"/>
    <w:rsid w:val="000C7C76"/>
    <w:rsid w:val="000D112E"/>
    <w:rsid w:val="000D1C7D"/>
    <w:rsid w:val="000D4D32"/>
    <w:rsid w:val="000D6BF6"/>
    <w:rsid w:val="000D70D7"/>
    <w:rsid w:val="000D798C"/>
    <w:rsid w:val="000D7FD9"/>
    <w:rsid w:val="000E1029"/>
    <w:rsid w:val="000E2412"/>
    <w:rsid w:val="000E256B"/>
    <w:rsid w:val="000E2FDB"/>
    <w:rsid w:val="000E36D9"/>
    <w:rsid w:val="000E4D7E"/>
    <w:rsid w:val="000F0FD9"/>
    <w:rsid w:val="000F15B4"/>
    <w:rsid w:val="000F3622"/>
    <w:rsid w:val="000F3AAF"/>
    <w:rsid w:val="000F68E8"/>
    <w:rsid w:val="000F7E01"/>
    <w:rsid w:val="00101030"/>
    <w:rsid w:val="001015D2"/>
    <w:rsid w:val="00101732"/>
    <w:rsid w:val="00102F61"/>
    <w:rsid w:val="00103A3C"/>
    <w:rsid w:val="00104707"/>
    <w:rsid w:val="00104A31"/>
    <w:rsid w:val="00105B86"/>
    <w:rsid w:val="001063D8"/>
    <w:rsid w:val="00106512"/>
    <w:rsid w:val="001065EE"/>
    <w:rsid w:val="00106CA1"/>
    <w:rsid w:val="001077B4"/>
    <w:rsid w:val="0011018D"/>
    <w:rsid w:val="001122E0"/>
    <w:rsid w:val="00112B4D"/>
    <w:rsid w:val="00113BB6"/>
    <w:rsid w:val="00114067"/>
    <w:rsid w:val="001143C3"/>
    <w:rsid w:val="001146AB"/>
    <w:rsid w:val="00115D63"/>
    <w:rsid w:val="00116921"/>
    <w:rsid w:val="00121A59"/>
    <w:rsid w:val="00121D3A"/>
    <w:rsid w:val="001227C5"/>
    <w:rsid w:val="0012303E"/>
    <w:rsid w:val="00123964"/>
    <w:rsid w:val="00124167"/>
    <w:rsid w:val="001243EE"/>
    <w:rsid w:val="00124A4D"/>
    <w:rsid w:val="00125629"/>
    <w:rsid w:val="00127809"/>
    <w:rsid w:val="0013084A"/>
    <w:rsid w:val="00131062"/>
    <w:rsid w:val="00131EFB"/>
    <w:rsid w:val="00132412"/>
    <w:rsid w:val="001326B6"/>
    <w:rsid w:val="00132854"/>
    <w:rsid w:val="00132A45"/>
    <w:rsid w:val="00134A46"/>
    <w:rsid w:val="00134C78"/>
    <w:rsid w:val="00135550"/>
    <w:rsid w:val="0013639B"/>
    <w:rsid w:val="001377DE"/>
    <w:rsid w:val="00137BFA"/>
    <w:rsid w:val="00140953"/>
    <w:rsid w:val="00143DBF"/>
    <w:rsid w:val="00144E14"/>
    <w:rsid w:val="001460DD"/>
    <w:rsid w:val="00146E78"/>
    <w:rsid w:val="00146FBF"/>
    <w:rsid w:val="00147704"/>
    <w:rsid w:val="00147BC0"/>
    <w:rsid w:val="0015023E"/>
    <w:rsid w:val="0015088D"/>
    <w:rsid w:val="00150D22"/>
    <w:rsid w:val="0015140E"/>
    <w:rsid w:val="0015259E"/>
    <w:rsid w:val="00153342"/>
    <w:rsid w:val="00153F0F"/>
    <w:rsid w:val="001549A4"/>
    <w:rsid w:val="0015658E"/>
    <w:rsid w:val="0015714B"/>
    <w:rsid w:val="00163861"/>
    <w:rsid w:val="00164015"/>
    <w:rsid w:val="00164193"/>
    <w:rsid w:val="001654A4"/>
    <w:rsid w:val="00167388"/>
    <w:rsid w:val="00167824"/>
    <w:rsid w:val="00171339"/>
    <w:rsid w:val="001718ED"/>
    <w:rsid w:val="00171A90"/>
    <w:rsid w:val="00172090"/>
    <w:rsid w:val="00172C28"/>
    <w:rsid w:val="00173F1E"/>
    <w:rsid w:val="001756F8"/>
    <w:rsid w:val="00176CF6"/>
    <w:rsid w:val="001772FC"/>
    <w:rsid w:val="001803AD"/>
    <w:rsid w:val="00181A07"/>
    <w:rsid w:val="00181A12"/>
    <w:rsid w:val="00181F8F"/>
    <w:rsid w:val="001827E7"/>
    <w:rsid w:val="00182C73"/>
    <w:rsid w:val="00182EE2"/>
    <w:rsid w:val="0018317A"/>
    <w:rsid w:val="00183F8E"/>
    <w:rsid w:val="00186F45"/>
    <w:rsid w:val="00191244"/>
    <w:rsid w:val="001915B8"/>
    <w:rsid w:val="00191F8F"/>
    <w:rsid w:val="00196308"/>
    <w:rsid w:val="001967A2"/>
    <w:rsid w:val="00196FC8"/>
    <w:rsid w:val="00197EC8"/>
    <w:rsid w:val="001A0807"/>
    <w:rsid w:val="001A2DF8"/>
    <w:rsid w:val="001A3A4A"/>
    <w:rsid w:val="001A46D3"/>
    <w:rsid w:val="001A580A"/>
    <w:rsid w:val="001A6783"/>
    <w:rsid w:val="001A7CCB"/>
    <w:rsid w:val="001A7EFA"/>
    <w:rsid w:val="001B05DC"/>
    <w:rsid w:val="001B1588"/>
    <w:rsid w:val="001B1B39"/>
    <w:rsid w:val="001B3B05"/>
    <w:rsid w:val="001B504C"/>
    <w:rsid w:val="001B5361"/>
    <w:rsid w:val="001B5BFF"/>
    <w:rsid w:val="001B64EB"/>
    <w:rsid w:val="001B6B1A"/>
    <w:rsid w:val="001C0A60"/>
    <w:rsid w:val="001C222E"/>
    <w:rsid w:val="001C278A"/>
    <w:rsid w:val="001C4C1A"/>
    <w:rsid w:val="001C58BB"/>
    <w:rsid w:val="001C634D"/>
    <w:rsid w:val="001D00A7"/>
    <w:rsid w:val="001D1143"/>
    <w:rsid w:val="001D20E9"/>
    <w:rsid w:val="001D22A4"/>
    <w:rsid w:val="001D2D78"/>
    <w:rsid w:val="001D34F9"/>
    <w:rsid w:val="001D3705"/>
    <w:rsid w:val="001D7B00"/>
    <w:rsid w:val="001E0BD3"/>
    <w:rsid w:val="001E0C36"/>
    <w:rsid w:val="001E126A"/>
    <w:rsid w:val="001E3708"/>
    <w:rsid w:val="001E57CA"/>
    <w:rsid w:val="001E6713"/>
    <w:rsid w:val="001E6965"/>
    <w:rsid w:val="001E7BEF"/>
    <w:rsid w:val="001F0A72"/>
    <w:rsid w:val="001F15DE"/>
    <w:rsid w:val="001F26DB"/>
    <w:rsid w:val="001F2927"/>
    <w:rsid w:val="001F3613"/>
    <w:rsid w:val="001F3A7B"/>
    <w:rsid w:val="001F4B7B"/>
    <w:rsid w:val="001F504F"/>
    <w:rsid w:val="001F5A0C"/>
    <w:rsid w:val="001F7304"/>
    <w:rsid w:val="0020027A"/>
    <w:rsid w:val="002005C6"/>
    <w:rsid w:val="0020168A"/>
    <w:rsid w:val="00202CAD"/>
    <w:rsid w:val="00203342"/>
    <w:rsid w:val="00203369"/>
    <w:rsid w:val="00203CDB"/>
    <w:rsid w:val="002050C7"/>
    <w:rsid w:val="00205CFF"/>
    <w:rsid w:val="0020613E"/>
    <w:rsid w:val="002070E0"/>
    <w:rsid w:val="00207BA1"/>
    <w:rsid w:val="00211BED"/>
    <w:rsid w:val="00211CA8"/>
    <w:rsid w:val="00214DF4"/>
    <w:rsid w:val="0021542D"/>
    <w:rsid w:val="002155D7"/>
    <w:rsid w:val="0021564F"/>
    <w:rsid w:val="002158A9"/>
    <w:rsid w:val="00217CCE"/>
    <w:rsid w:val="00222813"/>
    <w:rsid w:val="00222CF1"/>
    <w:rsid w:val="00223894"/>
    <w:rsid w:val="00225919"/>
    <w:rsid w:val="0022654E"/>
    <w:rsid w:val="002276ED"/>
    <w:rsid w:val="002305E8"/>
    <w:rsid w:val="00234B13"/>
    <w:rsid w:val="00235FA6"/>
    <w:rsid w:val="0023602D"/>
    <w:rsid w:val="002400BD"/>
    <w:rsid w:val="0024078E"/>
    <w:rsid w:val="0024100C"/>
    <w:rsid w:val="00242658"/>
    <w:rsid w:val="002439AE"/>
    <w:rsid w:val="00243A47"/>
    <w:rsid w:val="0024627D"/>
    <w:rsid w:val="002464C3"/>
    <w:rsid w:val="00246900"/>
    <w:rsid w:val="00246EFB"/>
    <w:rsid w:val="00247957"/>
    <w:rsid w:val="00250CE0"/>
    <w:rsid w:val="00252011"/>
    <w:rsid w:val="002564B4"/>
    <w:rsid w:val="002576B8"/>
    <w:rsid w:val="002601EC"/>
    <w:rsid w:val="00260795"/>
    <w:rsid w:val="00260AF2"/>
    <w:rsid w:val="002613F9"/>
    <w:rsid w:val="002618A7"/>
    <w:rsid w:val="002670A6"/>
    <w:rsid w:val="00267873"/>
    <w:rsid w:val="00270AA6"/>
    <w:rsid w:val="00271D27"/>
    <w:rsid w:val="002729FB"/>
    <w:rsid w:val="00273CD0"/>
    <w:rsid w:val="0027463E"/>
    <w:rsid w:val="002749F0"/>
    <w:rsid w:val="00275F7F"/>
    <w:rsid w:val="002767B1"/>
    <w:rsid w:val="002776B6"/>
    <w:rsid w:val="0028059A"/>
    <w:rsid w:val="002828E6"/>
    <w:rsid w:val="00282E31"/>
    <w:rsid w:val="00285185"/>
    <w:rsid w:val="00285E2F"/>
    <w:rsid w:val="00291734"/>
    <w:rsid w:val="00291F27"/>
    <w:rsid w:val="00292991"/>
    <w:rsid w:val="0029524C"/>
    <w:rsid w:val="00295C28"/>
    <w:rsid w:val="0029628F"/>
    <w:rsid w:val="0029630B"/>
    <w:rsid w:val="002A0312"/>
    <w:rsid w:val="002A0978"/>
    <w:rsid w:val="002A20AB"/>
    <w:rsid w:val="002A37E0"/>
    <w:rsid w:val="002A443E"/>
    <w:rsid w:val="002A4CAA"/>
    <w:rsid w:val="002A63A6"/>
    <w:rsid w:val="002A7A92"/>
    <w:rsid w:val="002B06CA"/>
    <w:rsid w:val="002B1951"/>
    <w:rsid w:val="002B5F2A"/>
    <w:rsid w:val="002B6C43"/>
    <w:rsid w:val="002C08A3"/>
    <w:rsid w:val="002C12B7"/>
    <w:rsid w:val="002C167F"/>
    <w:rsid w:val="002C2093"/>
    <w:rsid w:val="002C2D0E"/>
    <w:rsid w:val="002C3128"/>
    <w:rsid w:val="002C484A"/>
    <w:rsid w:val="002C57B9"/>
    <w:rsid w:val="002C7373"/>
    <w:rsid w:val="002D053D"/>
    <w:rsid w:val="002D0D47"/>
    <w:rsid w:val="002D13A9"/>
    <w:rsid w:val="002D1671"/>
    <w:rsid w:val="002D4548"/>
    <w:rsid w:val="002D4FFA"/>
    <w:rsid w:val="002D59E3"/>
    <w:rsid w:val="002E0440"/>
    <w:rsid w:val="002E17DB"/>
    <w:rsid w:val="002E1E4C"/>
    <w:rsid w:val="002E2C68"/>
    <w:rsid w:val="002E496B"/>
    <w:rsid w:val="002E4F04"/>
    <w:rsid w:val="002E58AD"/>
    <w:rsid w:val="002E6705"/>
    <w:rsid w:val="002F1B62"/>
    <w:rsid w:val="002F232B"/>
    <w:rsid w:val="002F320C"/>
    <w:rsid w:val="002F342B"/>
    <w:rsid w:val="002F4655"/>
    <w:rsid w:val="002F4793"/>
    <w:rsid w:val="002F5C3B"/>
    <w:rsid w:val="002F65E8"/>
    <w:rsid w:val="002F67B8"/>
    <w:rsid w:val="003007A6"/>
    <w:rsid w:val="0030082F"/>
    <w:rsid w:val="0030160A"/>
    <w:rsid w:val="00303DA2"/>
    <w:rsid w:val="00305F0B"/>
    <w:rsid w:val="0030631E"/>
    <w:rsid w:val="00306FFA"/>
    <w:rsid w:val="003104AA"/>
    <w:rsid w:val="003104E8"/>
    <w:rsid w:val="00311DCF"/>
    <w:rsid w:val="00311FD1"/>
    <w:rsid w:val="00313259"/>
    <w:rsid w:val="003172C2"/>
    <w:rsid w:val="00317C30"/>
    <w:rsid w:val="00320023"/>
    <w:rsid w:val="00320D36"/>
    <w:rsid w:val="00320E2C"/>
    <w:rsid w:val="0032235E"/>
    <w:rsid w:val="00324471"/>
    <w:rsid w:val="003248C1"/>
    <w:rsid w:val="00324EC7"/>
    <w:rsid w:val="00325059"/>
    <w:rsid w:val="003264CD"/>
    <w:rsid w:val="003268F5"/>
    <w:rsid w:val="00330FB0"/>
    <w:rsid w:val="00331078"/>
    <w:rsid w:val="00334FC1"/>
    <w:rsid w:val="00334FDB"/>
    <w:rsid w:val="00335DF9"/>
    <w:rsid w:val="00336DB0"/>
    <w:rsid w:val="00337815"/>
    <w:rsid w:val="00341864"/>
    <w:rsid w:val="00342EE7"/>
    <w:rsid w:val="00343708"/>
    <w:rsid w:val="003452C3"/>
    <w:rsid w:val="00345672"/>
    <w:rsid w:val="0034647F"/>
    <w:rsid w:val="00347A6C"/>
    <w:rsid w:val="0035122B"/>
    <w:rsid w:val="00354173"/>
    <w:rsid w:val="003543E6"/>
    <w:rsid w:val="00356A75"/>
    <w:rsid w:val="00357B6E"/>
    <w:rsid w:val="00357D8E"/>
    <w:rsid w:val="00361B59"/>
    <w:rsid w:val="00361DF6"/>
    <w:rsid w:val="00362C8C"/>
    <w:rsid w:val="00363D35"/>
    <w:rsid w:val="0036472B"/>
    <w:rsid w:val="0036485B"/>
    <w:rsid w:val="00365C25"/>
    <w:rsid w:val="00371943"/>
    <w:rsid w:val="00374745"/>
    <w:rsid w:val="003770D9"/>
    <w:rsid w:val="00377AF1"/>
    <w:rsid w:val="00377EC6"/>
    <w:rsid w:val="0038131D"/>
    <w:rsid w:val="003841D6"/>
    <w:rsid w:val="00385D2F"/>
    <w:rsid w:val="00385E9E"/>
    <w:rsid w:val="00385F2C"/>
    <w:rsid w:val="003913C6"/>
    <w:rsid w:val="00391567"/>
    <w:rsid w:val="00393EA4"/>
    <w:rsid w:val="00394E7E"/>
    <w:rsid w:val="00396325"/>
    <w:rsid w:val="003969AA"/>
    <w:rsid w:val="00397FD7"/>
    <w:rsid w:val="003A165D"/>
    <w:rsid w:val="003A1FEA"/>
    <w:rsid w:val="003A2202"/>
    <w:rsid w:val="003A2AFC"/>
    <w:rsid w:val="003A3DA1"/>
    <w:rsid w:val="003A42A9"/>
    <w:rsid w:val="003A47DF"/>
    <w:rsid w:val="003A5BBD"/>
    <w:rsid w:val="003A5E75"/>
    <w:rsid w:val="003A5FA5"/>
    <w:rsid w:val="003B0720"/>
    <w:rsid w:val="003B2506"/>
    <w:rsid w:val="003B3B50"/>
    <w:rsid w:val="003B4307"/>
    <w:rsid w:val="003B47DB"/>
    <w:rsid w:val="003B4C06"/>
    <w:rsid w:val="003B5111"/>
    <w:rsid w:val="003B6083"/>
    <w:rsid w:val="003B62D4"/>
    <w:rsid w:val="003B6B0C"/>
    <w:rsid w:val="003B7D8A"/>
    <w:rsid w:val="003C0F6F"/>
    <w:rsid w:val="003C26ED"/>
    <w:rsid w:val="003C287C"/>
    <w:rsid w:val="003C5A75"/>
    <w:rsid w:val="003C7E41"/>
    <w:rsid w:val="003D1538"/>
    <w:rsid w:val="003D2BBE"/>
    <w:rsid w:val="003D3122"/>
    <w:rsid w:val="003D3ACF"/>
    <w:rsid w:val="003D4CA5"/>
    <w:rsid w:val="003D50BC"/>
    <w:rsid w:val="003D56E1"/>
    <w:rsid w:val="003D7B92"/>
    <w:rsid w:val="003E278E"/>
    <w:rsid w:val="003E3C1B"/>
    <w:rsid w:val="003E4FA8"/>
    <w:rsid w:val="003E5CBD"/>
    <w:rsid w:val="003E73FA"/>
    <w:rsid w:val="003F0922"/>
    <w:rsid w:val="003F0A39"/>
    <w:rsid w:val="003F0A46"/>
    <w:rsid w:val="003F0AE5"/>
    <w:rsid w:val="003F165C"/>
    <w:rsid w:val="003F31FA"/>
    <w:rsid w:val="003F35EE"/>
    <w:rsid w:val="003F4401"/>
    <w:rsid w:val="003F4CCE"/>
    <w:rsid w:val="003F5A15"/>
    <w:rsid w:val="003F6441"/>
    <w:rsid w:val="003F71C8"/>
    <w:rsid w:val="00400697"/>
    <w:rsid w:val="004012DB"/>
    <w:rsid w:val="00403903"/>
    <w:rsid w:val="00403F58"/>
    <w:rsid w:val="00404A6A"/>
    <w:rsid w:val="00404CAB"/>
    <w:rsid w:val="00406FBE"/>
    <w:rsid w:val="0041022E"/>
    <w:rsid w:val="00411A13"/>
    <w:rsid w:val="004135A4"/>
    <w:rsid w:val="0041458A"/>
    <w:rsid w:val="00414CB4"/>
    <w:rsid w:val="004171AE"/>
    <w:rsid w:val="00417DFC"/>
    <w:rsid w:val="00420DAE"/>
    <w:rsid w:val="00425F51"/>
    <w:rsid w:val="00427296"/>
    <w:rsid w:val="0042794F"/>
    <w:rsid w:val="00430D1F"/>
    <w:rsid w:val="00431811"/>
    <w:rsid w:val="00431FD7"/>
    <w:rsid w:val="00432306"/>
    <w:rsid w:val="00432BA3"/>
    <w:rsid w:val="00433AC7"/>
    <w:rsid w:val="00436CEA"/>
    <w:rsid w:val="00436EF5"/>
    <w:rsid w:val="00437383"/>
    <w:rsid w:val="00440012"/>
    <w:rsid w:val="0044006A"/>
    <w:rsid w:val="00440534"/>
    <w:rsid w:val="0044167C"/>
    <w:rsid w:val="004426C7"/>
    <w:rsid w:val="00444E1A"/>
    <w:rsid w:val="00444EDC"/>
    <w:rsid w:val="00447464"/>
    <w:rsid w:val="00447B48"/>
    <w:rsid w:val="00451412"/>
    <w:rsid w:val="00451D12"/>
    <w:rsid w:val="00452ED6"/>
    <w:rsid w:val="00454531"/>
    <w:rsid w:val="00456127"/>
    <w:rsid w:val="004567D6"/>
    <w:rsid w:val="00456E92"/>
    <w:rsid w:val="00457053"/>
    <w:rsid w:val="00457143"/>
    <w:rsid w:val="00457431"/>
    <w:rsid w:val="00460711"/>
    <w:rsid w:val="0046182F"/>
    <w:rsid w:val="004627E6"/>
    <w:rsid w:val="00462D42"/>
    <w:rsid w:val="00462FD0"/>
    <w:rsid w:val="0046354D"/>
    <w:rsid w:val="004636F0"/>
    <w:rsid w:val="00463B08"/>
    <w:rsid w:val="00463FCF"/>
    <w:rsid w:val="00464057"/>
    <w:rsid w:val="00464394"/>
    <w:rsid w:val="0046584F"/>
    <w:rsid w:val="00465FCC"/>
    <w:rsid w:val="00466D6E"/>
    <w:rsid w:val="00466E11"/>
    <w:rsid w:val="00467584"/>
    <w:rsid w:val="004675A0"/>
    <w:rsid w:val="00470362"/>
    <w:rsid w:val="004715FC"/>
    <w:rsid w:val="004716E6"/>
    <w:rsid w:val="004719B8"/>
    <w:rsid w:val="00471BAD"/>
    <w:rsid w:val="00471E57"/>
    <w:rsid w:val="004727E0"/>
    <w:rsid w:val="00472B1B"/>
    <w:rsid w:val="00473755"/>
    <w:rsid w:val="00473E56"/>
    <w:rsid w:val="00480428"/>
    <w:rsid w:val="00480737"/>
    <w:rsid w:val="00480F5F"/>
    <w:rsid w:val="00482BBF"/>
    <w:rsid w:val="00483D9C"/>
    <w:rsid w:val="00484547"/>
    <w:rsid w:val="004854D3"/>
    <w:rsid w:val="00486F17"/>
    <w:rsid w:val="004876AB"/>
    <w:rsid w:val="004913D2"/>
    <w:rsid w:val="00491756"/>
    <w:rsid w:val="004923F9"/>
    <w:rsid w:val="00493125"/>
    <w:rsid w:val="00493E4B"/>
    <w:rsid w:val="00495675"/>
    <w:rsid w:val="00496B15"/>
    <w:rsid w:val="00496ED6"/>
    <w:rsid w:val="004A1370"/>
    <w:rsid w:val="004A424F"/>
    <w:rsid w:val="004A4534"/>
    <w:rsid w:val="004A598B"/>
    <w:rsid w:val="004A79C0"/>
    <w:rsid w:val="004B02DA"/>
    <w:rsid w:val="004B1109"/>
    <w:rsid w:val="004B22AE"/>
    <w:rsid w:val="004B31B9"/>
    <w:rsid w:val="004B3F48"/>
    <w:rsid w:val="004B5EDC"/>
    <w:rsid w:val="004C0041"/>
    <w:rsid w:val="004C0388"/>
    <w:rsid w:val="004C2666"/>
    <w:rsid w:val="004C2E5A"/>
    <w:rsid w:val="004C3B1A"/>
    <w:rsid w:val="004C3E3E"/>
    <w:rsid w:val="004C43F7"/>
    <w:rsid w:val="004C5142"/>
    <w:rsid w:val="004C54A9"/>
    <w:rsid w:val="004C5633"/>
    <w:rsid w:val="004C6049"/>
    <w:rsid w:val="004C6BD5"/>
    <w:rsid w:val="004C6F40"/>
    <w:rsid w:val="004C7460"/>
    <w:rsid w:val="004D0A55"/>
    <w:rsid w:val="004D0EB5"/>
    <w:rsid w:val="004D10B4"/>
    <w:rsid w:val="004D1EA9"/>
    <w:rsid w:val="004D3870"/>
    <w:rsid w:val="004D4581"/>
    <w:rsid w:val="004D4BF7"/>
    <w:rsid w:val="004E1AED"/>
    <w:rsid w:val="004E20E5"/>
    <w:rsid w:val="004E211C"/>
    <w:rsid w:val="004E34BD"/>
    <w:rsid w:val="004E3735"/>
    <w:rsid w:val="004E398C"/>
    <w:rsid w:val="004E5463"/>
    <w:rsid w:val="004E5BC4"/>
    <w:rsid w:val="004E65B0"/>
    <w:rsid w:val="004E6B0D"/>
    <w:rsid w:val="004E74A9"/>
    <w:rsid w:val="004E7556"/>
    <w:rsid w:val="004F0162"/>
    <w:rsid w:val="004F10C1"/>
    <w:rsid w:val="004F1B3A"/>
    <w:rsid w:val="004F1FB6"/>
    <w:rsid w:val="004F2B66"/>
    <w:rsid w:val="004F344F"/>
    <w:rsid w:val="004F36E2"/>
    <w:rsid w:val="004F3A4F"/>
    <w:rsid w:val="004F3F8D"/>
    <w:rsid w:val="004F4C9B"/>
    <w:rsid w:val="004F6108"/>
    <w:rsid w:val="004F7A83"/>
    <w:rsid w:val="00500278"/>
    <w:rsid w:val="00501479"/>
    <w:rsid w:val="0050260F"/>
    <w:rsid w:val="005044A7"/>
    <w:rsid w:val="00505144"/>
    <w:rsid w:val="00507F50"/>
    <w:rsid w:val="00510A5F"/>
    <w:rsid w:val="005114D8"/>
    <w:rsid w:val="00512ECC"/>
    <w:rsid w:val="005132F6"/>
    <w:rsid w:val="005144F1"/>
    <w:rsid w:val="00514E2F"/>
    <w:rsid w:val="005150A2"/>
    <w:rsid w:val="00516D7B"/>
    <w:rsid w:val="005213F0"/>
    <w:rsid w:val="0052191C"/>
    <w:rsid w:val="00524255"/>
    <w:rsid w:val="005264A4"/>
    <w:rsid w:val="005266EC"/>
    <w:rsid w:val="005277F5"/>
    <w:rsid w:val="005311EB"/>
    <w:rsid w:val="0053492C"/>
    <w:rsid w:val="00535D26"/>
    <w:rsid w:val="005361BC"/>
    <w:rsid w:val="005364F6"/>
    <w:rsid w:val="005369BC"/>
    <w:rsid w:val="00536C74"/>
    <w:rsid w:val="005375EE"/>
    <w:rsid w:val="00540193"/>
    <w:rsid w:val="00540347"/>
    <w:rsid w:val="005409E8"/>
    <w:rsid w:val="0054101E"/>
    <w:rsid w:val="005421AB"/>
    <w:rsid w:val="0054323F"/>
    <w:rsid w:val="00544738"/>
    <w:rsid w:val="00545355"/>
    <w:rsid w:val="0054577C"/>
    <w:rsid w:val="00545E84"/>
    <w:rsid w:val="00546591"/>
    <w:rsid w:val="005465D3"/>
    <w:rsid w:val="005501D8"/>
    <w:rsid w:val="00550397"/>
    <w:rsid w:val="00550AA2"/>
    <w:rsid w:val="00550B7F"/>
    <w:rsid w:val="00551ECC"/>
    <w:rsid w:val="005529F3"/>
    <w:rsid w:val="00552FAD"/>
    <w:rsid w:val="00553408"/>
    <w:rsid w:val="00553BFD"/>
    <w:rsid w:val="00554EEF"/>
    <w:rsid w:val="0055586F"/>
    <w:rsid w:val="00557217"/>
    <w:rsid w:val="0056143C"/>
    <w:rsid w:val="00561E16"/>
    <w:rsid w:val="005637D1"/>
    <w:rsid w:val="00565A92"/>
    <w:rsid w:val="00566DC9"/>
    <w:rsid w:val="005674E4"/>
    <w:rsid w:val="00567D83"/>
    <w:rsid w:val="00570C77"/>
    <w:rsid w:val="00571525"/>
    <w:rsid w:val="005717F7"/>
    <w:rsid w:val="00574E28"/>
    <w:rsid w:val="00576A4F"/>
    <w:rsid w:val="00577180"/>
    <w:rsid w:val="00577222"/>
    <w:rsid w:val="00580333"/>
    <w:rsid w:val="0058036C"/>
    <w:rsid w:val="00580515"/>
    <w:rsid w:val="00580B5F"/>
    <w:rsid w:val="00582EEA"/>
    <w:rsid w:val="00584429"/>
    <w:rsid w:val="00585E9A"/>
    <w:rsid w:val="00587DB7"/>
    <w:rsid w:val="005910CA"/>
    <w:rsid w:val="00591EC1"/>
    <w:rsid w:val="00593175"/>
    <w:rsid w:val="00593C58"/>
    <w:rsid w:val="00594049"/>
    <w:rsid w:val="00596113"/>
    <w:rsid w:val="0059619D"/>
    <w:rsid w:val="00596708"/>
    <w:rsid w:val="005974F2"/>
    <w:rsid w:val="005979D1"/>
    <w:rsid w:val="00597C16"/>
    <w:rsid w:val="00597D22"/>
    <w:rsid w:val="00597D65"/>
    <w:rsid w:val="005A0945"/>
    <w:rsid w:val="005A0D72"/>
    <w:rsid w:val="005A4023"/>
    <w:rsid w:val="005A4A4A"/>
    <w:rsid w:val="005A5F27"/>
    <w:rsid w:val="005A6E3C"/>
    <w:rsid w:val="005A6FD1"/>
    <w:rsid w:val="005A77AC"/>
    <w:rsid w:val="005A79F3"/>
    <w:rsid w:val="005B036C"/>
    <w:rsid w:val="005B0D08"/>
    <w:rsid w:val="005B10AE"/>
    <w:rsid w:val="005B2684"/>
    <w:rsid w:val="005B2D1E"/>
    <w:rsid w:val="005B489E"/>
    <w:rsid w:val="005B5A19"/>
    <w:rsid w:val="005B6CDC"/>
    <w:rsid w:val="005B78F7"/>
    <w:rsid w:val="005C0883"/>
    <w:rsid w:val="005C0D86"/>
    <w:rsid w:val="005C19A9"/>
    <w:rsid w:val="005C2943"/>
    <w:rsid w:val="005C41E0"/>
    <w:rsid w:val="005C44B7"/>
    <w:rsid w:val="005C4D91"/>
    <w:rsid w:val="005C5973"/>
    <w:rsid w:val="005C655E"/>
    <w:rsid w:val="005C7100"/>
    <w:rsid w:val="005D1339"/>
    <w:rsid w:val="005D2680"/>
    <w:rsid w:val="005D6136"/>
    <w:rsid w:val="005D660A"/>
    <w:rsid w:val="005D7024"/>
    <w:rsid w:val="005D7ACE"/>
    <w:rsid w:val="005E4792"/>
    <w:rsid w:val="005E4CB4"/>
    <w:rsid w:val="005E53FD"/>
    <w:rsid w:val="005E71DB"/>
    <w:rsid w:val="005F07C8"/>
    <w:rsid w:val="005F14C5"/>
    <w:rsid w:val="005F1BF6"/>
    <w:rsid w:val="005F2C56"/>
    <w:rsid w:val="005F2FF5"/>
    <w:rsid w:val="005F35FB"/>
    <w:rsid w:val="005F6643"/>
    <w:rsid w:val="00600C9B"/>
    <w:rsid w:val="00600D69"/>
    <w:rsid w:val="00601108"/>
    <w:rsid w:val="00602BE8"/>
    <w:rsid w:val="006047BA"/>
    <w:rsid w:val="00606610"/>
    <w:rsid w:val="00607402"/>
    <w:rsid w:val="00612399"/>
    <w:rsid w:val="0061436B"/>
    <w:rsid w:val="006178DD"/>
    <w:rsid w:val="006179ED"/>
    <w:rsid w:val="006214CA"/>
    <w:rsid w:val="00623D45"/>
    <w:rsid w:val="00625647"/>
    <w:rsid w:val="00625E3A"/>
    <w:rsid w:val="006271BC"/>
    <w:rsid w:val="006315A7"/>
    <w:rsid w:val="00631978"/>
    <w:rsid w:val="00632002"/>
    <w:rsid w:val="00632694"/>
    <w:rsid w:val="006364B5"/>
    <w:rsid w:val="006373C1"/>
    <w:rsid w:val="00640529"/>
    <w:rsid w:val="00641782"/>
    <w:rsid w:val="00641E95"/>
    <w:rsid w:val="00642B1C"/>
    <w:rsid w:val="0064301F"/>
    <w:rsid w:val="00644B93"/>
    <w:rsid w:val="00645FC4"/>
    <w:rsid w:val="006469CA"/>
    <w:rsid w:val="00647CF0"/>
    <w:rsid w:val="00647FB1"/>
    <w:rsid w:val="00651364"/>
    <w:rsid w:val="006517C9"/>
    <w:rsid w:val="0065226C"/>
    <w:rsid w:val="0065256E"/>
    <w:rsid w:val="006532AF"/>
    <w:rsid w:val="0065407E"/>
    <w:rsid w:val="00654A14"/>
    <w:rsid w:val="006565A0"/>
    <w:rsid w:val="0065710D"/>
    <w:rsid w:val="006579AA"/>
    <w:rsid w:val="00657F00"/>
    <w:rsid w:val="0066298A"/>
    <w:rsid w:val="00662E0D"/>
    <w:rsid w:val="0066535F"/>
    <w:rsid w:val="00666095"/>
    <w:rsid w:val="0066718D"/>
    <w:rsid w:val="00667D39"/>
    <w:rsid w:val="006705A5"/>
    <w:rsid w:val="006725EA"/>
    <w:rsid w:val="006727D4"/>
    <w:rsid w:val="00672A65"/>
    <w:rsid w:val="006764DC"/>
    <w:rsid w:val="0067678D"/>
    <w:rsid w:val="00676C8C"/>
    <w:rsid w:val="00677A3B"/>
    <w:rsid w:val="0068097C"/>
    <w:rsid w:val="006814AE"/>
    <w:rsid w:val="00681ED3"/>
    <w:rsid w:val="0068296E"/>
    <w:rsid w:val="00682BE6"/>
    <w:rsid w:val="006835B2"/>
    <w:rsid w:val="00683BFF"/>
    <w:rsid w:val="0068797B"/>
    <w:rsid w:val="0069089C"/>
    <w:rsid w:val="006913F7"/>
    <w:rsid w:val="00693B5B"/>
    <w:rsid w:val="00693D09"/>
    <w:rsid w:val="00693EB4"/>
    <w:rsid w:val="00694986"/>
    <w:rsid w:val="00696DE9"/>
    <w:rsid w:val="006A14D7"/>
    <w:rsid w:val="006A16BD"/>
    <w:rsid w:val="006A4181"/>
    <w:rsid w:val="006A48DC"/>
    <w:rsid w:val="006A51AD"/>
    <w:rsid w:val="006A5F01"/>
    <w:rsid w:val="006A6280"/>
    <w:rsid w:val="006A6C7D"/>
    <w:rsid w:val="006A6EAD"/>
    <w:rsid w:val="006A70E8"/>
    <w:rsid w:val="006A73ED"/>
    <w:rsid w:val="006A7957"/>
    <w:rsid w:val="006B10A2"/>
    <w:rsid w:val="006B16AA"/>
    <w:rsid w:val="006B262A"/>
    <w:rsid w:val="006B2716"/>
    <w:rsid w:val="006B47B0"/>
    <w:rsid w:val="006B5920"/>
    <w:rsid w:val="006B6019"/>
    <w:rsid w:val="006B6AD5"/>
    <w:rsid w:val="006B75F9"/>
    <w:rsid w:val="006B7F93"/>
    <w:rsid w:val="006C02C3"/>
    <w:rsid w:val="006C17CC"/>
    <w:rsid w:val="006C1A42"/>
    <w:rsid w:val="006C1DB2"/>
    <w:rsid w:val="006C233E"/>
    <w:rsid w:val="006C4116"/>
    <w:rsid w:val="006C6D8F"/>
    <w:rsid w:val="006C6FDE"/>
    <w:rsid w:val="006C7AD3"/>
    <w:rsid w:val="006C7C60"/>
    <w:rsid w:val="006D065E"/>
    <w:rsid w:val="006D0E11"/>
    <w:rsid w:val="006D305E"/>
    <w:rsid w:val="006D43C1"/>
    <w:rsid w:val="006D4455"/>
    <w:rsid w:val="006D5DA0"/>
    <w:rsid w:val="006D7EF2"/>
    <w:rsid w:val="006D7FC6"/>
    <w:rsid w:val="006E06B4"/>
    <w:rsid w:val="006E2D8F"/>
    <w:rsid w:val="006E3E48"/>
    <w:rsid w:val="006E3F7F"/>
    <w:rsid w:val="006E448F"/>
    <w:rsid w:val="006E7EDB"/>
    <w:rsid w:val="006F09DC"/>
    <w:rsid w:val="006F0A6A"/>
    <w:rsid w:val="006F0DEF"/>
    <w:rsid w:val="006F21BE"/>
    <w:rsid w:val="006F2E29"/>
    <w:rsid w:val="006F3DFC"/>
    <w:rsid w:val="006F4DEB"/>
    <w:rsid w:val="006F55E5"/>
    <w:rsid w:val="006F6FC2"/>
    <w:rsid w:val="00701152"/>
    <w:rsid w:val="00701A10"/>
    <w:rsid w:val="00703D29"/>
    <w:rsid w:val="00707BD7"/>
    <w:rsid w:val="00710741"/>
    <w:rsid w:val="00711EF9"/>
    <w:rsid w:val="0071521B"/>
    <w:rsid w:val="00715E50"/>
    <w:rsid w:val="0071604B"/>
    <w:rsid w:val="007164C0"/>
    <w:rsid w:val="00716922"/>
    <w:rsid w:val="00716CA4"/>
    <w:rsid w:val="00721104"/>
    <w:rsid w:val="0072525C"/>
    <w:rsid w:val="0072541C"/>
    <w:rsid w:val="007307EC"/>
    <w:rsid w:val="00731316"/>
    <w:rsid w:val="007329E5"/>
    <w:rsid w:val="00732B5E"/>
    <w:rsid w:val="00733A09"/>
    <w:rsid w:val="00733C88"/>
    <w:rsid w:val="00734D2D"/>
    <w:rsid w:val="007370B3"/>
    <w:rsid w:val="007371DC"/>
    <w:rsid w:val="007377FE"/>
    <w:rsid w:val="0074025C"/>
    <w:rsid w:val="00740E92"/>
    <w:rsid w:val="00740EDC"/>
    <w:rsid w:val="00742AFB"/>
    <w:rsid w:val="00742B93"/>
    <w:rsid w:val="007454DB"/>
    <w:rsid w:val="00746BA7"/>
    <w:rsid w:val="00751359"/>
    <w:rsid w:val="00751C2C"/>
    <w:rsid w:val="00751E92"/>
    <w:rsid w:val="00752886"/>
    <w:rsid w:val="00754B0C"/>
    <w:rsid w:val="007556DA"/>
    <w:rsid w:val="007563F5"/>
    <w:rsid w:val="007565BB"/>
    <w:rsid w:val="00757EEB"/>
    <w:rsid w:val="00760A93"/>
    <w:rsid w:val="007655F3"/>
    <w:rsid w:val="00765FFE"/>
    <w:rsid w:val="0076603F"/>
    <w:rsid w:val="007666E5"/>
    <w:rsid w:val="007668C6"/>
    <w:rsid w:val="00766D0C"/>
    <w:rsid w:val="00770C04"/>
    <w:rsid w:val="00770D06"/>
    <w:rsid w:val="00771E01"/>
    <w:rsid w:val="00774596"/>
    <w:rsid w:val="00774C49"/>
    <w:rsid w:val="00776DA9"/>
    <w:rsid w:val="00777900"/>
    <w:rsid w:val="00780CA8"/>
    <w:rsid w:val="0078333D"/>
    <w:rsid w:val="00783F1A"/>
    <w:rsid w:val="007852F4"/>
    <w:rsid w:val="00785741"/>
    <w:rsid w:val="00786072"/>
    <w:rsid w:val="00792C44"/>
    <w:rsid w:val="007933BF"/>
    <w:rsid w:val="0079425D"/>
    <w:rsid w:val="00794B38"/>
    <w:rsid w:val="00795ABB"/>
    <w:rsid w:val="00797E34"/>
    <w:rsid w:val="007A035B"/>
    <w:rsid w:val="007A0AEA"/>
    <w:rsid w:val="007A13C8"/>
    <w:rsid w:val="007A4857"/>
    <w:rsid w:val="007A4A3C"/>
    <w:rsid w:val="007A6178"/>
    <w:rsid w:val="007A6B21"/>
    <w:rsid w:val="007B0CE3"/>
    <w:rsid w:val="007B247D"/>
    <w:rsid w:val="007B60CD"/>
    <w:rsid w:val="007B7293"/>
    <w:rsid w:val="007C03C1"/>
    <w:rsid w:val="007C275A"/>
    <w:rsid w:val="007C2C82"/>
    <w:rsid w:val="007C37F1"/>
    <w:rsid w:val="007C39F2"/>
    <w:rsid w:val="007C5B23"/>
    <w:rsid w:val="007C693D"/>
    <w:rsid w:val="007C6BE2"/>
    <w:rsid w:val="007D0399"/>
    <w:rsid w:val="007D07DA"/>
    <w:rsid w:val="007D4BE8"/>
    <w:rsid w:val="007D4C59"/>
    <w:rsid w:val="007D55B6"/>
    <w:rsid w:val="007D5877"/>
    <w:rsid w:val="007D5C8A"/>
    <w:rsid w:val="007D5E57"/>
    <w:rsid w:val="007D7625"/>
    <w:rsid w:val="007D7A06"/>
    <w:rsid w:val="007E07D7"/>
    <w:rsid w:val="007E5140"/>
    <w:rsid w:val="007E56A6"/>
    <w:rsid w:val="007E56FD"/>
    <w:rsid w:val="007E700A"/>
    <w:rsid w:val="007E750C"/>
    <w:rsid w:val="007E7CAD"/>
    <w:rsid w:val="007F2679"/>
    <w:rsid w:val="007F5DD6"/>
    <w:rsid w:val="007F5E78"/>
    <w:rsid w:val="007F666C"/>
    <w:rsid w:val="007F6946"/>
    <w:rsid w:val="007F7083"/>
    <w:rsid w:val="008020D9"/>
    <w:rsid w:val="008028A0"/>
    <w:rsid w:val="00803041"/>
    <w:rsid w:val="008037A0"/>
    <w:rsid w:val="00803B39"/>
    <w:rsid w:val="008041DE"/>
    <w:rsid w:val="00804442"/>
    <w:rsid w:val="008053A9"/>
    <w:rsid w:val="00805B19"/>
    <w:rsid w:val="00805CE5"/>
    <w:rsid w:val="0081296D"/>
    <w:rsid w:val="008135D6"/>
    <w:rsid w:val="00815E99"/>
    <w:rsid w:val="008160F8"/>
    <w:rsid w:val="008161A1"/>
    <w:rsid w:val="00816868"/>
    <w:rsid w:val="00817C95"/>
    <w:rsid w:val="00820166"/>
    <w:rsid w:val="00821F0C"/>
    <w:rsid w:val="00823229"/>
    <w:rsid w:val="00824745"/>
    <w:rsid w:val="0082576F"/>
    <w:rsid w:val="00825E4E"/>
    <w:rsid w:val="00826928"/>
    <w:rsid w:val="00831149"/>
    <w:rsid w:val="008320C7"/>
    <w:rsid w:val="0083300E"/>
    <w:rsid w:val="008344FC"/>
    <w:rsid w:val="00836DCA"/>
    <w:rsid w:val="00836DE8"/>
    <w:rsid w:val="00840868"/>
    <w:rsid w:val="00842323"/>
    <w:rsid w:val="008423D8"/>
    <w:rsid w:val="00842523"/>
    <w:rsid w:val="008440F1"/>
    <w:rsid w:val="008459FB"/>
    <w:rsid w:val="00846A6C"/>
    <w:rsid w:val="00850113"/>
    <w:rsid w:val="00850163"/>
    <w:rsid w:val="00851969"/>
    <w:rsid w:val="008519D5"/>
    <w:rsid w:val="00852C18"/>
    <w:rsid w:val="00852C79"/>
    <w:rsid w:val="00853294"/>
    <w:rsid w:val="00853ADE"/>
    <w:rsid w:val="00855D2E"/>
    <w:rsid w:val="00856895"/>
    <w:rsid w:val="008621B6"/>
    <w:rsid w:val="00864A85"/>
    <w:rsid w:val="00864BFE"/>
    <w:rsid w:val="00865D74"/>
    <w:rsid w:val="00870EE3"/>
    <w:rsid w:val="008710F7"/>
    <w:rsid w:val="00872E84"/>
    <w:rsid w:val="00873663"/>
    <w:rsid w:val="00875F87"/>
    <w:rsid w:val="0087705C"/>
    <w:rsid w:val="00877781"/>
    <w:rsid w:val="008809AA"/>
    <w:rsid w:val="008827EE"/>
    <w:rsid w:val="00883504"/>
    <w:rsid w:val="00883678"/>
    <w:rsid w:val="008851AE"/>
    <w:rsid w:val="00885775"/>
    <w:rsid w:val="00886559"/>
    <w:rsid w:val="0088696B"/>
    <w:rsid w:val="008874AF"/>
    <w:rsid w:val="00891421"/>
    <w:rsid w:val="008922D8"/>
    <w:rsid w:val="00893714"/>
    <w:rsid w:val="008944BF"/>
    <w:rsid w:val="00897776"/>
    <w:rsid w:val="008A0DFC"/>
    <w:rsid w:val="008A22BC"/>
    <w:rsid w:val="008A2F84"/>
    <w:rsid w:val="008A49BB"/>
    <w:rsid w:val="008A57E7"/>
    <w:rsid w:val="008A58D6"/>
    <w:rsid w:val="008A61CF"/>
    <w:rsid w:val="008A69F7"/>
    <w:rsid w:val="008A6A49"/>
    <w:rsid w:val="008A7415"/>
    <w:rsid w:val="008A75F8"/>
    <w:rsid w:val="008B108E"/>
    <w:rsid w:val="008B16D1"/>
    <w:rsid w:val="008B1872"/>
    <w:rsid w:val="008B1DA1"/>
    <w:rsid w:val="008B30E2"/>
    <w:rsid w:val="008B3A5F"/>
    <w:rsid w:val="008B407F"/>
    <w:rsid w:val="008B45D6"/>
    <w:rsid w:val="008C3082"/>
    <w:rsid w:val="008C3862"/>
    <w:rsid w:val="008C3D14"/>
    <w:rsid w:val="008C5697"/>
    <w:rsid w:val="008C5D73"/>
    <w:rsid w:val="008C6894"/>
    <w:rsid w:val="008C7153"/>
    <w:rsid w:val="008D05A2"/>
    <w:rsid w:val="008D1876"/>
    <w:rsid w:val="008D23D3"/>
    <w:rsid w:val="008D259B"/>
    <w:rsid w:val="008D2A73"/>
    <w:rsid w:val="008D5F78"/>
    <w:rsid w:val="008D6272"/>
    <w:rsid w:val="008D6EA8"/>
    <w:rsid w:val="008D70A3"/>
    <w:rsid w:val="008E4C5B"/>
    <w:rsid w:val="008E609C"/>
    <w:rsid w:val="008E764F"/>
    <w:rsid w:val="008E7C5C"/>
    <w:rsid w:val="008E7F8C"/>
    <w:rsid w:val="008F09EA"/>
    <w:rsid w:val="008F1065"/>
    <w:rsid w:val="008F1B45"/>
    <w:rsid w:val="008F1BDA"/>
    <w:rsid w:val="008F4911"/>
    <w:rsid w:val="008F4BD0"/>
    <w:rsid w:val="008F4F7C"/>
    <w:rsid w:val="009027D1"/>
    <w:rsid w:val="00903D30"/>
    <w:rsid w:val="0090454B"/>
    <w:rsid w:val="0090455F"/>
    <w:rsid w:val="009059CC"/>
    <w:rsid w:val="00905B3F"/>
    <w:rsid w:val="00906427"/>
    <w:rsid w:val="00907448"/>
    <w:rsid w:val="00910418"/>
    <w:rsid w:val="00910C8C"/>
    <w:rsid w:val="00911E62"/>
    <w:rsid w:val="00914C1F"/>
    <w:rsid w:val="0091502E"/>
    <w:rsid w:val="00916A14"/>
    <w:rsid w:val="00917BD2"/>
    <w:rsid w:val="00920195"/>
    <w:rsid w:val="00921B22"/>
    <w:rsid w:val="009228F5"/>
    <w:rsid w:val="009230A6"/>
    <w:rsid w:val="00923988"/>
    <w:rsid w:val="00924864"/>
    <w:rsid w:val="0092509E"/>
    <w:rsid w:val="00930703"/>
    <w:rsid w:val="00930795"/>
    <w:rsid w:val="00930BA2"/>
    <w:rsid w:val="00933C2E"/>
    <w:rsid w:val="009356A7"/>
    <w:rsid w:val="009368BD"/>
    <w:rsid w:val="009401C9"/>
    <w:rsid w:val="009404FC"/>
    <w:rsid w:val="00940510"/>
    <w:rsid w:val="009411FA"/>
    <w:rsid w:val="00941A71"/>
    <w:rsid w:val="0094335D"/>
    <w:rsid w:val="00943D26"/>
    <w:rsid w:val="009444C3"/>
    <w:rsid w:val="00944B22"/>
    <w:rsid w:val="00944D9C"/>
    <w:rsid w:val="00945E26"/>
    <w:rsid w:val="00946CA9"/>
    <w:rsid w:val="0094784B"/>
    <w:rsid w:val="00951DE0"/>
    <w:rsid w:val="00952AA3"/>
    <w:rsid w:val="00952B61"/>
    <w:rsid w:val="00952DE4"/>
    <w:rsid w:val="00954F38"/>
    <w:rsid w:val="00957526"/>
    <w:rsid w:val="00960444"/>
    <w:rsid w:val="009605E5"/>
    <w:rsid w:val="00961328"/>
    <w:rsid w:val="009620AF"/>
    <w:rsid w:val="00962892"/>
    <w:rsid w:val="0096335E"/>
    <w:rsid w:val="0096358C"/>
    <w:rsid w:val="00964019"/>
    <w:rsid w:val="00965364"/>
    <w:rsid w:val="009653E9"/>
    <w:rsid w:val="00970C0B"/>
    <w:rsid w:val="00972C49"/>
    <w:rsid w:val="00973E8C"/>
    <w:rsid w:val="00975743"/>
    <w:rsid w:val="00976E8D"/>
    <w:rsid w:val="00980740"/>
    <w:rsid w:val="00981829"/>
    <w:rsid w:val="00984783"/>
    <w:rsid w:val="00984A8B"/>
    <w:rsid w:val="00984B65"/>
    <w:rsid w:val="009851EF"/>
    <w:rsid w:val="009855E4"/>
    <w:rsid w:val="00986768"/>
    <w:rsid w:val="00986EA0"/>
    <w:rsid w:val="00987F3B"/>
    <w:rsid w:val="00990857"/>
    <w:rsid w:val="00990C42"/>
    <w:rsid w:val="00990ED8"/>
    <w:rsid w:val="00993687"/>
    <w:rsid w:val="009937E4"/>
    <w:rsid w:val="009939CD"/>
    <w:rsid w:val="00994802"/>
    <w:rsid w:val="009968D5"/>
    <w:rsid w:val="009A11F6"/>
    <w:rsid w:val="009A2004"/>
    <w:rsid w:val="009A4A03"/>
    <w:rsid w:val="009A5A96"/>
    <w:rsid w:val="009A5B34"/>
    <w:rsid w:val="009A6C08"/>
    <w:rsid w:val="009A6D16"/>
    <w:rsid w:val="009A7317"/>
    <w:rsid w:val="009A7D05"/>
    <w:rsid w:val="009B1E50"/>
    <w:rsid w:val="009B290E"/>
    <w:rsid w:val="009B2A54"/>
    <w:rsid w:val="009B3A69"/>
    <w:rsid w:val="009B4A13"/>
    <w:rsid w:val="009B5A29"/>
    <w:rsid w:val="009C0A45"/>
    <w:rsid w:val="009C0C5F"/>
    <w:rsid w:val="009C2A3D"/>
    <w:rsid w:val="009C356E"/>
    <w:rsid w:val="009C44B7"/>
    <w:rsid w:val="009D055B"/>
    <w:rsid w:val="009D07DF"/>
    <w:rsid w:val="009D26BD"/>
    <w:rsid w:val="009D28B9"/>
    <w:rsid w:val="009D5BF7"/>
    <w:rsid w:val="009D6C22"/>
    <w:rsid w:val="009E0810"/>
    <w:rsid w:val="009E17E7"/>
    <w:rsid w:val="009E257C"/>
    <w:rsid w:val="009E30B1"/>
    <w:rsid w:val="009E3DF3"/>
    <w:rsid w:val="009E4D3A"/>
    <w:rsid w:val="009E5DA5"/>
    <w:rsid w:val="009E70C7"/>
    <w:rsid w:val="009E7B18"/>
    <w:rsid w:val="009F3CFA"/>
    <w:rsid w:val="009F668E"/>
    <w:rsid w:val="009F724E"/>
    <w:rsid w:val="00A02402"/>
    <w:rsid w:val="00A024F6"/>
    <w:rsid w:val="00A03056"/>
    <w:rsid w:val="00A03DF2"/>
    <w:rsid w:val="00A0626D"/>
    <w:rsid w:val="00A06B03"/>
    <w:rsid w:val="00A070F1"/>
    <w:rsid w:val="00A077AB"/>
    <w:rsid w:val="00A07924"/>
    <w:rsid w:val="00A108DD"/>
    <w:rsid w:val="00A10C66"/>
    <w:rsid w:val="00A11EE6"/>
    <w:rsid w:val="00A130DD"/>
    <w:rsid w:val="00A1390A"/>
    <w:rsid w:val="00A13AEA"/>
    <w:rsid w:val="00A14141"/>
    <w:rsid w:val="00A14859"/>
    <w:rsid w:val="00A14C35"/>
    <w:rsid w:val="00A1529C"/>
    <w:rsid w:val="00A153E5"/>
    <w:rsid w:val="00A15E6D"/>
    <w:rsid w:val="00A16798"/>
    <w:rsid w:val="00A167DF"/>
    <w:rsid w:val="00A17625"/>
    <w:rsid w:val="00A2121D"/>
    <w:rsid w:val="00A213DC"/>
    <w:rsid w:val="00A21692"/>
    <w:rsid w:val="00A21C27"/>
    <w:rsid w:val="00A27F9D"/>
    <w:rsid w:val="00A31800"/>
    <w:rsid w:val="00A322F3"/>
    <w:rsid w:val="00A323A5"/>
    <w:rsid w:val="00A32844"/>
    <w:rsid w:val="00A35B3C"/>
    <w:rsid w:val="00A414B0"/>
    <w:rsid w:val="00A421AE"/>
    <w:rsid w:val="00A44578"/>
    <w:rsid w:val="00A44EA9"/>
    <w:rsid w:val="00A462C4"/>
    <w:rsid w:val="00A476C6"/>
    <w:rsid w:val="00A47E3C"/>
    <w:rsid w:val="00A52309"/>
    <w:rsid w:val="00A52899"/>
    <w:rsid w:val="00A52CE2"/>
    <w:rsid w:val="00A546C6"/>
    <w:rsid w:val="00A55181"/>
    <w:rsid w:val="00A55363"/>
    <w:rsid w:val="00A57546"/>
    <w:rsid w:val="00A57875"/>
    <w:rsid w:val="00A60756"/>
    <w:rsid w:val="00A61FF7"/>
    <w:rsid w:val="00A63623"/>
    <w:rsid w:val="00A64290"/>
    <w:rsid w:val="00A6549D"/>
    <w:rsid w:val="00A6575C"/>
    <w:rsid w:val="00A65915"/>
    <w:rsid w:val="00A713C0"/>
    <w:rsid w:val="00A73DAB"/>
    <w:rsid w:val="00A7439F"/>
    <w:rsid w:val="00A74468"/>
    <w:rsid w:val="00A76462"/>
    <w:rsid w:val="00A7714F"/>
    <w:rsid w:val="00A77F4A"/>
    <w:rsid w:val="00A80595"/>
    <w:rsid w:val="00A80DA4"/>
    <w:rsid w:val="00A8173D"/>
    <w:rsid w:val="00A827B5"/>
    <w:rsid w:val="00A82866"/>
    <w:rsid w:val="00A84AF9"/>
    <w:rsid w:val="00A856F3"/>
    <w:rsid w:val="00A8591C"/>
    <w:rsid w:val="00A859AD"/>
    <w:rsid w:val="00A86DCD"/>
    <w:rsid w:val="00A8748F"/>
    <w:rsid w:val="00A87793"/>
    <w:rsid w:val="00A90B98"/>
    <w:rsid w:val="00A92BE6"/>
    <w:rsid w:val="00A93B2E"/>
    <w:rsid w:val="00A93EAB"/>
    <w:rsid w:val="00A94EAD"/>
    <w:rsid w:val="00A971E1"/>
    <w:rsid w:val="00A973E8"/>
    <w:rsid w:val="00AA0268"/>
    <w:rsid w:val="00AA104B"/>
    <w:rsid w:val="00AA10D6"/>
    <w:rsid w:val="00AA52D1"/>
    <w:rsid w:val="00AA57E2"/>
    <w:rsid w:val="00AB25CE"/>
    <w:rsid w:val="00AB3E2E"/>
    <w:rsid w:val="00AB3EDA"/>
    <w:rsid w:val="00AB421F"/>
    <w:rsid w:val="00AB449E"/>
    <w:rsid w:val="00AB5354"/>
    <w:rsid w:val="00AB612E"/>
    <w:rsid w:val="00AB6A07"/>
    <w:rsid w:val="00AC01CF"/>
    <w:rsid w:val="00AC33FA"/>
    <w:rsid w:val="00AC4EDD"/>
    <w:rsid w:val="00AC66BC"/>
    <w:rsid w:val="00AC6EFF"/>
    <w:rsid w:val="00AD092B"/>
    <w:rsid w:val="00AD1E65"/>
    <w:rsid w:val="00AD26B2"/>
    <w:rsid w:val="00AD2C98"/>
    <w:rsid w:val="00AD4895"/>
    <w:rsid w:val="00AD5B7C"/>
    <w:rsid w:val="00AD5C1F"/>
    <w:rsid w:val="00AD608C"/>
    <w:rsid w:val="00AD641E"/>
    <w:rsid w:val="00AD682F"/>
    <w:rsid w:val="00AE0E33"/>
    <w:rsid w:val="00AE10D5"/>
    <w:rsid w:val="00AE44C0"/>
    <w:rsid w:val="00AE4C92"/>
    <w:rsid w:val="00AE5FA5"/>
    <w:rsid w:val="00AE6303"/>
    <w:rsid w:val="00AF0528"/>
    <w:rsid w:val="00AF2184"/>
    <w:rsid w:val="00AF4285"/>
    <w:rsid w:val="00AF4964"/>
    <w:rsid w:val="00AF4B9B"/>
    <w:rsid w:val="00AF53B5"/>
    <w:rsid w:val="00AF56D5"/>
    <w:rsid w:val="00AF5A18"/>
    <w:rsid w:val="00AF7D75"/>
    <w:rsid w:val="00B00615"/>
    <w:rsid w:val="00B01166"/>
    <w:rsid w:val="00B019DD"/>
    <w:rsid w:val="00B01B6F"/>
    <w:rsid w:val="00B02BA6"/>
    <w:rsid w:val="00B034AA"/>
    <w:rsid w:val="00B0392F"/>
    <w:rsid w:val="00B04BFE"/>
    <w:rsid w:val="00B051D1"/>
    <w:rsid w:val="00B059D6"/>
    <w:rsid w:val="00B06FC5"/>
    <w:rsid w:val="00B11768"/>
    <w:rsid w:val="00B11923"/>
    <w:rsid w:val="00B119CE"/>
    <w:rsid w:val="00B12E03"/>
    <w:rsid w:val="00B1331A"/>
    <w:rsid w:val="00B146C1"/>
    <w:rsid w:val="00B15993"/>
    <w:rsid w:val="00B172B7"/>
    <w:rsid w:val="00B2257D"/>
    <w:rsid w:val="00B2269B"/>
    <w:rsid w:val="00B228FE"/>
    <w:rsid w:val="00B2306C"/>
    <w:rsid w:val="00B236E8"/>
    <w:rsid w:val="00B2404E"/>
    <w:rsid w:val="00B24BB3"/>
    <w:rsid w:val="00B26A66"/>
    <w:rsid w:val="00B30D3A"/>
    <w:rsid w:val="00B347AA"/>
    <w:rsid w:val="00B35242"/>
    <w:rsid w:val="00B367FD"/>
    <w:rsid w:val="00B37FDE"/>
    <w:rsid w:val="00B40441"/>
    <w:rsid w:val="00B41276"/>
    <w:rsid w:val="00B42783"/>
    <w:rsid w:val="00B43051"/>
    <w:rsid w:val="00B43454"/>
    <w:rsid w:val="00B51AFA"/>
    <w:rsid w:val="00B52842"/>
    <w:rsid w:val="00B5319A"/>
    <w:rsid w:val="00B5570A"/>
    <w:rsid w:val="00B56428"/>
    <w:rsid w:val="00B570CC"/>
    <w:rsid w:val="00B5716F"/>
    <w:rsid w:val="00B5730D"/>
    <w:rsid w:val="00B578F2"/>
    <w:rsid w:val="00B61F52"/>
    <w:rsid w:val="00B6211B"/>
    <w:rsid w:val="00B621E6"/>
    <w:rsid w:val="00B6463F"/>
    <w:rsid w:val="00B64DB5"/>
    <w:rsid w:val="00B65E24"/>
    <w:rsid w:val="00B67F94"/>
    <w:rsid w:val="00B704FB"/>
    <w:rsid w:val="00B70A5D"/>
    <w:rsid w:val="00B70B0E"/>
    <w:rsid w:val="00B70EFE"/>
    <w:rsid w:val="00B71C9F"/>
    <w:rsid w:val="00B72D7B"/>
    <w:rsid w:val="00B72DE2"/>
    <w:rsid w:val="00B734A2"/>
    <w:rsid w:val="00B755C4"/>
    <w:rsid w:val="00B7736C"/>
    <w:rsid w:val="00B81A08"/>
    <w:rsid w:val="00B827F6"/>
    <w:rsid w:val="00B82BB9"/>
    <w:rsid w:val="00B85E83"/>
    <w:rsid w:val="00B86637"/>
    <w:rsid w:val="00B86B15"/>
    <w:rsid w:val="00B90617"/>
    <w:rsid w:val="00B90E81"/>
    <w:rsid w:val="00B93654"/>
    <w:rsid w:val="00B9368D"/>
    <w:rsid w:val="00B93C5B"/>
    <w:rsid w:val="00B95A3E"/>
    <w:rsid w:val="00B95B62"/>
    <w:rsid w:val="00BA0914"/>
    <w:rsid w:val="00BA1A50"/>
    <w:rsid w:val="00BA1DC9"/>
    <w:rsid w:val="00BA3CA9"/>
    <w:rsid w:val="00BA4BEC"/>
    <w:rsid w:val="00BB0D7C"/>
    <w:rsid w:val="00BB1193"/>
    <w:rsid w:val="00BB252F"/>
    <w:rsid w:val="00BB2BC1"/>
    <w:rsid w:val="00BB2E59"/>
    <w:rsid w:val="00BB38B5"/>
    <w:rsid w:val="00BB68E6"/>
    <w:rsid w:val="00BC7903"/>
    <w:rsid w:val="00BD2D01"/>
    <w:rsid w:val="00BD62DB"/>
    <w:rsid w:val="00BD7BC4"/>
    <w:rsid w:val="00BE06AB"/>
    <w:rsid w:val="00BE1ADA"/>
    <w:rsid w:val="00BE3077"/>
    <w:rsid w:val="00BE4BB2"/>
    <w:rsid w:val="00BE5B3D"/>
    <w:rsid w:val="00BE5BDA"/>
    <w:rsid w:val="00BE63CC"/>
    <w:rsid w:val="00BE70C1"/>
    <w:rsid w:val="00BE74A2"/>
    <w:rsid w:val="00BF1147"/>
    <w:rsid w:val="00BF1D9F"/>
    <w:rsid w:val="00BF252A"/>
    <w:rsid w:val="00BF3EFC"/>
    <w:rsid w:val="00BF48E8"/>
    <w:rsid w:val="00BF4B4F"/>
    <w:rsid w:val="00BF5143"/>
    <w:rsid w:val="00BF5797"/>
    <w:rsid w:val="00BF59CB"/>
    <w:rsid w:val="00BF63A8"/>
    <w:rsid w:val="00BF643D"/>
    <w:rsid w:val="00C00579"/>
    <w:rsid w:val="00C00D42"/>
    <w:rsid w:val="00C022EF"/>
    <w:rsid w:val="00C02CB9"/>
    <w:rsid w:val="00C02CE4"/>
    <w:rsid w:val="00C02D89"/>
    <w:rsid w:val="00C07586"/>
    <w:rsid w:val="00C10815"/>
    <w:rsid w:val="00C10C5C"/>
    <w:rsid w:val="00C1115C"/>
    <w:rsid w:val="00C11B41"/>
    <w:rsid w:val="00C13384"/>
    <w:rsid w:val="00C14441"/>
    <w:rsid w:val="00C155D7"/>
    <w:rsid w:val="00C163EB"/>
    <w:rsid w:val="00C17363"/>
    <w:rsid w:val="00C17E43"/>
    <w:rsid w:val="00C233F0"/>
    <w:rsid w:val="00C2397A"/>
    <w:rsid w:val="00C31D1C"/>
    <w:rsid w:val="00C3203C"/>
    <w:rsid w:val="00C32E91"/>
    <w:rsid w:val="00C330C3"/>
    <w:rsid w:val="00C34B7A"/>
    <w:rsid w:val="00C35004"/>
    <w:rsid w:val="00C360AE"/>
    <w:rsid w:val="00C402EA"/>
    <w:rsid w:val="00C41110"/>
    <w:rsid w:val="00C424AC"/>
    <w:rsid w:val="00C42DBC"/>
    <w:rsid w:val="00C44001"/>
    <w:rsid w:val="00C443AB"/>
    <w:rsid w:val="00C4514F"/>
    <w:rsid w:val="00C455BF"/>
    <w:rsid w:val="00C45911"/>
    <w:rsid w:val="00C47CF5"/>
    <w:rsid w:val="00C5095C"/>
    <w:rsid w:val="00C52556"/>
    <w:rsid w:val="00C52FC1"/>
    <w:rsid w:val="00C535A0"/>
    <w:rsid w:val="00C53861"/>
    <w:rsid w:val="00C55F9A"/>
    <w:rsid w:val="00C5616A"/>
    <w:rsid w:val="00C56BF3"/>
    <w:rsid w:val="00C577BC"/>
    <w:rsid w:val="00C57E4F"/>
    <w:rsid w:val="00C600F2"/>
    <w:rsid w:val="00C60CC5"/>
    <w:rsid w:val="00C62A1A"/>
    <w:rsid w:val="00C643FB"/>
    <w:rsid w:val="00C67F8C"/>
    <w:rsid w:val="00C70037"/>
    <w:rsid w:val="00C71F26"/>
    <w:rsid w:val="00C72234"/>
    <w:rsid w:val="00C74A08"/>
    <w:rsid w:val="00C75854"/>
    <w:rsid w:val="00C76113"/>
    <w:rsid w:val="00C7631E"/>
    <w:rsid w:val="00C76B7D"/>
    <w:rsid w:val="00C8069D"/>
    <w:rsid w:val="00C84E22"/>
    <w:rsid w:val="00C85C3B"/>
    <w:rsid w:val="00C85E1B"/>
    <w:rsid w:val="00C861AB"/>
    <w:rsid w:val="00C87347"/>
    <w:rsid w:val="00C8775E"/>
    <w:rsid w:val="00C87D9A"/>
    <w:rsid w:val="00C940C7"/>
    <w:rsid w:val="00CA12E2"/>
    <w:rsid w:val="00CA3184"/>
    <w:rsid w:val="00CA4D35"/>
    <w:rsid w:val="00CA692B"/>
    <w:rsid w:val="00CA7031"/>
    <w:rsid w:val="00CB1A26"/>
    <w:rsid w:val="00CB3BA6"/>
    <w:rsid w:val="00CB52FB"/>
    <w:rsid w:val="00CB5A20"/>
    <w:rsid w:val="00CB752C"/>
    <w:rsid w:val="00CB7915"/>
    <w:rsid w:val="00CB7C98"/>
    <w:rsid w:val="00CC025D"/>
    <w:rsid w:val="00CC1E44"/>
    <w:rsid w:val="00CC20F5"/>
    <w:rsid w:val="00CC362F"/>
    <w:rsid w:val="00CC3BE2"/>
    <w:rsid w:val="00CC504C"/>
    <w:rsid w:val="00CC6325"/>
    <w:rsid w:val="00CC637A"/>
    <w:rsid w:val="00CD2FC5"/>
    <w:rsid w:val="00CD3138"/>
    <w:rsid w:val="00CD3ABF"/>
    <w:rsid w:val="00CD4FE4"/>
    <w:rsid w:val="00CD515B"/>
    <w:rsid w:val="00CD72DD"/>
    <w:rsid w:val="00CE0B69"/>
    <w:rsid w:val="00CE0E91"/>
    <w:rsid w:val="00CE3332"/>
    <w:rsid w:val="00CE69A4"/>
    <w:rsid w:val="00CE7073"/>
    <w:rsid w:val="00CE7198"/>
    <w:rsid w:val="00CE7C06"/>
    <w:rsid w:val="00CE7C8B"/>
    <w:rsid w:val="00CF2608"/>
    <w:rsid w:val="00CF2995"/>
    <w:rsid w:val="00CF2CB5"/>
    <w:rsid w:val="00CF3339"/>
    <w:rsid w:val="00CF4725"/>
    <w:rsid w:val="00CF475F"/>
    <w:rsid w:val="00CF47D8"/>
    <w:rsid w:val="00CF52EC"/>
    <w:rsid w:val="00CF6950"/>
    <w:rsid w:val="00CF724D"/>
    <w:rsid w:val="00CF7515"/>
    <w:rsid w:val="00CF7F0A"/>
    <w:rsid w:val="00D00E3B"/>
    <w:rsid w:val="00D01F0D"/>
    <w:rsid w:val="00D02D2F"/>
    <w:rsid w:val="00D033B6"/>
    <w:rsid w:val="00D0401C"/>
    <w:rsid w:val="00D04BF1"/>
    <w:rsid w:val="00D056A0"/>
    <w:rsid w:val="00D0619E"/>
    <w:rsid w:val="00D10DA1"/>
    <w:rsid w:val="00D11000"/>
    <w:rsid w:val="00D118F5"/>
    <w:rsid w:val="00D11B63"/>
    <w:rsid w:val="00D16594"/>
    <w:rsid w:val="00D176D1"/>
    <w:rsid w:val="00D20E3F"/>
    <w:rsid w:val="00D21A5B"/>
    <w:rsid w:val="00D21BAB"/>
    <w:rsid w:val="00D23768"/>
    <w:rsid w:val="00D240D4"/>
    <w:rsid w:val="00D25D81"/>
    <w:rsid w:val="00D26C3A"/>
    <w:rsid w:val="00D27E33"/>
    <w:rsid w:val="00D303FC"/>
    <w:rsid w:val="00D306B2"/>
    <w:rsid w:val="00D319C3"/>
    <w:rsid w:val="00D32171"/>
    <w:rsid w:val="00D32561"/>
    <w:rsid w:val="00D325B7"/>
    <w:rsid w:val="00D34ACB"/>
    <w:rsid w:val="00D35F3A"/>
    <w:rsid w:val="00D369B3"/>
    <w:rsid w:val="00D370B1"/>
    <w:rsid w:val="00D41D20"/>
    <w:rsid w:val="00D42384"/>
    <w:rsid w:val="00D44E12"/>
    <w:rsid w:val="00D45B17"/>
    <w:rsid w:val="00D46B74"/>
    <w:rsid w:val="00D470DA"/>
    <w:rsid w:val="00D47157"/>
    <w:rsid w:val="00D5457B"/>
    <w:rsid w:val="00D54627"/>
    <w:rsid w:val="00D54C1C"/>
    <w:rsid w:val="00D56780"/>
    <w:rsid w:val="00D56A75"/>
    <w:rsid w:val="00D57BDA"/>
    <w:rsid w:val="00D61DE1"/>
    <w:rsid w:val="00D64D14"/>
    <w:rsid w:val="00D6698E"/>
    <w:rsid w:val="00D66B73"/>
    <w:rsid w:val="00D71553"/>
    <w:rsid w:val="00D726C9"/>
    <w:rsid w:val="00D737C2"/>
    <w:rsid w:val="00D73D86"/>
    <w:rsid w:val="00D76679"/>
    <w:rsid w:val="00D76F90"/>
    <w:rsid w:val="00D805E7"/>
    <w:rsid w:val="00D81C7A"/>
    <w:rsid w:val="00D8202A"/>
    <w:rsid w:val="00D823A0"/>
    <w:rsid w:val="00D82F7A"/>
    <w:rsid w:val="00D846E0"/>
    <w:rsid w:val="00D85E8E"/>
    <w:rsid w:val="00D86F37"/>
    <w:rsid w:val="00D8730C"/>
    <w:rsid w:val="00D9005A"/>
    <w:rsid w:val="00D90BBD"/>
    <w:rsid w:val="00D9425C"/>
    <w:rsid w:val="00D9472F"/>
    <w:rsid w:val="00D96144"/>
    <w:rsid w:val="00D96B29"/>
    <w:rsid w:val="00DA096C"/>
    <w:rsid w:val="00DA0CC4"/>
    <w:rsid w:val="00DA40CC"/>
    <w:rsid w:val="00DA7B12"/>
    <w:rsid w:val="00DB05AE"/>
    <w:rsid w:val="00DB07A2"/>
    <w:rsid w:val="00DB07B7"/>
    <w:rsid w:val="00DB238B"/>
    <w:rsid w:val="00DB4308"/>
    <w:rsid w:val="00DB4659"/>
    <w:rsid w:val="00DB4B1F"/>
    <w:rsid w:val="00DB6980"/>
    <w:rsid w:val="00DB6A30"/>
    <w:rsid w:val="00DB6C85"/>
    <w:rsid w:val="00DC0C74"/>
    <w:rsid w:val="00DC2B6C"/>
    <w:rsid w:val="00DC36AB"/>
    <w:rsid w:val="00DC4723"/>
    <w:rsid w:val="00DC4E27"/>
    <w:rsid w:val="00DC635F"/>
    <w:rsid w:val="00DD0146"/>
    <w:rsid w:val="00DD06D1"/>
    <w:rsid w:val="00DD2CE8"/>
    <w:rsid w:val="00DD3901"/>
    <w:rsid w:val="00DD3C0D"/>
    <w:rsid w:val="00DD43CF"/>
    <w:rsid w:val="00DD5A9B"/>
    <w:rsid w:val="00DD7176"/>
    <w:rsid w:val="00DE00AB"/>
    <w:rsid w:val="00DE0301"/>
    <w:rsid w:val="00DE0F56"/>
    <w:rsid w:val="00DE4689"/>
    <w:rsid w:val="00DE5A49"/>
    <w:rsid w:val="00DE7665"/>
    <w:rsid w:val="00DF2FD9"/>
    <w:rsid w:val="00DF3A76"/>
    <w:rsid w:val="00DF3B62"/>
    <w:rsid w:val="00DF3F42"/>
    <w:rsid w:val="00DF4C03"/>
    <w:rsid w:val="00DF76F0"/>
    <w:rsid w:val="00E006CE"/>
    <w:rsid w:val="00E02056"/>
    <w:rsid w:val="00E032C1"/>
    <w:rsid w:val="00E0392F"/>
    <w:rsid w:val="00E06A92"/>
    <w:rsid w:val="00E100E7"/>
    <w:rsid w:val="00E10FB9"/>
    <w:rsid w:val="00E12B17"/>
    <w:rsid w:val="00E12D79"/>
    <w:rsid w:val="00E13F8D"/>
    <w:rsid w:val="00E14033"/>
    <w:rsid w:val="00E144FA"/>
    <w:rsid w:val="00E15175"/>
    <w:rsid w:val="00E17C1D"/>
    <w:rsid w:val="00E20A88"/>
    <w:rsid w:val="00E20D65"/>
    <w:rsid w:val="00E21DEF"/>
    <w:rsid w:val="00E22E7A"/>
    <w:rsid w:val="00E22F0F"/>
    <w:rsid w:val="00E24E8A"/>
    <w:rsid w:val="00E25D0C"/>
    <w:rsid w:val="00E26C7E"/>
    <w:rsid w:val="00E2757C"/>
    <w:rsid w:val="00E30CC8"/>
    <w:rsid w:val="00E31BB7"/>
    <w:rsid w:val="00E31C9F"/>
    <w:rsid w:val="00E33C0C"/>
    <w:rsid w:val="00E34007"/>
    <w:rsid w:val="00E34CD6"/>
    <w:rsid w:val="00E41B94"/>
    <w:rsid w:val="00E41C3B"/>
    <w:rsid w:val="00E426FF"/>
    <w:rsid w:val="00E42C3B"/>
    <w:rsid w:val="00E43E0B"/>
    <w:rsid w:val="00E45C24"/>
    <w:rsid w:val="00E45CA5"/>
    <w:rsid w:val="00E46635"/>
    <w:rsid w:val="00E4707B"/>
    <w:rsid w:val="00E47C3A"/>
    <w:rsid w:val="00E47E86"/>
    <w:rsid w:val="00E50433"/>
    <w:rsid w:val="00E51D7B"/>
    <w:rsid w:val="00E5354C"/>
    <w:rsid w:val="00E55DC6"/>
    <w:rsid w:val="00E567E4"/>
    <w:rsid w:val="00E57E83"/>
    <w:rsid w:val="00E613CF"/>
    <w:rsid w:val="00E62D72"/>
    <w:rsid w:val="00E630D1"/>
    <w:rsid w:val="00E63F0D"/>
    <w:rsid w:val="00E64031"/>
    <w:rsid w:val="00E64AE1"/>
    <w:rsid w:val="00E655DA"/>
    <w:rsid w:val="00E6714E"/>
    <w:rsid w:val="00E67675"/>
    <w:rsid w:val="00E676B0"/>
    <w:rsid w:val="00E70399"/>
    <w:rsid w:val="00E72B50"/>
    <w:rsid w:val="00E75086"/>
    <w:rsid w:val="00E753F4"/>
    <w:rsid w:val="00E76A2A"/>
    <w:rsid w:val="00E7708E"/>
    <w:rsid w:val="00E77DB0"/>
    <w:rsid w:val="00E82BAD"/>
    <w:rsid w:val="00E85C80"/>
    <w:rsid w:val="00E85D47"/>
    <w:rsid w:val="00E914F8"/>
    <w:rsid w:val="00E9594A"/>
    <w:rsid w:val="00E95A31"/>
    <w:rsid w:val="00E9612C"/>
    <w:rsid w:val="00E96F3E"/>
    <w:rsid w:val="00E97365"/>
    <w:rsid w:val="00E97D5D"/>
    <w:rsid w:val="00EA029C"/>
    <w:rsid w:val="00EA0493"/>
    <w:rsid w:val="00EA08E8"/>
    <w:rsid w:val="00EA1033"/>
    <w:rsid w:val="00EA2113"/>
    <w:rsid w:val="00EA2D9F"/>
    <w:rsid w:val="00EA31FA"/>
    <w:rsid w:val="00EA391F"/>
    <w:rsid w:val="00EA5D04"/>
    <w:rsid w:val="00EA6EBA"/>
    <w:rsid w:val="00EB1800"/>
    <w:rsid w:val="00EB1DF4"/>
    <w:rsid w:val="00EB3735"/>
    <w:rsid w:val="00EB554E"/>
    <w:rsid w:val="00EC1DCA"/>
    <w:rsid w:val="00EC388C"/>
    <w:rsid w:val="00EC3E49"/>
    <w:rsid w:val="00EC5D0A"/>
    <w:rsid w:val="00EC64CB"/>
    <w:rsid w:val="00ED2DE3"/>
    <w:rsid w:val="00ED4652"/>
    <w:rsid w:val="00ED5D7C"/>
    <w:rsid w:val="00ED6C75"/>
    <w:rsid w:val="00EE0780"/>
    <w:rsid w:val="00EE0CFB"/>
    <w:rsid w:val="00EE162A"/>
    <w:rsid w:val="00EE2111"/>
    <w:rsid w:val="00EE2B8C"/>
    <w:rsid w:val="00EE3C99"/>
    <w:rsid w:val="00EE3DB8"/>
    <w:rsid w:val="00EE489A"/>
    <w:rsid w:val="00EE4D12"/>
    <w:rsid w:val="00EE5A53"/>
    <w:rsid w:val="00EF0150"/>
    <w:rsid w:val="00EF094C"/>
    <w:rsid w:val="00EF1097"/>
    <w:rsid w:val="00EF2819"/>
    <w:rsid w:val="00EF3BB9"/>
    <w:rsid w:val="00EF3CC3"/>
    <w:rsid w:val="00EF4CAB"/>
    <w:rsid w:val="00EF5E84"/>
    <w:rsid w:val="00EF6350"/>
    <w:rsid w:val="00EF7C29"/>
    <w:rsid w:val="00F001BF"/>
    <w:rsid w:val="00F01EBA"/>
    <w:rsid w:val="00F04060"/>
    <w:rsid w:val="00F053BB"/>
    <w:rsid w:val="00F06574"/>
    <w:rsid w:val="00F11A5A"/>
    <w:rsid w:val="00F1345A"/>
    <w:rsid w:val="00F13F27"/>
    <w:rsid w:val="00F142CC"/>
    <w:rsid w:val="00F16F7B"/>
    <w:rsid w:val="00F173FE"/>
    <w:rsid w:val="00F17D97"/>
    <w:rsid w:val="00F220D2"/>
    <w:rsid w:val="00F23CAB"/>
    <w:rsid w:val="00F243A0"/>
    <w:rsid w:val="00F244A7"/>
    <w:rsid w:val="00F244EF"/>
    <w:rsid w:val="00F254AC"/>
    <w:rsid w:val="00F26317"/>
    <w:rsid w:val="00F264A0"/>
    <w:rsid w:val="00F27265"/>
    <w:rsid w:val="00F30615"/>
    <w:rsid w:val="00F31503"/>
    <w:rsid w:val="00F3207B"/>
    <w:rsid w:val="00F3353B"/>
    <w:rsid w:val="00F35D76"/>
    <w:rsid w:val="00F371A6"/>
    <w:rsid w:val="00F4051E"/>
    <w:rsid w:val="00F41EA2"/>
    <w:rsid w:val="00F41F69"/>
    <w:rsid w:val="00F441DF"/>
    <w:rsid w:val="00F464FA"/>
    <w:rsid w:val="00F465A1"/>
    <w:rsid w:val="00F5069B"/>
    <w:rsid w:val="00F5113A"/>
    <w:rsid w:val="00F518EB"/>
    <w:rsid w:val="00F51FD4"/>
    <w:rsid w:val="00F52943"/>
    <w:rsid w:val="00F52B4B"/>
    <w:rsid w:val="00F53400"/>
    <w:rsid w:val="00F534B3"/>
    <w:rsid w:val="00F53DB2"/>
    <w:rsid w:val="00F53EA7"/>
    <w:rsid w:val="00F5477A"/>
    <w:rsid w:val="00F55F68"/>
    <w:rsid w:val="00F56E79"/>
    <w:rsid w:val="00F57074"/>
    <w:rsid w:val="00F607FD"/>
    <w:rsid w:val="00F62C51"/>
    <w:rsid w:val="00F63279"/>
    <w:rsid w:val="00F63A7D"/>
    <w:rsid w:val="00F643C4"/>
    <w:rsid w:val="00F64AEF"/>
    <w:rsid w:val="00F64DEE"/>
    <w:rsid w:val="00F658CB"/>
    <w:rsid w:val="00F65C91"/>
    <w:rsid w:val="00F66302"/>
    <w:rsid w:val="00F66E76"/>
    <w:rsid w:val="00F67F10"/>
    <w:rsid w:val="00F7099B"/>
    <w:rsid w:val="00F71B7D"/>
    <w:rsid w:val="00F7310C"/>
    <w:rsid w:val="00F75878"/>
    <w:rsid w:val="00F75C16"/>
    <w:rsid w:val="00F766C9"/>
    <w:rsid w:val="00F76BA6"/>
    <w:rsid w:val="00F76C4C"/>
    <w:rsid w:val="00F807AB"/>
    <w:rsid w:val="00F808E8"/>
    <w:rsid w:val="00F80F16"/>
    <w:rsid w:val="00F81339"/>
    <w:rsid w:val="00F81A45"/>
    <w:rsid w:val="00F83EC5"/>
    <w:rsid w:val="00F84FC5"/>
    <w:rsid w:val="00F868C6"/>
    <w:rsid w:val="00F911D3"/>
    <w:rsid w:val="00F94C80"/>
    <w:rsid w:val="00F9503C"/>
    <w:rsid w:val="00F95049"/>
    <w:rsid w:val="00F96067"/>
    <w:rsid w:val="00F96E07"/>
    <w:rsid w:val="00F9766E"/>
    <w:rsid w:val="00FA15AD"/>
    <w:rsid w:val="00FA181A"/>
    <w:rsid w:val="00FA3FB9"/>
    <w:rsid w:val="00FA5036"/>
    <w:rsid w:val="00FA54A0"/>
    <w:rsid w:val="00FA6A84"/>
    <w:rsid w:val="00FA6D73"/>
    <w:rsid w:val="00FA6DDC"/>
    <w:rsid w:val="00FA7927"/>
    <w:rsid w:val="00FA79B3"/>
    <w:rsid w:val="00FB0074"/>
    <w:rsid w:val="00FB1DB1"/>
    <w:rsid w:val="00FB35EE"/>
    <w:rsid w:val="00FB69A8"/>
    <w:rsid w:val="00FB7195"/>
    <w:rsid w:val="00FB7FF0"/>
    <w:rsid w:val="00FC11D3"/>
    <w:rsid w:val="00FC1E0F"/>
    <w:rsid w:val="00FC3A85"/>
    <w:rsid w:val="00FC3B24"/>
    <w:rsid w:val="00FC4652"/>
    <w:rsid w:val="00FC4681"/>
    <w:rsid w:val="00FC63BC"/>
    <w:rsid w:val="00FC73F4"/>
    <w:rsid w:val="00FD0446"/>
    <w:rsid w:val="00FD108D"/>
    <w:rsid w:val="00FD2F65"/>
    <w:rsid w:val="00FD3798"/>
    <w:rsid w:val="00FD3895"/>
    <w:rsid w:val="00FD38CF"/>
    <w:rsid w:val="00FD4323"/>
    <w:rsid w:val="00FD5A0D"/>
    <w:rsid w:val="00FD6085"/>
    <w:rsid w:val="00FD74D4"/>
    <w:rsid w:val="00FD7ABA"/>
    <w:rsid w:val="00FD7D0B"/>
    <w:rsid w:val="00FE0071"/>
    <w:rsid w:val="00FE0658"/>
    <w:rsid w:val="00FE21C7"/>
    <w:rsid w:val="00FE3828"/>
    <w:rsid w:val="00FE3F09"/>
    <w:rsid w:val="00FE5608"/>
    <w:rsid w:val="00FE6550"/>
    <w:rsid w:val="00FE6A25"/>
    <w:rsid w:val="00FE7537"/>
    <w:rsid w:val="00FE76AC"/>
    <w:rsid w:val="00FF025B"/>
    <w:rsid w:val="00FF0FB7"/>
    <w:rsid w:val="00FF1880"/>
    <w:rsid w:val="00FF21E0"/>
    <w:rsid w:val="00FF37A6"/>
    <w:rsid w:val="00FF41CF"/>
    <w:rsid w:val="00FF4650"/>
    <w:rsid w:val="00FF4BD1"/>
    <w:rsid w:val="00FF5665"/>
    <w:rsid w:val="00FF585E"/>
    <w:rsid w:val="00FF62DF"/>
    <w:rsid w:val="00FF69F5"/>
    <w:rsid w:val="00FF74FE"/>
    <w:rsid w:val="00FF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CB493"/>
  <w15:chartTrackingRefBased/>
  <w15:docId w15:val="{35594457-EDC7-45E7-BBC8-340B5B95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4F"/>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2F5496"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2F5496"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2F5496"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2F5496" w:themeColor="accent1" w:themeShade="BF"/>
      <w:kern w:val="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2F5496" w:themeColor="accent1" w:themeShade="BF"/>
      <w:kern w:val="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22654E"/>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F504F"/>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val="en-US" w:eastAsia="tr-TR"/>
      <w14:textOutline w14:w="12700" w14:cap="flat" w14:cmpd="sng" w14:algn="ctr">
        <w14:noFill/>
        <w14:prstDash w14:val="solid"/>
        <w14:miter w14:lim="400000"/>
      </w14:textOutline>
      <w14:ligatures w14:val="none"/>
    </w:rPr>
  </w:style>
  <w:style w:type="paragraph" w:customStyle="1" w:styleId="Body">
    <w:name w:val="Body"/>
    <w:rsid w:val="001F504F"/>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tr-TR"/>
      <w14:textOutline w14:w="0" w14:cap="flat" w14:cmpd="sng" w14:algn="ctr">
        <w14:noFill/>
        <w14:prstDash w14:val="solid"/>
        <w14:bevel/>
      </w14:textOutline>
      <w14:ligatures w14:val="none"/>
    </w:rPr>
  </w:style>
  <w:style w:type="paragraph" w:styleId="NormalWeb">
    <w:name w:val="Normal (Web)"/>
    <w:uiPriority w:val="99"/>
    <w:rsid w:val="001F504F"/>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n-US" w:eastAsia="tr-TR"/>
      <w14:ligatures w14:val="none"/>
    </w:rPr>
  </w:style>
  <w:style w:type="paragraph" w:styleId="FootnoteText">
    <w:name w:val="footnote text"/>
    <w:basedOn w:val="Normal"/>
    <w:link w:val="FootnoteTextChar"/>
    <w:uiPriority w:val="99"/>
    <w:semiHidden/>
    <w:unhideWhenUsed/>
    <w:rsid w:val="001F504F"/>
    <w:rPr>
      <w:sz w:val="20"/>
      <w:szCs w:val="20"/>
    </w:rPr>
  </w:style>
  <w:style w:type="character" w:customStyle="1" w:styleId="FootnoteTextChar">
    <w:name w:val="Footnote Text Char"/>
    <w:basedOn w:val="DefaultParagraphFont"/>
    <w:link w:val="FootnoteText"/>
    <w:uiPriority w:val="99"/>
    <w:semiHidden/>
    <w:rsid w:val="001F504F"/>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semiHidden/>
    <w:unhideWhenUsed/>
    <w:rsid w:val="001F504F"/>
    <w:rPr>
      <w:vertAlign w:val="superscript"/>
    </w:rPr>
  </w:style>
  <w:style w:type="paragraph" w:customStyle="1" w:styleId="pf0">
    <w:name w:val="pf0"/>
    <w:basedOn w:val="Normal"/>
    <w:rsid w:val="001F50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Hyperlink">
    <w:name w:val="Hyperlink"/>
    <w:basedOn w:val="DefaultParagraphFont"/>
    <w:uiPriority w:val="99"/>
    <w:unhideWhenUsed/>
    <w:rsid w:val="00AB612E"/>
    <w:rPr>
      <w:color w:val="0563C1" w:themeColor="hyperlink"/>
      <w:u w:val="single"/>
    </w:rPr>
  </w:style>
  <w:style w:type="paragraph" w:styleId="EndnoteText">
    <w:name w:val="endnote text"/>
    <w:basedOn w:val="Normal"/>
    <w:link w:val="EndnoteTextChar"/>
    <w:uiPriority w:val="99"/>
    <w:semiHidden/>
    <w:unhideWhenUsed/>
    <w:rsid w:val="00AB612E"/>
    <w:rPr>
      <w:sz w:val="20"/>
      <w:szCs w:val="20"/>
    </w:rPr>
  </w:style>
  <w:style w:type="character" w:customStyle="1" w:styleId="EndnoteTextChar">
    <w:name w:val="Endnote Text Char"/>
    <w:basedOn w:val="DefaultParagraphFont"/>
    <w:link w:val="EndnoteText"/>
    <w:uiPriority w:val="99"/>
    <w:semiHidden/>
    <w:rsid w:val="00AB612E"/>
    <w:rPr>
      <w:rFonts w:ascii="Times New Roman" w:eastAsia="Arial Unicode MS" w:hAnsi="Times New Roman" w:cs="Times New Roman"/>
      <w:kern w:val="0"/>
      <w:sz w:val="20"/>
      <w:szCs w:val="20"/>
      <w:bdr w:val="nil"/>
      <w:lang w:val="en-US"/>
      <w14:ligatures w14:val="none"/>
    </w:rPr>
  </w:style>
  <w:style w:type="character" w:styleId="EndnoteReference">
    <w:name w:val="endnote reference"/>
    <w:basedOn w:val="DefaultParagraphFont"/>
    <w:uiPriority w:val="99"/>
    <w:semiHidden/>
    <w:unhideWhenUsed/>
    <w:rsid w:val="00AB612E"/>
    <w:rPr>
      <w:vertAlign w:val="superscript"/>
    </w:rPr>
  </w:style>
  <w:style w:type="character" w:styleId="UnresolvedMention">
    <w:name w:val="Unresolved Mention"/>
    <w:basedOn w:val="DefaultParagraphFont"/>
    <w:uiPriority w:val="99"/>
    <w:semiHidden/>
    <w:unhideWhenUsed/>
    <w:rsid w:val="00AB612E"/>
    <w:rPr>
      <w:color w:val="605E5C"/>
      <w:shd w:val="clear" w:color="auto" w:fill="E1DFDD"/>
    </w:rPr>
  </w:style>
  <w:style w:type="paragraph" w:styleId="Header">
    <w:name w:val="header"/>
    <w:basedOn w:val="Normal"/>
    <w:link w:val="HeaderChar"/>
    <w:uiPriority w:val="99"/>
    <w:unhideWhenUsed/>
    <w:rsid w:val="00D11000"/>
    <w:pPr>
      <w:tabs>
        <w:tab w:val="center" w:pos="4513"/>
        <w:tab w:val="right" w:pos="9026"/>
      </w:tabs>
    </w:pPr>
  </w:style>
  <w:style w:type="character" w:customStyle="1" w:styleId="HeaderChar">
    <w:name w:val="Header Char"/>
    <w:basedOn w:val="DefaultParagraphFont"/>
    <w:link w:val="Header"/>
    <w:uiPriority w:val="99"/>
    <w:rsid w:val="00D11000"/>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D11000"/>
    <w:pPr>
      <w:tabs>
        <w:tab w:val="center" w:pos="4513"/>
        <w:tab w:val="right" w:pos="9026"/>
      </w:tabs>
    </w:pPr>
  </w:style>
  <w:style w:type="character" w:customStyle="1" w:styleId="FooterChar">
    <w:name w:val="Footer Char"/>
    <w:basedOn w:val="DefaultParagraphFont"/>
    <w:link w:val="Footer"/>
    <w:uiPriority w:val="99"/>
    <w:rsid w:val="00D11000"/>
    <w:rPr>
      <w:rFonts w:ascii="Times New Roman" w:eastAsia="Arial Unicode MS" w:hAnsi="Times New Roman" w:cs="Times New Roman"/>
      <w:kern w:val="0"/>
      <w:bdr w:val="nil"/>
      <w:lang w:val="en-US"/>
      <w14:ligatures w14:val="none"/>
    </w:rPr>
  </w:style>
  <w:style w:type="character" w:styleId="PageNumber">
    <w:name w:val="page number"/>
    <w:basedOn w:val="DefaultParagraphFont"/>
    <w:uiPriority w:val="99"/>
    <w:semiHidden/>
    <w:unhideWhenUsed/>
    <w:rsid w:val="00D11000"/>
  </w:style>
  <w:style w:type="character" w:styleId="CommentReference">
    <w:name w:val="annotation reference"/>
    <w:basedOn w:val="DefaultParagraphFont"/>
    <w:uiPriority w:val="99"/>
    <w:semiHidden/>
    <w:unhideWhenUsed/>
    <w:rsid w:val="00D11000"/>
    <w:rPr>
      <w:sz w:val="16"/>
      <w:szCs w:val="16"/>
    </w:rPr>
  </w:style>
  <w:style w:type="paragraph" w:styleId="CommentText">
    <w:name w:val="annotation text"/>
    <w:basedOn w:val="Normal"/>
    <w:link w:val="CommentTextChar"/>
    <w:uiPriority w:val="99"/>
    <w:unhideWhenUsed/>
    <w:rsid w:val="00D11000"/>
    <w:rPr>
      <w:sz w:val="20"/>
      <w:szCs w:val="20"/>
    </w:rPr>
  </w:style>
  <w:style w:type="character" w:customStyle="1" w:styleId="CommentTextChar">
    <w:name w:val="Comment Text Char"/>
    <w:basedOn w:val="DefaultParagraphFont"/>
    <w:link w:val="CommentText"/>
    <w:uiPriority w:val="99"/>
    <w:rsid w:val="00D11000"/>
    <w:rPr>
      <w:rFonts w:ascii="Times New Roman" w:eastAsia="Arial Unicode MS" w:hAnsi="Times New Roman" w:cs="Times New Roman"/>
      <w:kern w:val="0"/>
      <w:sz w:val="20"/>
      <w:szCs w:val="20"/>
      <w:bdr w:val="nil"/>
      <w:lang w:val="en-US"/>
      <w14:ligatures w14:val="none"/>
    </w:rPr>
  </w:style>
  <w:style w:type="paragraph" w:styleId="CommentSubject">
    <w:name w:val="annotation subject"/>
    <w:basedOn w:val="CommentText"/>
    <w:next w:val="CommentText"/>
    <w:link w:val="CommentSubjectChar"/>
    <w:uiPriority w:val="99"/>
    <w:semiHidden/>
    <w:unhideWhenUsed/>
    <w:rsid w:val="00D11000"/>
    <w:rPr>
      <w:b/>
      <w:bCs/>
    </w:rPr>
  </w:style>
  <w:style w:type="character" w:customStyle="1" w:styleId="CommentSubjectChar">
    <w:name w:val="Comment Subject Char"/>
    <w:basedOn w:val="CommentTextChar"/>
    <w:link w:val="CommentSubject"/>
    <w:uiPriority w:val="99"/>
    <w:semiHidden/>
    <w:rsid w:val="00D11000"/>
    <w:rPr>
      <w:rFonts w:ascii="Times New Roman" w:eastAsia="Arial Unicode MS" w:hAnsi="Times New Roman" w:cs="Times New Roman"/>
      <w:b/>
      <w:bCs/>
      <w:kern w:val="0"/>
      <w:sz w:val="20"/>
      <w:szCs w:val="20"/>
      <w:bdr w:val="nil"/>
      <w:lang w:val="en-US"/>
      <w14:ligatures w14:val="none"/>
    </w:rPr>
  </w:style>
  <w:style w:type="paragraph" w:styleId="BodyText">
    <w:name w:val="Body Text"/>
    <w:basedOn w:val="Normal"/>
    <w:link w:val="BodyTextChar"/>
    <w:uiPriority w:val="1"/>
    <w:qFormat/>
    <w:rsid w:val="0049175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rPr>
  </w:style>
  <w:style w:type="character" w:customStyle="1" w:styleId="BodyTextChar">
    <w:name w:val="Body Text Char"/>
    <w:basedOn w:val="DefaultParagraphFont"/>
    <w:link w:val="BodyText"/>
    <w:uiPriority w:val="1"/>
    <w:rsid w:val="00491756"/>
    <w:rPr>
      <w:rFonts w:ascii="Arial" w:eastAsia="Arial" w:hAnsi="Arial" w:cs="Arial"/>
      <w:kern w:val="0"/>
      <w:sz w:val="20"/>
      <w:szCs w:val="20"/>
      <w:lang w:val="en-US"/>
      <w14:ligatures w14:val="none"/>
    </w:rPr>
  </w:style>
  <w:style w:type="paragraph" w:customStyle="1" w:styleId="Default">
    <w:name w:val="Default"/>
    <w:rsid w:val="00C861A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ligatures w14:val="none"/>
    </w:rPr>
  </w:style>
  <w:style w:type="character" w:customStyle="1" w:styleId="normaltextrun">
    <w:name w:val="normaltextrun"/>
    <w:basedOn w:val="DefaultParagraphFont"/>
    <w:rsid w:val="006A6280"/>
  </w:style>
  <w:style w:type="table" w:styleId="TableGrid">
    <w:name w:val="Table Grid"/>
    <w:basedOn w:val="TableNormal"/>
    <w:uiPriority w:val="39"/>
    <w:rsid w:val="005264A4"/>
    <w:rPr>
      <w:rFonts w:ascii="Times New Roman" w:eastAsiaTheme="minorEastAsia" w:hAnsi="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C46AD"/>
  </w:style>
  <w:style w:type="character" w:customStyle="1" w:styleId="hljs-operator">
    <w:name w:val="hljs-operator"/>
    <w:basedOn w:val="DefaultParagraphFont"/>
    <w:rsid w:val="00DB4308"/>
  </w:style>
  <w:style w:type="character" w:customStyle="1" w:styleId="hljs-punctuation">
    <w:name w:val="hljs-punctuation"/>
    <w:basedOn w:val="DefaultParagraphFont"/>
    <w:rsid w:val="00DB4308"/>
  </w:style>
  <w:style w:type="paragraph" w:styleId="Revision">
    <w:name w:val="Revision"/>
    <w:hidden/>
    <w:uiPriority w:val="99"/>
    <w:semiHidden/>
    <w:rsid w:val="00E97365"/>
    <w:rPr>
      <w:rFonts w:ascii="Times New Roman" w:eastAsia="Arial Unicode MS" w:hAnsi="Times New Roman" w:cs="Times New Roman"/>
      <w:kern w:val="0"/>
      <w:bdr w:val="nil"/>
      <w:lang w:val="en-US"/>
      <w14:ligatures w14:val="none"/>
    </w:rPr>
  </w:style>
  <w:style w:type="paragraph" w:styleId="ListParagraph">
    <w:name w:val="List Paragraph"/>
    <w:basedOn w:val="Normal"/>
    <w:uiPriority w:val="34"/>
    <w:qFormat/>
    <w:rsid w:val="00E02056"/>
    <w:pPr>
      <w:ind w:left="720"/>
      <w:contextualSpacing/>
    </w:pPr>
  </w:style>
  <w:style w:type="character" w:customStyle="1" w:styleId="Heading1Char">
    <w:name w:val="Heading 1 Char"/>
    <w:basedOn w:val="DefaultParagraphFont"/>
    <w:link w:val="Heading1"/>
    <w:uiPriority w:val="9"/>
    <w:rsid w:val="002265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5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5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5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65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6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4E"/>
    <w:rPr>
      <w:rFonts w:eastAsiaTheme="majorEastAsia" w:cstheme="majorBidi"/>
      <w:color w:val="272727" w:themeColor="text1" w:themeTint="D8"/>
    </w:rPr>
  </w:style>
  <w:style w:type="paragraph" w:styleId="Title">
    <w:name w:val="Title"/>
    <w:basedOn w:val="Normal"/>
    <w:next w:val="Normal"/>
    <w:link w:val="TitleChar"/>
    <w:uiPriority w:val="10"/>
    <w:qFormat/>
    <w:rsid w:val="0022654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226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4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226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4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lang w:val="en-GB"/>
      <w14:ligatures w14:val="standardContextual"/>
    </w:rPr>
  </w:style>
  <w:style w:type="character" w:customStyle="1" w:styleId="QuoteChar">
    <w:name w:val="Quote Char"/>
    <w:basedOn w:val="DefaultParagraphFont"/>
    <w:link w:val="Quote"/>
    <w:uiPriority w:val="29"/>
    <w:rsid w:val="0022654E"/>
    <w:rPr>
      <w:i/>
      <w:iCs/>
      <w:color w:val="404040" w:themeColor="text1" w:themeTint="BF"/>
    </w:rPr>
  </w:style>
  <w:style w:type="character" w:styleId="IntenseEmphasis">
    <w:name w:val="Intense Emphasis"/>
    <w:basedOn w:val="DefaultParagraphFont"/>
    <w:uiPriority w:val="21"/>
    <w:qFormat/>
    <w:rsid w:val="0022654E"/>
    <w:rPr>
      <w:i/>
      <w:iCs/>
      <w:color w:val="2F5496" w:themeColor="accent1" w:themeShade="BF"/>
    </w:rPr>
  </w:style>
  <w:style w:type="paragraph" w:styleId="IntenseQuote">
    <w:name w:val="Intense Quote"/>
    <w:basedOn w:val="Normal"/>
    <w:next w:val="Normal"/>
    <w:link w:val="IntenseQuoteChar"/>
    <w:uiPriority w:val="30"/>
    <w:qFormat/>
    <w:rsid w:val="0022654E"/>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2F5496" w:themeColor="accent1" w:themeShade="BF"/>
      <w:kern w:val="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22654E"/>
    <w:rPr>
      <w:i/>
      <w:iCs/>
      <w:color w:val="2F5496" w:themeColor="accent1" w:themeShade="BF"/>
    </w:rPr>
  </w:style>
  <w:style w:type="character" w:styleId="IntenseReference">
    <w:name w:val="Intense Reference"/>
    <w:basedOn w:val="DefaultParagraphFont"/>
    <w:uiPriority w:val="32"/>
    <w:qFormat/>
    <w:rsid w:val="0022654E"/>
    <w:rPr>
      <w:b/>
      <w:bCs/>
      <w:smallCaps/>
      <w:color w:val="2F5496" w:themeColor="accent1" w:themeShade="BF"/>
      <w:spacing w:val="5"/>
    </w:rPr>
  </w:style>
  <w:style w:type="character" w:styleId="FollowedHyperlink">
    <w:name w:val="FollowedHyperlink"/>
    <w:basedOn w:val="DefaultParagraphFont"/>
    <w:uiPriority w:val="99"/>
    <w:semiHidden/>
    <w:unhideWhenUsed/>
    <w:rsid w:val="00E34CD6"/>
    <w:rPr>
      <w:color w:val="954F72" w:themeColor="followedHyperlink"/>
      <w:u w:val="single"/>
    </w:rPr>
  </w:style>
  <w:style w:type="character" w:customStyle="1" w:styleId="EmphasisA">
    <w:name w:val="Emphasis A"/>
    <w:rsid w:val="00786072"/>
    <w:rPr>
      <w:rFonts w:ascii="Times New Roman" w:hAnsi="Times New Roman"/>
      <w:i/>
      <w:iCs/>
      <w:lang w:val="en-US"/>
    </w:rPr>
  </w:style>
  <w:style w:type="character" w:customStyle="1" w:styleId="Hyperlink0">
    <w:name w:val="Hyperlink.0"/>
    <w:basedOn w:val="DefaultParagraphFont"/>
    <w:rsid w:val="00786072"/>
    <w:rPr>
      <w:color w:val="000000"/>
      <w:u w:val="single" w:color="000000"/>
      <w14:textOutline w14:w="0" w14:cap="rnd" w14:cmpd="sng" w14:algn="ctr">
        <w14:noFill/>
        <w14:prstDash w14:val="solid"/>
        <w14:bevel/>
      </w14:textOutline>
    </w:rPr>
  </w:style>
  <w:style w:type="character" w:styleId="Emphasis">
    <w:name w:val="Emphasis"/>
    <w:basedOn w:val="DefaultParagraphFont"/>
    <w:uiPriority w:val="20"/>
    <w:qFormat/>
    <w:rsid w:val="00786072"/>
    <w:rPr>
      <w:i/>
      <w:iCs/>
    </w:rPr>
  </w:style>
  <w:style w:type="character" w:customStyle="1" w:styleId="anchor-text">
    <w:name w:val="anchor-text"/>
    <w:basedOn w:val="DefaultParagraphFont"/>
    <w:rsid w:val="000C63A7"/>
  </w:style>
  <w:style w:type="paragraph" w:customStyle="1" w:styleId="paragraph">
    <w:name w:val="paragraph"/>
    <w:basedOn w:val="Normal"/>
    <w:rsid w:val="006525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Caption">
    <w:name w:val="caption"/>
    <w:basedOn w:val="Normal"/>
    <w:next w:val="Normal"/>
    <w:uiPriority w:val="35"/>
    <w:unhideWhenUsed/>
    <w:qFormat/>
    <w:rsid w:val="005A4023"/>
    <w:pPr>
      <w:spacing w:after="200"/>
    </w:pPr>
    <w:rPr>
      <w:i/>
      <w:iCs/>
      <w:color w:val="44546A" w:themeColor="text2"/>
      <w:sz w:val="18"/>
      <w:szCs w:val="18"/>
    </w:rPr>
  </w:style>
  <w:style w:type="character" w:styleId="Strong">
    <w:name w:val="Strong"/>
    <w:basedOn w:val="DefaultParagraphFont"/>
    <w:uiPriority w:val="22"/>
    <w:qFormat/>
    <w:rsid w:val="00EF1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966">
      <w:bodyDiv w:val="1"/>
      <w:marLeft w:val="0"/>
      <w:marRight w:val="0"/>
      <w:marTop w:val="0"/>
      <w:marBottom w:val="0"/>
      <w:divBdr>
        <w:top w:val="none" w:sz="0" w:space="0" w:color="auto"/>
        <w:left w:val="none" w:sz="0" w:space="0" w:color="auto"/>
        <w:bottom w:val="none" w:sz="0" w:space="0" w:color="auto"/>
        <w:right w:val="none" w:sz="0" w:space="0" w:color="auto"/>
      </w:divBdr>
      <w:divsChild>
        <w:div w:id="1532106346">
          <w:marLeft w:val="0"/>
          <w:marRight w:val="0"/>
          <w:marTop w:val="0"/>
          <w:marBottom w:val="0"/>
          <w:divBdr>
            <w:top w:val="none" w:sz="0" w:space="0" w:color="auto"/>
            <w:left w:val="none" w:sz="0" w:space="0" w:color="auto"/>
            <w:bottom w:val="none" w:sz="0" w:space="0" w:color="auto"/>
            <w:right w:val="none" w:sz="0" w:space="0" w:color="auto"/>
          </w:divBdr>
          <w:divsChild>
            <w:div w:id="341661754">
              <w:marLeft w:val="0"/>
              <w:marRight w:val="0"/>
              <w:marTop w:val="0"/>
              <w:marBottom w:val="0"/>
              <w:divBdr>
                <w:top w:val="none" w:sz="0" w:space="0" w:color="auto"/>
                <w:left w:val="none" w:sz="0" w:space="0" w:color="auto"/>
                <w:bottom w:val="none" w:sz="0" w:space="0" w:color="auto"/>
                <w:right w:val="none" w:sz="0" w:space="0" w:color="auto"/>
              </w:divBdr>
              <w:divsChild>
                <w:div w:id="506871759">
                  <w:marLeft w:val="0"/>
                  <w:marRight w:val="0"/>
                  <w:marTop w:val="0"/>
                  <w:marBottom w:val="0"/>
                  <w:divBdr>
                    <w:top w:val="none" w:sz="0" w:space="0" w:color="auto"/>
                    <w:left w:val="none" w:sz="0" w:space="0" w:color="auto"/>
                    <w:bottom w:val="none" w:sz="0" w:space="0" w:color="auto"/>
                    <w:right w:val="none" w:sz="0" w:space="0" w:color="auto"/>
                  </w:divBdr>
                  <w:divsChild>
                    <w:div w:id="1275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8939">
      <w:bodyDiv w:val="1"/>
      <w:marLeft w:val="0"/>
      <w:marRight w:val="0"/>
      <w:marTop w:val="0"/>
      <w:marBottom w:val="0"/>
      <w:divBdr>
        <w:top w:val="none" w:sz="0" w:space="0" w:color="auto"/>
        <w:left w:val="none" w:sz="0" w:space="0" w:color="auto"/>
        <w:bottom w:val="none" w:sz="0" w:space="0" w:color="auto"/>
        <w:right w:val="none" w:sz="0" w:space="0" w:color="auto"/>
      </w:divBdr>
      <w:divsChild>
        <w:div w:id="990141196">
          <w:marLeft w:val="0"/>
          <w:marRight w:val="0"/>
          <w:marTop w:val="0"/>
          <w:marBottom w:val="0"/>
          <w:divBdr>
            <w:top w:val="none" w:sz="0" w:space="0" w:color="auto"/>
            <w:left w:val="none" w:sz="0" w:space="0" w:color="auto"/>
            <w:bottom w:val="none" w:sz="0" w:space="0" w:color="auto"/>
            <w:right w:val="none" w:sz="0" w:space="0" w:color="auto"/>
          </w:divBdr>
          <w:divsChild>
            <w:div w:id="69540901">
              <w:marLeft w:val="0"/>
              <w:marRight w:val="0"/>
              <w:marTop w:val="0"/>
              <w:marBottom w:val="0"/>
              <w:divBdr>
                <w:top w:val="none" w:sz="0" w:space="0" w:color="auto"/>
                <w:left w:val="none" w:sz="0" w:space="0" w:color="auto"/>
                <w:bottom w:val="none" w:sz="0" w:space="0" w:color="auto"/>
                <w:right w:val="none" w:sz="0" w:space="0" w:color="auto"/>
              </w:divBdr>
              <w:divsChild>
                <w:div w:id="853567849">
                  <w:marLeft w:val="0"/>
                  <w:marRight w:val="0"/>
                  <w:marTop w:val="0"/>
                  <w:marBottom w:val="0"/>
                  <w:divBdr>
                    <w:top w:val="none" w:sz="0" w:space="0" w:color="auto"/>
                    <w:left w:val="none" w:sz="0" w:space="0" w:color="auto"/>
                    <w:bottom w:val="none" w:sz="0" w:space="0" w:color="auto"/>
                    <w:right w:val="none" w:sz="0" w:space="0" w:color="auto"/>
                  </w:divBdr>
                  <w:divsChild>
                    <w:div w:id="10311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6154">
      <w:bodyDiv w:val="1"/>
      <w:marLeft w:val="0"/>
      <w:marRight w:val="0"/>
      <w:marTop w:val="0"/>
      <w:marBottom w:val="0"/>
      <w:divBdr>
        <w:top w:val="none" w:sz="0" w:space="0" w:color="auto"/>
        <w:left w:val="none" w:sz="0" w:space="0" w:color="auto"/>
        <w:bottom w:val="none" w:sz="0" w:space="0" w:color="auto"/>
        <w:right w:val="none" w:sz="0" w:space="0" w:color="auto"/>
      </w:divBdr>
      <w:divsChild>
        <w:div w:id="1968662059">
          <w:marLeft w:val="0"/>
          <w:marRight w:val="0"/>
          <w:marTop w:val="0"/>
          <w:marBottom w:val="0"/>
          <w:divBdr>
            <w:top w:val="none" w:sz="0" w:space="0" w:color="auto"/>
            <w:left w:val="none" w:sz="0" w:space="0" w:color="auto"/>
            <w:bottom w:val="none" w:sz="0" w:space="0" w:color="auto"/>
            <w:right w:val="none" w:sz="0" w:space="0" w:color="auto"/>
          </w:divBdr>
        </w:div>
        <w:div w:id="662583807">
          <w:marLeft w:val="0"/>
          <w:marRight w:val="0"/>
          <w:marTop w:val="0"/>
          <w:marBottom w:val="0"/>
          <w:divBdr>
            <w:top w:val="none" w:sz="0" w:space="0" w:color="auto"/>
            <w:left w:val="none" w:sz="0" w:space="0" w:color="auto"/>
            <w:bottom w:val="none" w:sz="0" w:space="0" w:color="auto"/>
            <w:right w:val="none" w:sz="0" w:space="0" w:color="auto"/>
          </w:divBdr>
        </w:div>
        <w:div w:id="1906729">
          <w:marLeft w:val="0"/>
          <w:marRight w:val="0"/>
          <w:marTop w:val="0"/>
          <w:marBottom w:val="0"/>
          <w:divBdr>
            <w:top w:val="none" w:sz="0" w:space="0" w:color="auto"/>
            <w:left w:val="none" w:sz="0" w:space="0" w:color="auto"/>
            <w:bottom w:val="none" w:sz="0" w:space="0" w:color="auto"/>
            <w:right w:val="none" w:sz="0" w:space="0" w:color="auto"/>
          </w:divBdr>
        </w:div>
        <w:div w:id="1573081965">
          <w:marLeft w:val="0"/>
          <w:marRight w:val="0"/>
          <w:marTop w:val="0"/>
          <w:marBottom w:val="0"/>
          <w:divBdr>
            <w:top w:val="none" w:sz="0" w:space="0" w:color="auto"/>
            <w:left w:val="none" w:sz="0" w:space="0" w:color="auto"/>
            <w:bottom w:val="none" w:sz="0" w:space="0" w:color="auto"/>
            <w:right w:val="none" w:sz="0" w:space="0" w:color="auto"/>
          </w:divBdr>
        </w:div>
        <w:div w:id="275793378">
          <w:marLeft w:val="0"/>
          <w:marRight w:val="0"/>
          <w:marTop w:val="0"/>
          <w:marBottom w:val="0"/>
          <w:divBdr>
            <w:top w:val="none" w:sz="0" w:space="0" w:color="auto"/>
            <w:left w:val="none" w:sz="0" w:space="0" w:color="auto"/>
            <w:bottom w:val="none" w:sz="0" w:space="0" w:color="auto"/>
            <w:right w:val="none" w:sz="0" w:space="0" w:color="auto"/>
          </w:divBdr>
        </w:div>
      </w:divsChild>
    </w:div>
    <w:div w:id="146286916">
      <w:bodyDiv w:val="1"/>
      <w:marLeft w:val="0"/>
      <w:marRight w:val="0"/>
      <w:marTop w:val="0"/>
      <w:marBottom w:val="0"/>
      <w:divBdr>
        <w:top w:val="none" w:sz="0" w:space="0" w:color="auto"/>
        <w:left w:val="none" w:sz="0" w:space="0" w:color="auto"/>
        <w:bottom w:val="none" w:sz="0" w:space="0" w:color="auto"/>
        <w:right w:val="none" w:sz="0" w:space="0" w:color="auto"/>
      </w:divBdr>
      <w:divsChild>
        <w:div w:id="1744569595">
          <w:marLeft w:val="0"/>
          <w:marRight w:val="0"/>
          <w:marTop w:val="0"/>
          <w:marBottom w:val="0"/>
          <w:divBdr>
            <w:top w:val="none" w:sz="0" w:space="0" w:color="auto"/>
            <w:left w:val="none" w:sz="0" w:space="0" w:color="auto"/>
            <w:bottom w:val="none" w:sz="0" w:space="0" w:color="auto"/>
            <w:right w:val="none" w:sz="0" w:space="0" w:color="auto"/>
          </w:divBdr>
          <w:divsChild>
            <w:div w:id="1601260172">
              <w:marLeft w:val="0"/>
              <w:marRight w:val="0"/>
              <w:marTop w:val="0"/>
              <w:marBottom w:val="0"/>
              <w:divBdr>
                <w:top w:val="none" w:sz="0" w:space="0" w:color="auto"/>
                <w:left w:val="none" w:sz="0" w:space="0" w:color="auto"/>
                <w:bottom w:val="none" w:sz="0" w:space="0" w:color="auto"/>
                <w:right w:val="none" w:sz="0" w:space="0" w:color="auto"/>
              </w:divBdr>
              <w:divsChild>
                <w:div w:id="20358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9463">
      <w:bodyDiv w:val="1"/>
      <w:marLeft w:val="0"/>
      <w:marRight w:val="0"/>
      <w:marTop w:val="0"/>
      <w:marBottom w:val="0"/>
      <w:divBdr>
        <w:top w:val="none" w:sz="0" w:space="0" w:color="auto"/>
        <w:left w:val="none" w:sz="0" w:space="0" w:color="auto"/>
        <w:bottom w:val="none" w:sz="0" w:space="0" w:color="auto"/>
        <w:right w:val="none" w:sz="0" w:space="0" w:color="auto"/>
      </w:divBdr>
    </w:div>
    <w:div w:id="196309712">
      <w:bodyDiv w:val="1"/>
      <w:marLeft w:val="0"/>
      <w:marRight w:val="0"/>
      <w:marTop w:val="0"/>
      <w:marBottom w:val="0"/>
      <w:divBdr>
        <w:top w:val="none" w:sz="0" w:space="0" w:color="auto"/>
        <w:left w:val="none" w:sz="0" w:space="0" w:color="auto"/>
        <w:bottom w:val="none" w:sz="0" w:space="0" w:color="auto"/>
        <w:right w:val="none" w:sz="0" w:space="0" w:color="auto"/>
      </w:divBdr>
      <w:divsChild>
        <w:div w:id="400300811">
          <w:marLeft w:val="0"/>
          <w:marRight w:val="0"/>
          <w:marTop w:val="0"/>
          <w:marBottom w:val="0"/>
          <w:divBdr>
            <w:top w:val="none" w:sz="0" w:space="0" w:color="auto"/>
            <w:left w:val="none" w:sz="0" w:space="0" w:color="auto"/>
            <w:bottom w:val="none" w:sz="0" w:space="0" w:color="auto"/>
            <w:right w:val="none" w:sz="0" w:space="0" w:color="auto"/>
          </w:divBdr>
          <w:divsChild>
            <w:div w:id="1911231673">
              <w:marLeft w:val="0"/>
              <w:marRight w:val="0"/>
              <w:marTop w:val="0"/>
              <w:marBottom w:val="0"/>
              <w:divBdr>
                <w:top w:val="none" w:sz="0" w:space="0" w:color="auto"/>
                <w:left w:val="none" w:sz="0" w:space="0" w:color="auto"/>
                <w:bottom w:val="none" w:sz="0" w:space="0" w:color="auto"/>
                <w:right w:val="none" w:sz="0" w:space="0" w:color="auto"/>
              </w:divBdr>
              <w:divsChild>
                <w:div w:id="7369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8444">
      <w:bodyDiv w:val="1"/>
      <w:marLeft w:val="0"/>
      <w:marRight w:val="0"/>
      <w:marTop w:val="0"/>
      <w:marBottom w:val="0"/>
      <w:divBdr>
        <w:top w:val="none" w:sz="0" w:space="0" w:color="auto"/>
        <w:left w:val="none" w:sz="0" w:space="0" w:color="auto"/>
        <w:bottom w:val="none" w:sz="0" w:space="0" w:color="auto"/>
        <w:right w:val="none" w:sz="0" w:space="0" w:color="auto"/>
      </w:divBdr>
    </w:div>
    <w:div w:id="331369974">
      <w:bodyDiv w:val="1"/>
      <w:marLeft w:val="0"/>
      <w:marRight w:val="0"/>
      <w:marTop w:val="0"/>
      <w:marBottom w:val="0"/>
      <w:divBdr>
        <w:top w:val="none" w:sz="0" w:space="0" w:color="auto"/>
        <w:left w:val="none" w:sz="0" w:space="0" w:color="auto"/>
        <w:bottom w:val="none" w:sz="0" w:space="0" w:color="auto"/>
        <w:right w:val="none" w:sz="0" w:space="0" w:color="auto"/>
      </w:divBdr>
      <w:divsChild>
        <w:div w:id="1344935470">
          <w:marLeft w:val="0"/>
          <w:marRight w:val="0"/>
          <w:marTop w:val="0"/>
          <w:marBottom w:val="0"/>
          <w:divBdr>
            <w:top w:val="none" w:sz="0" w:space="0" w:color="auto"/>
            <w:left w:val="none" w:sz="0" w:space="0" w:color="auto"/>
            <w:bottom w:val="none" w:sz="0" w:space="0" w:color="auto"/>
            <w:right w:val="none" w:sz="0" w:space="0" w:color="auto"/>
          </w:divBdr>
        </w:div>
        <w:div w:id="1723751351">
          <w:marLeft w:val="0"/>
          <w:marRight w:val="0"/>
          <w:marTop w:val="0"/>
          <w:marBottom w:val="0"/>
          <w:divBdr>
            <w:top w:val="none" w:sz="0" w:space="0" w:color="auto"/>
            <w:left w:val="none" w:sz="0" w:space="0" w:color="auto"/>
            <w:bottom w:val="none" w:sz="0" w:space="0" w:color="auto"/>
            <w:right w:val="none" w:sz="0" w:space="0" w:color="auto"/>
          </w:divBdr>
        </w:div>
        <w:div w:id="497037726">
          <w:marLeft w:val="0"/>
          <w:marRight w:val="0"/>
          <w:marTop w:val="0"/>
          <w:marBottom w:val="0"/>
          <w:divBdr>
            <w:top w:val="none" w:sz="0" w:space="0" w:color="auto"/>
            <w:left w:val="none" w:sz="0" w:space="0" w:color="auto"/>
            <w:bottom w:val="none" w:sz="0" w:space="0" w:color="auto"/>
            <w:right w:val="none" w:sz="0" w:space="0" w:color="auto"/>
          </w:divBdr>
        </w:div>
      </w:divsChild>
    </w:div>
    <w:div w:id="463502641">
      <w:bodyDiv w:val="1"/>
      <w:marLeft w:val="0"/>
      <w:marRight w:val="0"/>
      <w:marTop w:val="0"/>
      <w:marBottom w:val="0"/>
      <w:divBdr>
        <w:top w:val="none" w:sz="0" w:space="0" w:color="auto"/>
        <w:left w:val="none" w:sz="0" w:space="0" w:color="auto"/>
        <w:bottom w:val="none" w:sz="0" w:space="0" w:color="auto"/>
        <w:right w:val="none" w:sz="0" w:space="0" w:color="auto"/>
      </w:divBdr>
      <w:divsChild>
        <w:div w:id="210965896">
          <w:marLeft w:val="0"/>
          <w:marRight w:val="0"/>
          <w:marTop w:val="0"/>
          <w:marBottom w:val="0"/>
          <w:divBdr>
            <w:top w:val="none" w:sz="0" w:space="0" w:color="auto"/>
            <w:left w:val="none" w:sz="0" w:space="0" w:color="auto"/>
            <w:bottom w:val="none" w:sz="0" w:space="0" w:color="auto"/>
            <w:right w:val="none" w:sz="0" w:space="0" w:color="auto"/>
          </w:divBdr>
        </w:div>
        <w:div w:id="111556136">
          <w:marLeft w:val="0"/>
          <w:marRight w:val="0"/>
          <w:marTop w:val="0"/>
          <w:marBottom w:val="0"/>
          <w:divBdr>
            <w:top w:val="none" w:sz="0" w:space="0" w:color="auto"/>
            <w:left w:val="none" w:sz="0" w:space="0" w:color="auto"/>
            <w:bottom w:val="none" w:sz="0" w:space="0" w:color="auto"/>
            <w:right w:val="none" w:sz="0" w:space="0" w:color="auto"/>
          </w:divBdr>
        </w:div>
        <w:div w:id="1012028626">
          <w:marLeft w:val="0"/>
          <w:marRight w:val="0"/>
          <w:marTop w:val="0"/>
          <w:marBottom w:val="0"/>
          <w:divBdr>
            <w:top w:val="none" w:sz="0" w:space="0" w:color="auto"/>
            <w:left w:val="none" w:sz="0" w:space="0" w:color="auto"/>
            <w:bottom w:val="none" w:sz="0" w:space="0" w:color="auto"/>
            <w:right w:val="none" w:sz="0" w:space="0" w:color="auto"/>
          </w:divBdr>
        </w:div>
      </w:divsChild>
    </w:div>
    <w:div w:id="562258853">
      <w:bodyDiv w:val="1"/>
      <w:marLeft w:val="0"/>
      <w:marRight w:val="0"/>
      <w:marTop w:val="0"/>
      <w:marBottom w:val="0"/>
      <w:divBdr>
        <w:top w:val="none" w:sz="0" w:space="0" w:color="auto"/>
        <w:left w:val="none" w:sz="0" w:space="0" w:color="auto"/>
        <w:bottom w:val="none" w:sz="0" w:space="0" w:color="auto"/>
        <w:right w:val="none" w:sz="0" w:space="0" w:color="auto"/>
      </w:divBdr>
    </w:div>
    <w:div w:id="577250621">
      <w:bodyDiv w:val="1"/>
      <w:marLeft w:val="0"/>
      <w:marRight w:val="0"/>
      <w:marTop w:val="0"/>
      <w:marBottom w:val="0"/>
      <w:divBdr>
        <w:top w:val="none" w:sz="0" w:space="0" w:color="auto"/>
        <w:left w:val="none" w:sz="0" w:space="0" w:color="auto"/>
        <w:bottom w:val="none" w:sz="0" w:space="0" w:color="auto"/>
        <w:right w:val="none" w:sz="0" w:space="0" w:color="auto"/>
      </w:divBdr>
    </w:div>
    <w:div w:id="699937081">
      <w:bodyDiv w:val="1"/>
      <w:marLeft w:val="0"/>
      <w:marRight w:val="0"/>
      <w:marTop w:val="0"/>
      <w:marBottom w:val="0"/>
      <w:divBdr>
        <w:top w:val="none" w:sz="0" w:space="0" w:color="auto"/>
        <w:left w:val="none" w:sz="0" w:space="0" w:color="auto"/>
        <w:bottom w:val="none" w:sz="0" w:space="0" w:color="auto"/>
        <w:right w:val="none" w:sz="0" w:space="0" w:color="auto"/>
      </w:divBdr>
      <w:divsChild>
        <w:div w:id="1241258580">
          <w:marLeft w:val="0"/>
          <w:marRight w:val="0"/>
          <w:marTop w:val="0"/>
          <w:marBottom w:val="0"/>
          <w:divBdr>
            <w:top w:val="none" w:sz="0" w:space="0" w:color="auto"/>
            <w:left w:val="none" w:sz="0" w:space="0" w:color="auto"/>
            <w:bottom w:val="none" w:sz="0" w:space="0" w:color="auto"/>
            <w:right w:val="none" w:sz="0" w:space="0" w:color="auto"/>
          </w:divBdr>
          <w:divsChild>
            <w:div w:id="744763814">
              <w:marLeft w:val="0"/>
              <w:marRight w:val="0"/>
              <w:marTop w:val="0"/>
              <w:marBottom w:val="0"/>
              <w:divBdr>
                <w:top w:val="none" w:sz="0" w:space="0" w:color="auto"/>
                <w:left w:val="none" w:sz="0" w:space="0" w:color="auto"/>
                <w:bottom w:val="none" w:sz="0" w:space="0" w:color="auto"/>
                <w:right w:val="none" w:sz="0" w:space="0" w:color="auto"/>
              </w:divBdr>
              <w:divsChild>
                <w:div w:id="102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7492">
      <w:bodyDiv w:val="1"/>
      <w:marLeft w:val="0"/>
      <w:marRight w:val="0"/>
      <w:marTop w:val="0"/>
      <w:marBottom w:val="0"/>
      <w:divBdr>
        <w:top w:val="none" w:sz="0" w:space="0" w:color="auto"/>
        <w:left w:val="none" w:sz="0" w:space="0" w:color="auto"/>
        <w:bottom w:val="none" w:sz="0" w:space="0" w:color="auto"/>
        <w:right w:val="none" w:sz="0" w:space="0" w:color="auto"/>
      </w:divBdr>
    </w:div>
    <w:div w:id="843738721">
      <w:bodyDiv w:val="1"/>
      <w:marLeft w:val="0"/>
      <w:marRight w:val="0"/>
      <w:marTop w:val="0"/>
      <w:marBottom w:val="0"/>
      <w:divBdr>
        <w:top w:val="none" w:sz="0" w:space="0" w:color="auto"/>
        <w:left w:val="none" w:sz="0" w:space="0" w:color="auto"/>
        <w:bottom w:val="none" w:sz="0" w:space="0" w:color="auto"/>
        <w:right w:val="none" w:sz="0" w:space="0" w:color="auto"/>
      </w:divBdr>
      <w:divsChild>
        <w:div w:id="147870424">
          <w:marLeft w:val="0"/>
          <w:marRight w:val="0"/>
          <w:marTop w:val="0"/>
          <w:marBottom w:val="0"/>
          <w:divBdr>
            <w:top w:val="none" w:sz="0" w:space="0" w:color="auto"/>
            <w:left w:val="none" w:sz="0" w:space="0" w:color="auto"/>
            <w:bottom w:val="none" w:sz="0" w:space="0" w:color="auto"/>
            <w:right w:val="none" w:sz="0" w:space="0" w:color="auto"/>
          </w:divBdr>
        </w:div>
        <w:div w:id="1292908122">
          <w:marLeft w:val="0"/>
          <w:marRight w:val="0"/>
          <w:marTop w:val="0"/>
          <w:marBottom w:val="0"/>
          <w:divBdr>
            <w:top w:val="none" w:sz="0" w:space="0" w:color="auto"/>
            <w:left w:val="none" w:sz="0" w:space="0" w:color="auto"/>
            <w:bottom w:val="none" w:sz="0" w:space="0" w:color="auto"/>
            <w:right w:val="none" w:sz="0" w:space="0" w:color="auto"/>
          </w:divBdr>
        </w:div>
      </w:divsChild>
    </w:div>
    <w:div w:id="971207671">
      <w:bodyDiv w:val="1"/>
      <w:marLeft w:val="0"/>
      <w:marRight w:val="0"/>
      <w:marTop w:val="0"/>
      <w:marBottom w:val="0"/>
      <w:divBdr>
        <w:top w:val="none" w:sz="0" w:space="0" w:color="auto"/>
        <w:left w:val="none" w:sz="0" w:space="0" w:color="auto"/>
        <w:bottom w:val="none" w:sz="0" w:space="0" w:color="auto"/>
        <w:right w:val="none" w:sz="0" w:space="0" w:color="auto"/>
      </w:divBdr>
      <w:divsChild>
        <w:div w:id="1469320231">
          <w:marLeft w:val="0"/>
          <w:marRight w:val="0"/>
          <w:marTop w:val="0"/>
          <w:marBottom w:val="0"/>
          <w:divBdr>
            <w:top w:val="none" w:sz="0" w:space="0" w:color="auto"/>
            <w:left w:val="none" w:sz="0" w:space="0" w:color="auto"/>
            <w:bottom w:val="none" w:sz="0" w:space="0" w:color="auto"/>
            <w:right w:val="none" w:sz="0" w:space="0" w:color="auto"/>
          </w:divBdr>
          <w:divsChild>
            <w:div w:id="32772890">
              <w:marLeft w:val="0"/>
              <w:marRight w:val="0"/>
              <w:marTop w:val="0"/>
              <w:marBottom w:val="0"/>
              <w:divBdr>
                <w:top w:val="none" w:sz="0" w:space="0" w:color="auto"/>
                <w:left w:val="none" w:sz="0" w:space="0" w:color="auto"/>
                <w:bottom w:val="none" w:sz="0" w:space="0" w:color="auto"/>
                <w:right w:val="none" w:sz="0" w:space="0" w:color="auto"/>
              </w:divBdr>
              <w:divsChild>
                <w:div w:id="51318828">
                  <w:marLeft w:val="0"/>
                  <w:marRight w:val="0"/>
                  <w:marTop w:val="0"/>
                  <w:marBottom w:val="0"/>
                  <w:divBdr>
                    <w:top w:val="none" w:sz="0" w:space="0" w:color="auto"/>
                    <w:left w:val="none" w:sz="0" w:space="0" w:color="auto"/>
                    <w:bottom w:val="none" w:sz="0" w:space="0" w:color="auto"/>
                    <w:right w:val="none" w:sz="0" w:space="0" w:color="auto"/>
                  </w:divBdr>
                  <w:divsChild>
                    <w:div w:id="8830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1916">
      <w:bodyDiv w:val="1"/>
      <w:marLeft w:val="0"/>
      <w:marRight w:val="0"/>
      <w:marTop w:val="0"/>
      <w:marBottom w:val="0"/>
      <w:divBdr>
        <w:top w:val="none" w:sz="0" w:space="0" w:color="auto"/>
        <w:left w:val="none" w:sz="0" w:space="0" w:color="auto"/>
        <w:bottom w:val="none" w:sz="0" w:space="0" w:color="auto"/>
        <w:right w:val="none" w:sz="0" w:space="0" w:color="auto"/>
      </w:divBdr>
      <w:divsChild>
        <w:div w:id="303311990">
          <w:marLeft w:val="0"/>
          <w:marRight w:val="0"/>
          <w:marTop w:val="0"/>
          <w:marBottom w:val="0"/>
          <w:divBdr>
            <w:top w:val="none" w:sz="0" w:space="0" w:color="auto"/>
            <w:left w:val="none" w:sz="0" w:space="0" w:color="auto"/>
            <w:bottom w:val="none" w:sz="0" w:space="0" w:color="auto"/>
            <w:right w:val="none" w:sz="0" w:space="0" w:color="auto"/>
          </w:divBdr>
        </w:div>
        <w:div w:id="1221014379">
          <w:marLeft w:val="0"/>
          <w:marRight w:val="0"/>
          <w:marTop w:val="0"/>
          <w:marBottom w:val="0"/>
          <w:divBdr>
            <w:top w:val="none" w:sz="0" w:space="0" w:color="auto"/>
            <w:left w:val="none" w:sz="0" w:space="0" w:color="auto"/>
            <w:bottom w:val="none" w:sz="0" w:space="0" w:color="auto"/>
            <w:right w:val="none" w:sz="0" w:space="0" w:color="auto"/>
          </w:divBdr>
        </w:div>
        <w:div w:id="370155516">
          <w:marLeft w:val="0"/>
          <w:marRight w:val="0"/>
          <w:marTop w:val="0"/>
          <w:marBottom w:val="0"/>
          <w:divBdr>
            <w:top w:val="none" w:sz="0" w:space="0" w:color="auto"/>
            <w:left w:val="none" w:sz="0" w:space="0" w:color="auto"/>
            <w:bottom w:val="none" w:sz="0" w:space="0" w:color="auto"/>
            <w:right w:val="none" w:sz="0" w:space="0" w:color="auto"/>
          </w:divBdr>
        </w:div>
        <w:div w:id="121387591">
          <w:marLeft w:val="0"/>
          <w:marRight w:val="0"/>
          <w:marTop w:val="0"/>
          <w:marBottom w:val="0"/>
          <w:divBdr>
            <w:top w:val="none" w:sz="0" w:space="0" w:color="auto"/>
            <w:left w:val="none" w:sz="0" w:space="0" w:color="auto"/>
            <w:bottom w:val="none" w:sz="0" w:space="0" w:color="auto"/>
            <w:right w:val="none" w:sz="0" w:space="0" w:color="auto"/>
          </w:divBdr>
        </w:div>
      </w:divsChild>
    </w:div>
    <w:div w:id="1016153281">
      <w:bodyDiv w:val="1"/>
      <w:marLeft w:val="0"/>
      <w:marRight w:val="0"/>
      <w:marTop w:val="0"/>
      <w:marBottom w:val="0"/>
      <w:divBdr>
        <w:top w:val="none" w:sz="0" w:space="0" w:color="auto"/>
        <w:left w:val="none" w:sz="0" w:space="0" w:color="auto"/>
        <w:bottom w:val="none" w:sz="0" w:space="0" w:color="auto"/>
        <w:right w:val="none" w:sz="0" w:space="0" w:color="auto"/>
      </w:divBdr>
    </w:div>
    <w:div w:id="1095058604">
      <w:bodyDiv w:val="1"/>
      <w:marLeft w:val="0"/>
      <w:marRight w:val="0"/>
      <w:marTop w:val="0"/>
      <w:marBottom w:val="0"/>
      <w:divBdr>
        <w:top w:val="none" w:sz="0" w:space="0" w:color="auto"/>
        <w:left w:val="none" w:sz="0" w:space="0" w:color="auto"/>
        <w:bottom w:val="none" w:sz="0" w:space="0" w:color="auto"/>
        <w:right w:val="none" w:sz="0" w:space="0" w:color="auto"/>
      </w:divBdr>
      <w:divsChild>
        <w:div w:id="351614004">
          <w:marLeft w:val="0"/>
          <w:marRight w:val="0"/>
          <w:marTop w:val="0"/>
          <w:marBottom w:val="0"/>
          <w:divBdr>
            <w:top w:val="none" w:sz="0" w:space="0" w:color="auto"/>
            <w:left w:val="none" w:sz="0" w:space="0" w:color="auto"/>
            <w:bottom w:val="none" w:sz="0" w:space="0" w:color="auto"/>
            <w:right w:val="none" w:sz="0" w:space="0" w:color="auto"/>
          </w:divBdr>
          <w:divsChild>
            <w:div w:id="1444616858">
              <w:marLeft w:val="0"/>
              <w:marRight w:val="0"/>
              <w:marTop w:val="0"/>
              <w:marBottom w:val="0"/>
              <w:divBdr>
                <w:top w:val="none" w:sz="0" w:space="0" w:color="auto"/>
                <w:left w:val="none" w:sz="0" w:space="0" w:color="auto"/>
                <w:bottom w:val="none" w:sz="0" w:space="0" w:color="auto"/>
                <w:right w:val="none" w:sz="0" w:space="0" w:color="auto"/>
              </w:divBdr>
              <w:divsChild>
                <w:div w:id="327755778">
                  <w:marLeft w:val="0"/>
                  <w:marRight w:val="0"/>
                  <w:marTop w:val="0"/>
                  <w:marBottom w:val="0"/>
                  <w:divBdr>
                    <w:top w:val="none" w:sz="0" w:space="0" w:color="auto"/>
                    <w:left w:val="none" w:sz="0" w:space="0" w:color="auto"/>
                    <w:bottom w:val="none" w:sz="0" w:space="0" w:color="auto"/>
                    <w:right w:val="none" w:sz="0" w:space="0" w:color="auto"/>
                  </w:divBdr>
                  <w:divsChild>
                    <w:div w:id="14039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2183">
      <w:bodyDiv w:val="1"/>
      <w:marLeft w:val="0"/>
      <w:marRight w:val="0"/>
      <w:marTop w:val="0"/>
      <w:marBottom w:val="0"/>
      <w:divBdr>
        <w:top w:val="none" w:sz="0" w:space="0" w:color="auto"/>
        <w:left w:val="none" w:sz="0" w:space="0" w:color="auto"/>
        <w:bottom w:val="none" w:sz="0" w:space="0" w:color="auto"/>
        <w:right w:val="none" w:sz="0" w:space="0" w:color="auto"/>
      </w:divBdr>
      <w:divsChild>
        <w:div w:id="439564847">
          <w:marLeft w:val="0"/>
          <w:marRight w:val="0"/>
          <w:marTop w:val="0"/>
          <w:marBottom w:val="0"/>
          <w:divBdr>
            <w:top w:val="none" w:sz="0" w:space="0" w:color="auto"/>
            <w:left w:val="none" w:sz="0" w:space="0" w:color="auto"/>
            <w:bottom w:val="none" w:sz="0" w:space="0" w:color="auto"/>
            <w:right w:val="none" w:sz="0" w:space="0" w:color="auto"/>
          </w:divBdr>
          <w:divsChild>
            <w:div w:id="459615169">
              <w:marLeft w:val="0"/>
              <w:marRight w:val="0"/>
              <w:marTop w:val="0"/>
              <w:marBottom w:val="0"/>
              <w:divBdr>
                <w:top w:val="none" w:sz="0" w:space="0" w:color="auto"/>
                <w:left w:val="none" w:sz="0" w:space="0" w:color="auto"/>
                <w:bottom w:val="none" w:sz="0" w:space="0" w:color="auto"/>
                <w:right w:val="none" w:sz="0" w:space="0" w:color="auto"/>
              </w:divBdr>
              <w:divsChild>
                <w:div w:id="1407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4844">
      <w:bodyDiv w:val="1"/>
      <w:marLeft w:val="0"/>
      <w:marRight w:val="0"/>
      <w:marTop w:val="0"/>
      <w:marBottom w:val="0"/>
      <w:divBdr>
        <w:top w:val="none" w:sz="0" w:space="0" w:color="auto"/>
        <w:left w:val="none" w:sz="0" w:space="0" w:color="auto"/>
        <w:bottom w:val="none" w:sz="0" w:space="0" w:color="auto"/>
        <w:right w:val="none" w:sz="0" w:space="0" w:color="auto"/>
      </w:divBdr>
      <w:divsChild>
        <w:div w:id="301154395">
          <w:marLeft w:val="0"/>
          <w:marRight w:val="0"/>
          <w:marTop w:val="0"/>
          <w:marBottom w:val="0"/>
          <w:divBdr>
            <w:top w:val="none" w:sz="0" w:space="0" w:color="auto"/>
            <w:left w:val="none" w:sz="0" w:space="0" w:color="auto"/>
            <w:bottom w:val="none" w:sz="0" w:space="0" w:color="auto"/>
            <w:right w:val="none" w:sz="0" w:space="0" w:color="auto"/>
          </w:divBdr>
        </w:div>
        <w:div w:id="151335621">
          <w:marLeft w:val="0"/>
          <w:marRight w:val="0"/>
          <w:marTop w:val="0"/>
          <w:marBottom w:val="0"/>
          <w:divBdr>
            <w:top w:val="none" w:sz="0" w:space="0" w:color="auto"/>
            <w:left w:val="none" w:sz="0" w:space="0" w:color="auto"/>
            <w:bottom w:val="none" w:sz="0" w:space="0" w:color="auto"/>
            <w:right w:val="none" w:sz="0" w:space="0" w:color="auto"/>
          </w:divBdr>
        </w:div>
      </w:divsChild>
    </w:div>
    <w:div w:id="1189028535">
      <w:bodyDiv w:val="1"/>
      <w:marLeft w:val="0"/>
      <w:marRight w:val="0"/>
      <w:marTop w:val="0"/>
      <w:marBottom w:val="0"/>
      <w:divBdr>
        <w:top w:val="none" w:sz="0" w:space="0" w:color="auto"/>
        <w:left w:val="none" w:sz="0" w:space="0" w:color="auto"/>
        <w:bottom w:val="none" w:sz="0" w:space="0" w:color="auto"/>
        <w:right w:val="none" w:sz="0" w:space="0" w:color="auto"/>
      </w:divBdr>
      <w:divsChild>
        <w:div w:id="1700350619">
          <w:marLeft w:val="0"/>
          <w:marRight w:val="0"/>
          <w:marTop w:val="0"/>
          <w:marBottom w:val="0"/>
          <w:divBdr>
            <w:top w:val="none" w:sz="0" w:space="0" w:color="auto"/>
            <w:left w:val="none" w:sz="0" w:space="0" w:color="auto"/>
            <w:bottom w:val="none" w:sz="0" w:space="0" w:color="auto"/>
            <w:right w:val="none" w:sz="0" w:space="0" w:color="auto"/>
          </w:divBdr>
          <w:divsChild>
            <w:div w:id="1977025989">
              <w:marLeft w:val="0"/>
              <w:marRight w:val="0"/>
              <w:marTop w:val="0"/>
              <w:marBottom w:val="0"/>
              <w:divBdr>
                <w:top w:val="none" w:sz="0" w:space="0" w:color="auto"/>
                <w:left w:val="none" w:sz="0" w:space="0" w:color="auto"/>
                <w:bottom w:val="none" w:sz="0" w:space="0" w:color="auto"/>
                <w:right w:val="none" w:sz="0" w:space="0" w:color="auto"/>
              </w:divBdr>
              <w:divsChild>
                <w:div w:id="1623921221">
                  <w:marLeft w:val="0"/>
                  <w:marRight w:val="0"/>
                  <w:marTop w:val="0"/>
                  <w:marBottom w:val="0"/>
                  <w:divBdr>
                    <w:top w:val="none" w:sz="0" w:space="0" w:color="auto"/>
                    <w:left w:val="none" w:sz="0" w:space="0" w:color="auto"/>
                    <w:bottom w:val="none" w:sz="0" w:space="0" w:color="auto"/>
                    <w:right w:val="none" w:sz="0" w:space="0" w:color="auto"/>
                  </w:divBdr>
                  <w:divsChild>
                    <w:div w:id="3073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9859">
      <w:bodyDiv w:val="1"/>
      <w:marLeft w:val="0"/>
      <w:marRight w:val="0"/>
      <w:marTop w:val="0"/>
      <w:marBottom w:val="0"/>
      <w:divBdr>
        <w:top w:val="none" w:sz="0" w:space="0" w:color="auto"/>
        <w:left w:val="none" w:sz="0" w:space="0" w:color="auto"/>
        <w:bottom w:val="none" w:sz="0" w:space="0" w:color="auto"/>
        <w:right w:val="none" w:sz="0" w:space="0" w:color="auto"/>
      </w:divBdr>
      <w:divsChild>
        <w:div w:id="1068915353">
          <w:marLeft w:val="0"/>
          <w:marRight w:val="0"/>
          <w:marTop w:val="0"/>
          <w:marBottom w:val="0"/>
          <w:divBdr>
            <w:top w:val="none" w:sz="0" w:space="0" w:color="auto"/>
            <w:left w:val="none" w:sz="0" w:space="0" w:color="auto"/>
            <w:bottom w:val="none" w:sz="0" w:space="0" w:color="auto"/>
            <w:right w:val="none" w:sz="0" w:space="0" w:color="auto"/>
          </w:divBdr>
          <w:divsChild>
            <w:div w:id="1770392021">
              <w:marLeft w:val="0"/>
              <w:marRight w:val="0"/>
              <w:marTop w:val="0"/>
              <w:marBottom w:val="0"/>
              <w:divBdr>
                <w:top w:val="none" w:sz="0" w:space="0" w:color="auto"/>
                <w:left w:val="none" w:sz="0" w:space="0" w:color="auto"/>
                <w:bottom w:val="none" w:sz="0" w:space="0" w:color="auto"/>
                <w:right w:val="none" w:sz="0" w:space="0" w:color="auto"/>
              </w:divBdr>
              <w:divsChild>
                <w:div w:id="9311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1190">
      <w:bodyDiv w:val="1"/>
      <w:marLeft w:val="0"/>
      <w:marRight w:val="0"/>
      <w:marTop w:val="0"/>
      <w:marBottom w:val="0"/>
      <w:divBdr>
        <w:top w:val="none" w:sz="0" w:space="0" w:color="auto"/>
        <w:left w:val="none" w:sz="0" w:space="0" w:color="auto"/>
        <w:bottom w:val="none" w:sz="0" w:space="0" w:color="auto"/>
        <w:right w:val="none" w:sz="0" w:space="0" w:color="auto"/>
      </w:divBdr>
      <w:divsChild>
        <w:div w:id="1133211264">
          <w:marLeft w:val="0"/>
          <w:marRight w:val="0"/>
          <w:marTop w:val="0"/>
          <w:marBottom w:val="0"/>
          <w:divBdr>
            <w:top w:val="none" w:sz="0" w:space="0" w:color="auto"/>
            <w:left w:val="none" w:sz="0" w:space="0" w:color="auto"/>
            <w:bottom w:val="none" w:sz="0" w:space="0" w:color="auto"/>
            <w:right w:val="none" w:sz="0" w:space="0" w:color="auto"/>
          </w:divBdr>
          <w:divsChild>
            <w:div w:id="292491570">
              <w:marLeft w:val="0"/>
              <w:marRight w:val="0"/>
              <w:marTop w:val="0"/>
              <w:marBottom w:val="0"/>
              <w:divBdr>
                <w:top w:val="none" w:sz="0" w:space="0" w:color="auto"/>
                <w:left w:val="none" w:sz="0" w:space="0" w:color="auto"/>
                <w:bottom w:val="none" w:sz="0" w:space="0" w:color="auto"/>
                <w:right w:val="none" w:sz="0" w:space="0" w:color="auto"/>
              </w:divBdr>
              <w:divsChild>
                <w:div w:id="739866853">
                  <w:marLeft w:val="0"/>
                  <w:marRight w:val="0"/>
                  <w:marTop w:val="0"/>
                  <w:marBottom w:val="0"/>
                  <w:divBdr>
                    <w:top w:val="none" w:sz="0" w:space="0" w:color="auto"/>
                    <w:left w:val="none" w:sz="0" w:space="0" w:color="auto"/>
                    <w:bottom w:val="none" w:sz="0" w:space="0" w:color="auto"/>
                    <w:right w:val="none" w:sz="0" w:space="0" w:color="auto"/>
                  </w:divBdr>
                  <w:divsChild>
                    <w:div w:id="2192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0694">
      <w:bodyDiv w:val="1"/>
      <w:marLeft w:val="0"/>
      <w:marRight w:val="0"/>
      <w:marTop w:val="0"/>
      <w:marBottom w:val="0"/>
      <w:divBdr>
        <w:top w:val="none" w:sz="0" w:space="0" w:color="auto"/>
        <w:left w:val="none" w:sz="0" w:space="0" w:color="auto"/>
        <w:bottom w:val="none" w:sz="0" w:space="0" w:color="auto"/>
        <w:right w:val="none" w:sz="0" w:space="0" w:color="auto"/>
      </w:divBdr>
      <w:divsChild>
        <w:div w:id="469523371">
          <w:marLeft w:val="0"/>
          <w:marRight w:val="0"/>
          <w:marTop w:val="0"/>
          <w:marBottom w:val="0"/>
          <w:divBdr>
            <w:top w:val="none" w:sz="0" w:space="0" w:color="auto"/>
            <w:left w:val="none" w:sz="0" w:space="0" w:color="auto"/>
            <w:bottom w:val="none" w:sz="0" w:space="0" w:color="auto"/>
            <w:right w:val="none" w:sz="0" w:space="0" w:color="auto"/>
          </w:divBdr>
          <w:divsChild>
            <w:div w:id="1026249935">
              <w:marLeft w:val="0"/>
              <w:marRight w:val="0"/>
              <w:marTop w:val="0"/>
              <w:marBottom w:val="0"/>
              <w:divBdr>
                <w:top w:val="none" w:sz="0" w:space="0" w:color="auto"/>
                <w:left w:val="none" w:sz="0" w:space="0" w:color="auto"/>
                <w:bottom w:val="none" w:sz="0" w:space="0" w:color="auto"/>
                <w:right w:val="none" w:sz="0" w:space="0" w:color="auto"/>
              </w:divBdr>
              <w:divsChild>
                <w:div w:id="522716949">
                  <w:marLeft w:val="0"/>
                  <w:marRight w:val="0"/>
                  <w:marTop w:val="0"/>
                  <w:marBottom w:val="0"/>
                  <w:divBdr>
                    <w:top w:val="none" w:sz="0" w:space="0" w:color="auto"/>
                    <w:left w:val="none" w:sz="0" w:space="0" w:color="auto"/>
                    <w:bottom w:val="none" w:sz="0" w:space="0" w:color="auto"/>
                    <w:right w:val="none" w:sz="0" w:space="0" w:color="auto"/>
                  </w:divBdr>
                  <w:divsChild>
                    <w:div w:id="14109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90994">
      <w:bodyDiv w:val="1"/>
      <w:marLeft w:val="0"/>
      <w:marRight w:val="0"/>
      <w:marTop w:val="0"/>
      <w:marBottom w:val="0"/>
      <w:divBdr>
        <w:top w:val="none" w:sz="0" w:space="0" w:color="auto"/>
        <w:left w:val="none" w:sz="0" w:space="0" w:color="auto"/>
        <w:bottom w:val="none" w:sz="0" w:space="0" w:color="auto"/>
        <w:right w:val="none" w:sz="0" w:space="0" w:color="auto"/>
      </w:divBdr>
      <w:divsChild>
        <w:div w:id="1910797893">
          <w:marLeft w:val="0"/>
          <w:marRight w:val="0"/>
          <w:marTop w:val="0"/>
          <w:marBottom w:val="0"/>
          <w:divBdr>
            <w:top w:val="none" w:sz="0" w:space="0" w:color="auto"/>
            <w:left w:val="none" w:sz="0" w:space="0" w:color="auto"/>
            <w:bottom w:val="none" w:sz="0" w:space="0" w:color="auto"/>
            <w:right w:val="none" w:sz="0" w:space="0" w:color="auto"/>
          </w:divBdr>
        </w:div>
        <w:div w:id="1655790921">
          <w:marLeft w:val="0"/>
          <w:marRight w:val="0"/>
          <w:marTop w:val="0"/>
          <w:marBottom w:val="0"/>
          <w:divBdr>
            <w:top w:val="none" w:sz="0" w:space="0" w:color="auto"/>
            <w:left w:val="none" w:sz="0" w:space="0" w:color="auto"/>
            <w:bottom w:val="none" w:sz="0" w:space="0" w:color="auto"/>
            <w:right w:val="none" w:sz="0" w:space="0" w:color="auto"/>
          </w:divBdr>
        </w:div>
      </w:divsChild>
    </w:div>
    <w:div w:id="1256593714">
      <w:bodyDiv w:val="1"/>
      <w:marLeft w:val="0"/>
      <w:marRight w:val="0"/>
      <w:marTop w:val="0"/>
      <w:marBottom w:val="0"/>
      <w:divBdr>
        <w:top w:val="none" w:sz="0" w:space="0" w:color="auto"/>
        <w:left w:val="none" w:sz="0" w:space="0" w:color="auto"/>
        <w:bottom w:val="none" w:sz="0" w:space="0" w:color="auto"/>
        <w:right w:val="none" w:sz="0" w:space="0" w:color="auto"/>
      </w:divBdr>
    </w:div>
    <w:div w:id="1415321092">
      <w:bodyDiv w:val="1"/>
      <w:marLeft w:val="0"/>
      <w:marRight w:val="0"/>
      <w:marTop w:val="0"/>
      <w:marBottom w:val="0"/>
      <w:divBdr>
        <w:top w:val="none" w:sz="0" w:space="0" w:color="auto"/>
        <w:left w:val="none" w:sz="0" w:space="0" w:color="auto"/>
        <w:bottom w:val="none" w:sz="0" w:space="0" w:color="auto"/>
        <w:right w:val="none" w:sz="0" w:space="0" w:color="auto"/>
      </w:divBdr>
    </w:div>
    <w:div w:id="1417050584">
      <w:bodyDiv w:val="1"/>
      <w:marLeft w:val="0"/>
      <w:marRight w:val="0"/>
      <w:marTop w:val="0"/>
      <w:marBottom w:val="0"/>
      <w:divBdr>
        <w:top w:val="none" w:sz="0" w:space="0" w:color="auto"/>
        <w:left w:val="none" w:sz="0" w:space="0" w:color="auto"/>
        <w:bottom w:val="none" w:sz="0" w:space="0" w:color="auto"/>
        <w:right w:val="none" w:sz="0" w:space="0" w:color="auto"/>
      </w:divBdr>
      <w:divsChild>
        <w:div w:id="1345135013">
          <w:marLeft w:val="0"/>
          <w:marRight w:val="0"/>
          <w:marTop w:val="0"/>
          <w:marBottom w:val="0"/>
          <w:divBdr>
            <w:top w:val="none" w:sz="0" w:space="0" w:color="auto"/>
            <w:left w:val="none" w:sz="0" w:space="0" w:color="auto"/>
            <w:bottom w:val="none" w:sz="0" w:space="0" w:color="auto"/>
            <w:right w:val="none" w:sz="0" w:space="0" w:color="auto"/>
          </w:divBdr>
          <w:divsChild>
            <w:div w:id="363673606">
              <w:marLeft w:val="0"/>
              <w:marRight w:val="0"/>
              <w:marTop w:val="0"/>
              <w:marBottom w:val="0"/>
              <w:divBdr>
                <w:top w:val="none" w:sz="0" w:space="0" w:color="auto"/>
                <w:left w:val="none" w:sz="0" w:space="0" w:color="auto"/>
                <w:bottom w:val="none" w:sz="0" w:space="0" w:color="auto"/>
                <w:right w:val="none" w:sz="0" w:space="0" w:color="auto"/>
              </w:divBdr>
              <w:divsChild>
                <w:div w:id="1627928467">
                  <w:marLeft w:val="0"/>
                  <w:marRight w:val="0"/>
                  <w:marTop w:val="0"/>
                  <w:marBottom w:val="0"/>
                  <w:divBdr>
                    <w:top w:val="none" w:sz="0" w:space="0" w:color="auto"/>
                    <w:left w:val="none" w:sz="0" w:space="0" w:color="auto"/>
                    <w:bottom w:val="none" w:sz="0" w:space="0" w:color="auto"/>
                    <w:right w:val="none" w:sz="0" w:space="0" w:color="auto"/>
                  </w:divBdr>
                  <w:divsChild>
                    <w:div w:id="3035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81166">
      <w:bodyDiv w:val="1"/>
      <w:marLeft w:val="0"/>
      <w:marRight w:val="0"/>
      <w:marTop w:val="0"/>
      <w:marBottom w:val="0"/>
      <w:divBdr>
        <w:top w:val="none" w:sz="0" w:space="0" w:color="auto"/>
        <w:left w:val="none" w:sz="0" w:space="0" w:color="auto"/>
        <w:bottom w:val="none" w:sz="0" w:space="0" w:color="auto"/>
        <w:right w:val="none" w:sz="0" w:space="0" w:color="auto"/>
      </w:divBdr>
      <w:divsChild>
        <w:div w:id="1305431618">
          <w:marLeft w:val="0"/>
          <w:marRight w:val="0"/>
          <w:marTop w:val="0"/>
          <w:marBottom w:val="0"/>
          <w:divBdr>
            <w:top w:val="none" w:sz="0" w:space="0" w:color="auto"/>
            <w:left w:val="none" w:sz="0" w:space="0" w:color="auto"/>
            <w:bottom w:val="none" w:sz="0" w:space="0" w:color="auto"/>
            <w:right w:val="none" w:sz="0" w:space="0" w:color="auto"/>
          </w:divBdr>
        </w:div>
        <w:div w:id="1401244219">
          <w:marLeft w:val="0"/>
          <w:marRight w:val="0"/>
          <w:marTop w:val="0"/>
          <w:marBottom w:val="0"/>
          <w:divBdr>
            <w:top w:val="none" w:sz="0" w:space="0" w:color="auto"/>
            <w:left w:val="none" w:sz="0" w:space="0" w:color="auto"/>
            <w:bottom w:val="none" w:sz="0" w:space="0" w:color="auto"/>
            <w:right w:val="none" w:sz="0" w:space="0" w:color="auto"/>
          </w:divBdr>
        </w:div>
      </w:divsChild>
    </w:div>
    <w:div w:id="1529181926">
      <w:bodyDiv w:val="1"/>
      <w:marLeft w:val="0"/>
      <w:marRight w:val="0"/>
      <w:marTop w:val="0"/>
      <w:marBottom w:val="0"/>
      <w:divBdr>
        <w:top w:val="none" w:sz="0" w:space="0" w:color="auto"/>
        <w:left w:val="none" w:sz="0" w:space="0" w:color="auto"/>
        <w:bottom w:val="none" w:sz="0" w:space="0" w:color="auto"/>
        <w:right w:val="none" w:sz="0" w:space="0" w:color="auto"/>
      </w:divBdr>
      <w:divsChild>
        <w:div w:id="1694840241">
          <w:marLeft w:val="0"/>
          <w:marRight w:val="0"/>
          <w:marTop w:val="0"/>
          <w:marBottom w:val="0"/>
          <w:divBdr>
            <w:top w:val="none" w:sz="0" w:space="0" w:color="auto"/>
            <w:left w:val="none" w:sz="0" w:space="0" w:color="auto"/>
            <w:bottom w:val="none" w:sz="0" w:space="0" w:color="auto"/>
            <w:right w:val="none" w:sz="0" w:space="0" w:color="auto"/>
          </w:divBdr>
          <w:divsChild>
            <w:div w:id="1010646179">
              <w:marLeft w:val="0"/>
              <w:marRight w:val="0"/>
              <w:marTop w:val="0"/>
              <w:marBottom w:val="0"/>
              <w:divBdr>
                <w:top w:val="none" w:sz="0" w:space="0" w:color="auto"/>
                <w:left w:val="none" w:sz="0" w:space="0" w:color="auto"/>
                <w:bottom w:val="none" w:sz="0" w:space="0" w:color="auto"/>
                <w:right w:val="none" w:sz="0" w:space="0" w:color="auto"/>
              </w:divBdr>
              <w:divsChild>
                <w:div w:id="4956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9460">
      <w:bodyDiv w:val="1"/>
      <w:marLeft w:val="0"/>
      <w:marRight w:val="0"/>
      <w:marTop w:val="0"/>
      <w:marBottom w:val="0"/>
      <w:divBdr>
        <w:top w:val="none" w:sz="0" w:space="0" w:color="auto"/>
        <w:left w:val="none" w:sz="0" w:space="0" w:color="auto"/>
        <w:bottom w:val="none" w:sz="0" w:space="0" w:color="auto"/>
        <w:right w:val="none" w:sz="0" w:space="0" w:color="auto"/>
      </w:divBdr>
      <w:divsChild>
        <w:div w:id="347565427">
          <w:marLeft w:val="0"/>
          <w:marRight w:val="0"/>
          <w:marTop w:val="0"/>
          <w:marBottom w:val="0"/>
          <w:divBdr>
            <w:top w:val="none" w:sz="0" w:space="0" w:color="auto"/>
            <w:left w:val="none" w:sz="0" w:space="0" w:color="auto"/>
            <w:bottom w:val="none" w:sz="0" w:space="0" w:color="auto"/>
            <w:right w:val="none" w:sz="0" w:space="0" w:color="auto"/>
          </w:divBdr>
        </w:div>
        <w:div w:id="1793745776">
          <w:marLeft w:val="0"/>
          <w:marRight w:val="0"/>
          <w:marTop w:val="0"/>
          <w:marBottom w:val="0"/>
          <w:divBdr>
            <w:top w:val="none" w:sz="0" w:space="0" w:color="auto"/>
            <w:left w:val="none" w:sz="0" w:space="0" w:color="auto"/>
            <w:bottom w:val="none" w:sz="0" w:space="0" w:color="auto"/>
            <w:right w:val="none" w:sz="0" w:space="0" w:color="auto"/>
          </w:divBdr>
        </w:div>
      </w:divsChild>
    </w:div>
    <w:div w:id="1558319053">
      <w:bodyDiv w:val="1"/>
      <w:marLeft w:val="0"/>
      <w:marRight w:val="0"/>
      <w:marTop w:val="0"/>
      <w:marBottom w:val="0"/>
      <w:divBdr>
        <w:top w:val="none" w:sz="0" w:space="0" w:color="auto"/>
        <w:left w:val="none" w:sz="0" w:space="0" w:color="auto"/>
        <w:bottom w:val="none" w:sz="0" w:space="0" w:color="auto"/>
        <w:right w:val="none" w:sz="0" w:space="0" w:color="auto"/>
      </w:divBdr>
    </w:div>
    <w:div w:id="1586066704">
      <w:bodyDiv w:val="1"/>
      <w:marLeft w:val="0"/>
      <w:marRight w:val="0"/>
      <w:marTop w:val="0"/>
      <w:marBottom w:val="0"/>
      <w:divBdr>
        <w:top w:val="none" w:sz="0" w:space="0" w:color="auto"/>
        <w:left w:val="none" w:sz="0" w:space="0" w:color="auto"/>
        <w:bottom w:val="none" w:sz="0" w:space="0" w:color="auto"/>
        <w:right w:val="none" w:sz="0" w:space="0" w:color="auto"/>
      </w:divBdr>
      <w:divsChild>
        <w:div w:id="1384209500">
          <w:marLeft w:val="0"/>
          <w:marRight w:val="0"/>
          <w:marTop w:val="0"/>
          <w:marBottom w:val="0"/>
          <w:divBdr>
            <w:top w:val="none" w:sz="0" w:space="0" w:color="auto"/>
            <w:left w:val="none" w:sz="0" w:space="0" w:color="auto"/>
            <w:bottom w:val="none" w:sz="0" w:space="0" w:color="auto"/>
            <w:right w:val="none" w:sz="0" w:space="0" w:color="auto"/>
          </w:divBdr>
          <w:divsChild>
            <w:div w:id="1186287070">
              <w:marLeft w:val="0"/>
              <w:marRight w:val="0"/>
              <w:marTop w:val="0"/>
              <w:marBottom w:val="0"/>
              <w:divBdr>
                <w:top w:val="none" w:sz="0" w:space="0" w:color="auto"/>
                <w:left w:val="none" w:sz="0" w:space="0" w:color="auto"/>
                <w:bottom w:val="none" w:sz="0" w:space="0" w:color="auto"/>
                <w:right w:val="none" w:sz="0" w:space="0" w:color="auto"/>
              </w:divBdr>
              <w:divsChild>
                <w:div w:id="10955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230">
      <w:bodyDiv w:val="1"/>
      <w:marLeft w:val="0"/>
      <w:marRight w:val="0"/>
      <w:marTop w:val="0"/>
      <w:marBottom w:val="0"/>
      <w:divBdr>
        <w:top w:val="none" w:sz="0" w:space="0" w:color="auto"/>
        <w:left w:val="none" w:sz="0" w:space="0" w:color="auto"/>
        <w:bottom w:val="none" w:sz="0" w:space="0" w:color="auto"/>
        <w:right w:val="none" w:sz="0" w:space="0" w:color="auto"/>
      </w:divBdr>
      <w:divsChild>
        <w:div w:id="54351891">
          <w:marLeft w:val="0"/>
          <w:marRight w:val="0"/>
          <w:marTop w:val="0"/>
          <w:marBottom w:val="0"/>
          <w:divBdr>
            <w:top w:val="none" w:sz="0" w:space="0" w:color="auto"/>
            <w:left w:val="none" w:sz="0" w:space="0" w:color="auto"/>
            <w:bottom w:val="none" w:sz="0" w:space="0" w:color="auto"/>
            <w:right w:val="none" w:sz="0" w:space="0" w:color="auto"/>
          </w:divBdr>
          <w:divsChild>
            <w:div w:id="799882604">
              <w:marLeft w:val="0"/>
              <w:marRight w:val="0"/>
              <w:marTop w:val="0"/>
              <w:marBottom w:val="0"/>
              <w:divBdr>
                <w:top w:val="none" w:sz="0" w:space="0" w:color="auto"/>
                <w:left w:val="none" w:sz="0" w:space="0" w:color="auto"/>
                <w:bottom w:val="none" w:sz="0" w:space="0" w:color="auto"/>
                <w:right w:val="none" w:sz="0" w:space="0" w:color="auto"/>
              </w:divBdr>
              <w:divsChild>
                <w:div w:id="13186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79621">
      <w:bodyDiv w:val="1"/>
      <w:marLeft w:val="0"/>
      <w:marRight w:val="0"/>
      <w:marTop w:val="0"/>
      <w:marBottom w:val="0"/>
      <w:divBdr>
        <w:top w:val="none" w:sz="0" w:space="0" w:color="auto"/>
        <w:left w:val="none" w:sz="0" w:space="0" w:color="auto"/>
        <w:bottom w:val="none" w:sz="0" w:space="0" w:color="auto"/>
        <w:right w:val="none" w:sz="0" w:space="0" w:color="auto"/>
      </w:divBdr>
      <w:divsChild>
        <w:div w:id="531259768">
          <w:marLeft w:val="0"/>
          <w:marRight w:val="0"/>
          <w:marTop w:val="0"/>
          <w:marBottom w:val="0"/>
          <w:divBdr>
            <w:top w:val="none" w:sz="0" w:space="0" w:color="auto"/>
            <w:left w:val="none" w:sz="0" w:space="0" w:color="auto"/>
            <w:bottom w:val="none" w:sz="0" w:space="0" w:color="auto"/>
            <w:right w:val="none" w:sz="0" w:space="0" w:color="auto"/>
          </w:divBdr>
          <w:divsChild>
            <w:div w:id="248731848">
              <w:marLeft w:val="0"/>
              <w:marRight w:val="0"/>
              <w:marTop w:val="0"/>
              <w:marBottom w:val="0"/>
              <w:divBdr>
                <w:top w:val="none" w:sz="0" w:space="0" w:color="auto"/>
                <w:left w:val="none" w:sz="0" w:space="0" w:color="auto"/>
                <w:bottom w:val="none" w:sz="0" w:space="0" w:color="auto"/>
                <w:right w:val="none" w:sz="0" w:space="0" w:color="auto"/>
              </w:divBdr>
              <w:divsChild>
                <w:div w:id="19488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803">
      <w:bodyDiv w:val="1"/>
      <w:marLeft w:val="0"/>
      <w:marRight w:val="0"/>
      <w:marTop w:val="0"/>
      <w:marBottom w:val="0"/>
      <w:divBdr>
        <w:top w:val="none" w:sz="0" w:space="0" w:color="auto"/>
        <w:left w:val="none" w:sz="0" w:space="0" w:color="auto"/>
        <w:bottom w:val="none" w:sz="0" w:space="0" w:color="auto"/>
        <w:right w:val="none" w:sz="0" w:space="0" w:color="auto"/>
      </w:divBdr>
      <w:divsChild>
        <w:div w:id="162015611">
          <w:marLeft w:val="0"/>
          <w:marRight w:val="0"/>
          <w:marTop w:val="0"/>
          <w:marBottom w:val="0"/>
          <w:divBdr>
            <w:top w:val="none" w:sz="0" w:space="0" w:color="auto"/>
            <w:left w:val="none" w:sz="0" w:space="0" w:color="auto"/>
            <w:bottom w:val="none" w:sz="0" w:space="0" w:color="auto"/>
            <w:right w:val="none" w:sz="0" w:space="0" w:color="auto"/>
          </w:divBdr>
          <w:divsChild>
            <w:div w:id="2042587977">
              <w:marLeft w:val="0"/>
              <w:marRight w:val="0"/>
              <w:marTop w:val="0"/>
              <w:marBottom w:val="0"/>
              <w:divBdr>
                <w:top w:val="none" w:sz="0" w:space="0" w:color="auto"/>
                <w:left w:val="none" w:sz="0" w:space="0" w:color="auto"/>
                <w:bottom w:val="none" w:sz="0" w:space="0" w:color="auto"/>
                <w:right w:val="none" w:sz="0" w:space="0" w:color="auto"/>
              </w:divBdr>
              <w:divsChild>
                <w:div w:id="792137795">
                  <w:marLeft w:val="0"/>
                  <w:marRight w:val="0"/>
                  <w:marTop w:val="0"/>
                  <w:marBottom w:val="0"/>
                  <w:divBdr>
                    <w:top w:val="none" w:sz="0" w:space="0" w:color="auto"/>
                    <w:left w:val="none" w:sz="0" w:space="0" w:color="auto"/>
                    <w:bottom w:val="none" w:sz="0" w:space="0" w:color="auto"/>
                    <w:right w:val="none" w:sz="0" w:space="0" w:color="auto"/>
                  </w:divBdr>
                  <w:divsChild>
                    <w:div w:id="1414165613">
                      <w:marLeft w:val="0"/>
                      <w:marRight w:val="0"/>
                      <w:marTop w:val="0"/>
                      <w:marBottom w:val="0"/>
                      <w:divBdr>
                        <w:top w:val="none" w:sz="0" w:space="0" w:color="auto"/>
                        <w:left w:val="none" w:sz="0" w:space="0" w:color="auto"/>
                        <w:bottom w:val="none" w:sz="0" w:space="0" w:color="auto"/>
                        <w:right w:val="none" w:sz="0" w:space="0" w:color="auto"/>
                      </w:divBdr>
                      <w:divsChild>
                        <w:div w:id="52773931">
                          <w:marLeft w:val="0"/>
                          <w:marRight w:val="0"/>
                          <w:marTop w:val="0"/>
                          <w:marBottom w:val="0"/>
                          <w:divBdr>
                            <w:top w:val="none" w:sz="0" w:space="0" w:color="auto"/>
                            <w:left w:val="none" w:sz="0" w:space="0" w:color="auto"/>
                            <w:bottom w:val="none" w:sz="0" w:space="0" w:color="auto"/>
                            <w:right w:val="none" w:sz="0" w:space="0" w:color="auto"/>
                          </w:divBdr>
                          <w:divsChild>
                            <w:div w:id="18793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216844">
      <w:bodyDiv w:val="1"/>
      <w:marLeft w:val="0"/>
      <w:marRight w:val="0"/>
      <w:marTop w:val="0"/>
      <w:marBottom w:val="0"/>
      <w:divBdr>
        <w:top w:val="none" w:sz="0" w:space="0" w:color="auto"/>
        <w:left w:val="none" w:sz="0" w:space="0" w:color="auto"/>
        <w:bottom w:val="none" w:sz="0" w:space="0" w:color="auto"/>
        <w:right w:val="none" w:sz="0" w:space="0" w:color="auto"/>
      </w:divBdr>
      <w:divsChild>
        <w:div w:id="1215659346">
          <w:marLeft w:val="0"/>
          <w:marRight w:val="0"/>
          <w:marTop w:val="0"/>
          <w:marBottom w:val="0"/>
          <w:divBdr>
            <w:top w:val="none" w:sz="0" w:space="0" w:color="auto"/>
            <w:left w:val="none" w:sz="0" w:space="0" w:color="auto"/>
            <w:bottom w:val="none" w:sz="0" w:space="0" w:color="auto"/>
            <w:right w:val="none" w:sz="0" w:space="0" w:color="auto"/>
          </w:divBdr>
          <w:divsChild>
            <w:div w:id="1684167962">
              <w:marLeft w:val="0"/>
              <w:marRight w:val="0"/>
              <w:marTop w:val="0"/>
              <w:marBottom w:val="0"/>
              <w:divBdr>
                <w:top w:val="none" w:sz="0" w:space="0" w:color="auto"/>
                <w:left w:val="none" w:sz="0" w:space="0" w:color="auto"/>
                <w:bottom w:val="none" w:sz="0" w:space="0" w:color="auto"/>
                <w:right w:val="none" w:sz="0" w:space="0" w:color="auto"/>
              </w:divBdr>
              <w:divsChild>
                <w:div w:id="1389761386">
                  <w:marLeft w:val="0"/>
                  <w:marRight w:val="0"/>
                  <w:marTop w:val="0"/>
                  <w:marBottom w:val="0"/>
                  <w:divBdr>
                    <w:top w:val="none" w:sz="0" w:space="0" w:color="auto"/>
                    <w:left w:val="none" w:sz="0" w:space="0" w:color="auto"/>
                    <w:bottom w:val="none" w:sz="0" w:space="0" w:color="auto"/>
                    <w:right w:val="none" w:sz="0" w:space="0" w:color="auto"/>
                  </w:divBdr>
                  <w:divsChild>
                    <w:div w:id="2377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26753">
      <w:bodyDiv w:val="1"/>
      <w:marLeft w:val="0"/>
      <w:marRight w:val="0"/>
      <w:marTop w:val="0"/>
      <w:marBottom w:val="0"/>
      <w:divBdr>
        <w:top w:val="none" w:sz="0" w:space="0" w:color="auto"/>
        <w:left w:val="none" w:sz="0" w:space="0" w:color="auto"/>
        <w:bottom w:val="none" w:sz="0" w:space="0" w:color="auto"/>
        <w:right w:val="none" w:sz="0" w:space="0" w:color="auto"/>
      </w:divBdr>
      <w:divsChild>
        <w:div w:id="940187664">
          <w:marLeft w:val="0"/>
          <w:marRight w:val="0"/>
          <w:marTop w:val="0"/>
          <w:marBottom w:val="0"/>
          <w:divBdr>
            <w:top w:val="none" w:sz="0" w:space="0" w:color="auto"/>
            <w:left w:val="none" w:sz="0" w:space="0" w:color="auto"/>
            <w:bottom w:val="none" w:sz="0" w:space="0" w:color="auto"/>
            <w:right w:val="none" w:sz="0" w:space="0" w:color="auto"/>
          </w:divBdr>
        </w:div>
        <w:div w:id="618488385">
          <w:marLeft w:val="0"/>
          <w:marRight w:val="0"/>
          <w:marTop w:val="0"/>
          <w:marBottom w:val="0"/>
          <w:divBdr>
            <w:top w:val="none" w:sz="0" w:space="0" w:color="auto"/>
            <w:left w:val="none" w:sz="0" w:space="0" w:color="auto"/>
            <w:bottom w:val="none" w:sz="0" w:space="0" w:color="auto"/>
            <w:right w:val="none" w:sz="0" w:space="0" w:color="auto"/>
          </w:divBdr>
        </w:div>
      </w:divsChild>
    </w:div>
    <w:div w:id="1883132842">
      <w:bodyDiv w:val="1"/>
      <w:marLeft w:val="0"/>
      <w:marRight w:val="0"/>
      <w:marTop w:val="0"/>
      <w:marBottom w:val="0"/>
      <w:divBdr>
        <w:top w:val="none" w:sz="0" w:space="0" w:color="auto"/>
        <w:left w:val="none" w:sz="0" w:space="0" w:color="auto"/>
        <w:bottom w:val="none" w:sz="0" w:space="0" w:color="auto"/>
        <w:right w:val="none" w:sz="0" w:space="0" w:color="auto"/>
      </w:divBdr>
      <w:divsChild>
        <w:div w:id="2093161992">
          <w:marLeft w:val="0"/>
          <w:marRight w:val="0"/>
          <w:marTop w:val="0"/>
          <w:marBottom w:val="0"/>
          <w:divBdr>
            <w:top w:val="none" w:sz="0" w:space="0" w:color="auto"/>
            <w:left w:val="none" w:sz="0" w:space="0" w:color="auto"/>
            <w:bottom w:val="none" w:sz="0" w:space="0" w:color="auto"/>
            <w:right w:val="none" w:sz="0" w:space="0" w:color="auto"/>
          </w:divBdr>
        </w:div>
        <w:div w:id="561673701">
          <w:marLeft w:val="0"/>
          <w:marRight w:val="0"/>
          <w:marTop w:val="0"/>
          <w:marBottom w:val="0"/>
          <w:divBdr>
            <w:top w:val="none" w:sz="0" w:space="0" w:color="auto"/>
            <w:left w:val="none" w:sz="0" w:space="0" w:color="auto"/>
            <w:bottom w:val="none" w:sz="0" w:space="0" w:color="auto"/>
            <w:right w:val="none" w:sz="0" w:space="0" w:color="auto"/>
          </w:divBdr>
        </w:div>
      </w:divsChild>
    </w:div>
    <w:div w:id="1890847403">
      <w:bodyDiv w:val="1"/>
      <w:marLeft w:val="0"/>
      <w:marRight w:val="0"/>
      <w:marTop w:val="0"/>
      <w:marBottom w:val="0"/>
      <w:divBdr>
        <w:top w:val="none" w:sz="0" w:space="0" w:color="auto"/>
        <w:left w:val="none" w:sz="0" w:space="0" w:color="auto"/>
        <w:bottom w:val="none" w:sz="0" w:space="0" w:color="auto"/>
        <w:right w:val="none" w:sz="0" w:space="0" w:color="auto"/>
      </w:divBdr>
      <w:divsChild>
        <w:div w:id="839926308">
          <w:marLeft w:val="0"/>
          <w:marRight w:val="0"/>
          <w:marTop w:val="0"/>
          <w:marBottom w:val="0"/>
          <w:divBdr>
            <w:top w:val="none" w:sz="0" w:space="0" w:color="auto"/>
            <w:left w:val="none" w:sz="0" w:space="0" w:color="auto"/>
            <w:bottom w:val="none" w:sz="0" w:space="0" w:color="auto"/>
            <w:right w:val="none" w:sz="0" w:space="0" w:color="auto"/>
          </w:divBdr>
          <w:divsChild>
            <w:div w:id="655957833">
              <w:marLeft w:val="0"/>
              <w:marRight w:val="0"/>
              <w:marTop w:val="0"/>
              <w:marBottom w:val="0"/>
              <w:divBdr>
                <w:top w:val="none" w:sz="0" w:space="0" w:color="auto"/>
                <w:left w:val="none" w:sz="0" w:space="0" w:color="auto"/>
                <w:bottom w:val="none" w:sz="0" w:space="0" w:color="auto"/>
                <w:right w:val="none" w:sz="0" w:space="0" w:color="auto"/>
              </w:divBdr>
              <w:divsChild>
                <w:div w:id="20920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1934">
      <w:bodyDiv w:val="1"/>
      <w:marLeft w:val="0"/>
      <w:marRight w:val="0"/>
      <w:marTop w:val="0"/>
      <w:marBottom w:val="0"/>
      <w:divBdr>
        <w:top w:val="none" w:sz="0" w:space="0" w:color="auto"/>
        <w:left w:val="none" w:sz="0" w:space="0" w:color="auto"/>
        <w:bottom w:val="none" w:sz="0" w:space="0" w:color="auto"/>
        <w:right w:val="none" w:sz="0" w:space="0" w:color="auto"/>
      </w:divBdr>
      <w:divsChild>
        <w:div w:id="2046830709">
          <w:marLeft w:val="0"/>
          <w:marRight w:val="0"/>
          <w:marTop w:val="0"/>
          <w:marBottom w:val="0"/>
          <w:divBdr>
            <w:top w:val="none" w:sz="0" w:space="0" w:color="auto"/>
            <w:left w:val="none" w:sz="0" w:space="0" w:color="auto"/>
            <w:bottom w:val="none" w:sz="0" w:space="0" w:color="auto"/>
            <w:right w:val="none" w:sz="0" w:space="0" w:color="auto"/>
          </w:divBdr>
        </w:div>
        <w:div w:id="440881311">
          <w:marLeft w:val="0"/>
          <w:marRight w:val="0"/>
          <w:marTop w:val="0"/>
          <w:marBottom w:val="0"/>
          <w:divBdr>
            <w:top w:val="none" w:sz="0" w:space="0" w:color="auto"/>
            <w:left w:val="none" w:sz="0" w:space="0" w:color="auto"/>
            <w:bottom w:val="none" w:sz="0" w:space="0" w:color="auto"/>
            <w:right w:val="none" w:sz="0" w:space="0" w:color="auto"/>
          </w:divBdr>
        </w:div>
      </w:divsChild>
    </w:div>
    <w:div w:id="2143769265">
      <w:bodyDiv w:val="1"/>
      <w:marLeft w:val="0"/>
      <w:marRight w:val="0"/>
      <w:marTop w:val="0"/>
      <w:marBottom w:val="0"/>
      <w:divBdr>
        <w:top w:val="none" w:sz="0" w:space="0" w:color="auto"/>
        <w:left w:val="none" w:sz="0" w:space="0" w:color="auto"/>
        <w:bottom w:val="none" w:sz="0" w:space="0" w:color="auto"/>
        <w:right w:val="none" w:sz="0" w:space="0" w:color="auto"/>
      </w:divBdr>
      <w:divsChild>
        <w:div w:id="1149664365">
          <w:marLeft w:val="0"/>
          <w:marRight w:val="0"/>
          <w:marTop w:val="0"/>
          <w:marBottom w:val="0"/>
          <w:divBdr>
            <w:top w:val="none" w:sz="0" w:space="0" w:color="auto"/>
            <w:left w:val="none" w:sz="0" w:space="0" w:color="auto"/>
            <w:bottom w:val="none" w:sz="0" w:space="0" w:color="auto"/>
            <w:right w:val="none" w:sz="0" w:space="0" w:color="auto"/>
          </w:divBdr>
          <w:divsChild>
            <w:div w:id="1398478037">
              <w:marLeft w:val="0"/>
              <w:marRight w:val="0"/>
              <w:marTop w:val="0"/>
              <w:marBottom w:val="0"/>
              <w:divBdr>
                <w:top w:val="none" w:sz="0" w:space="0" w:color="auto"/>
                <w:left w:val="none" w:sz="0" w:space="0" w:color="auto"/>
                <w:bottom w:val="none" w:sz="0" w:space="0" w:color="auto"/>
                <w:right w:val="none" w:sz="0" w:space="0" w:color="auto"/>
              </w:divBdr>
              <w:divsChild>
                <w:div w:id="194393898">
                  <w:marLeft w:val="0"/>
                  <w:marRight w:val="0"/>
                  <w:marTop w:val="0"/>
                  <w:marBottom w:val="0"/>
                  <w:divBdr>
                    <w:top w:val="none" w:sz="0" w:space="0" w:color="auto"/>
                    <w:left w:val="none" w:sz="0" w:space="0" w:color="auto"/>
                    <w:bottom w:val="none" w:sz="0" w:space="0" w:color="auto"/>
                    <w:right w:val="none" w:sz="0" w:space="0" w:color="auto"/>
                  </w:divBdr>
                  <w:divsChild>
                    <w:div w:id="1075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cid.org/0000-0002-2399-1017" TargetMode="External"/><Relationship Id="rId21" Type="http://schemas.openxmlformats.org/officeDocument/2006/relationships/hyperlink" Target="https://orcid.org/0000-0001-7162-8493" TargetMode="External"/><Relationship Id="rId42" Type="http://schemas.openxmlformats.org/officeDocument/2006/relationships/hyperlink" Target="https://doi.org/10.1177/1368430212460893" TargetMode="External"/><Relationship Id="rId47" Type="http://schemas.openxmlformats.org/officeDocument/2006/relationships/hyperlink" Target="https://doi.org/10.1037/a0016548" TargetMode="External"/><Relationship Id="rId63" Type="http://schemas.openxmlformats.org/officeDocument/2006/relationships/hyperlink" Target="https://doi.org/10.1177/1088868311418987" TargetMode="External"/><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orcid.org/0000-0001-8420-1245" TargetMode="External"/><Relationship Id="rId29" Type="http://schemas.openxmlformats.org/officeDocument/2006/relationships/hyperlink" Target="https://orcid.org/0000-0002-2399-1017" TargetMode="External"/><Relationship Id="rId11" Type="http://schemas.openxmlformats.org/officeDocument/2006/relationships/hyperlink" Target="https://orcid.org/0000-0001-8420-1245" TargetMode="External"/><Relationship Id="rId24" Type="http://schemas.openxmlformats.org/officeDocument/2006/relationships/hyperlink" Target="https://orcid.org/0000-0001-7162-8493" TargetMode="External"/><Relationship Id="rId32" Type="http://schemas.openxmlformats.org/officeDocument/2006/relationships/hyperlink" Target="https://orcid.org/0000-0002-2399-1017" TargetMode="External"/><Relationship Id="rId37" Type="http://schemas.openxmlformats.org/officeDocument/2006/relationships/hyperlink" Target="https://osf.io/nx5mf/?view_only=" TargetMode="External"/><Relationship Id="rId40" Type="http://schemas.openxmlformats.org/officeDocument/2006/relationships/hyperlink" Target="https://doi.org/10.1007/s12144-022-03580-3" TargetMode="External"/><Relationship Id="rId45" Type="http://schemas.openxmlformats.org/officeDocument/2006/relationships/hyperlink" Target="https://doi.org/10.1080/14640749508401421" TargetMode="External"/><Relationship Id="rId53" Type="http://schemas.openxmlformats.org/officeDocument/2006/relationships/hyperlink" Target="https://doi.org/10.1016/j.actpsy.2016.05.003" TargetMode="External"/><Relationship Id="rId58" Type="http://schemas.openxmlformats.org/officeDocument/2006/relationships/hyperlink" Target="https://doi.org/10.13140/RG.2.1.5013.9766" TargetMode="External"/><Relationship Id="rId66" Type="http://schemas.openxmlformats.org/officeDocument/2006/relationships/header" Target="header2.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37/1076-8971.7.1.230" TargetMode="External"/><Relationship Id="rId19" Type="http://schemas.openxmlformats.org/officeDocument/2006/relationships/hyperlink" Target="https://orcid.org/0000-0001-7162-8493" TargetMode="External"/><Relationship Id="rId14" Type="http://schemas.openxmlformats.org/officeDocument/2006/relationships/hyperlink" Target="https://orcid.org/0000-0001-8420-1245" TargetMode="External"/><Relationship Id="rId22" Type="http://schemas.openxmlformats.org/officeDocument/2006/relationships/hyperlink" Target="https://orcid.org/0000-0001-7162-8493" TargetMode="External"/><Relationship Id="rId27" Type="http://schemas.openxmlformats.org/officeDocument/2006/relationships/hyperlink" Target="https://orcid.org/0000-0002-2399-1017" TargetMode="External"/><Relationship Id="rId30" Type="http://schemas.openxmlformats.org/officeDocument/2006/relationships/hyperlink" Target="https://orcid.org/0000-0002-2399-1017" TargetMode="External"/><Relationship Id="rId35" Type="http://schemas.openxmlformats.org/officeDocument/2006/relationships/hyperlink" Target="http://dtoredi@jjay.cuny.edu" TargetMode="External"/><Relationship Id="rId43" Type="http://schemas.openxmlformats.org/officeDocument/2006/relationships/hyperlink" Target="https://doi.org/10.18637/jss.v067.i01" TargetMode="External"/><Relationship Id="rId48" Type="http://schemas.openxmlformats.org/officeDocument/2006/relationships/hyperlink" Target="https://doi.org/10.1037/lhb0000526" TargetMode="External"/><Relationship Id="rId56" Type="http://schemas.openxmlformats.org/officeDocument/2006/relationships/hyperlink" Target="https://cran.r-project.org/package=psych" TargetMode="External"/><Relationship Id="rId64" Type="http://schemas.openxmlformats.org/officeDocument/2006/relationships/hyperlink" Target="https://doi.org/10.1080/13506285.2019.1638478" TargetMode="External"/><Relationship Id="rId69"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doi.org/10.1002/acp.399" TargetMode="External"/><Relationship Id="rId72"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orcid.org/0000-0001-8420-1245" TargetMode="External"/><Relationship Id="rId17" Type="http://schemas.openxmlformats.org/officeDocument/2006/relationships/hyperlink" Target="https://orcid.org/0000-0001-7162-8493" TargetMode="External"/><Relationship Id="rId25" Type="http://schemas.openxmlformats.org/officeDocument/2006/relationships/hyperlink" Target="https://orcid.org/0000-0002-2399-1017" TargetMode="External"/><Relationship Id="rId33" Type="http://schemas.openxmlformats.org/officeDocument/2006/relationships/hyperlink" Target="https://orcid.org/0000-0003-4792-4238" TargetMode="External"/><Relationship Id="rId38" Type="http://schemas.openxmlformats.org/officeDocument/2006/relationships/hyperlink" Target="https://osf.io/j9nzc/?view_only=99efe7be897343b1a4587207166c07f6" TargetMode="External"/><Relationship Id="rId46" Type="http://schemas.openxmlformats.org/officeDocument/2006/relationships/hyperlink" Target="https://CRAN.R-project.org/package=janitor" TargetMode="External"/><Relationship Id="rId59" Type="http://schemas.openxmlformats.org/officeDocument/2006/relationships/hyperlink" Target="https://doi.org/10.1002/acp.1191" TargetMode="External"/><Relationship Id="rId67" Type="http://schemas.openxmlformats.org/officeDocument/2006/relationships/header" Target="header3.xml"/><Relationship Id="rId20" Type="http://schemas.openxmlformats.org/officeDocument/2006/relationships/hyperlink" Target="https://orcid.org/0000-0001-7162-8493" TargetMode="External"/><Relationship Id="rId41" Type="http://schemas.openxmlformats.org/officeDocument/2006/relationships/hyperlink" Target="https://CRAN.R-project.org/package=magrittr" TargetMode="External"/><Relationship Id="rId54" Type="http://schemas.openxmlformats.org/officeDocument/2006/relationships/hyperlink" Target="https://doi.org/10.1037/1076-8971.7.1.3" TargetMode="External"/><Relationship Id="rId62" Type="http://schemas.openxmlformats.org/officeDocument/2006/relationships/hyperlink" Target="https://doi.org/10.1037/1076-8971.7.1.119" TargetMode="External"/><Relationship Id="rId70" Type="http://schemas.openxmlformats.org/officeDocument/2006/relationships/header" Target="header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1-8420-1245" TargetMode="External"/><Relationship Id="rId23" Type="http://schemas.openxmlformats.org/officeDocument/2006/relationships/hyperlink" Target="https://orcid.org/0000-0001-7162-8493" TargetMode="External"/><Relationship Id="rId28" Type="http://schemas.openxmlformats.org/officeDocument/2006/relationships/hyperlink" Target="https://orcid.org/0000-0002-2399-1017" TargetMode="External"/><Relationship Id="rId36" Type="http://schemas.openxmlformats.org/officeDocument/2006/relationships/hyperlink" Target="https://doi.org/10.17605/OSF.IO/J9NZC" TargetMode="External"/><Relationship Id="rId49" Type="http://schemas.openxmlformats.org/officeDocument/2006/relationships/hyperlink" Target="https://doi.org/10.1016/j.jarmac.2012.06.004" TargetMode="External"/><Relationship Id="rId57" Type="http://schemas.openxmlformats.org/officeDocument/2006/relationships/hyperlink" Target="https://psycnet.apa.org/doi/10.1037/a0017680" TargetMode="External"/><Relationship Id="rId10" Type="http://schemas.openxmlformats.org/officeDocument/2006/relationships/hyperlink" Target="https://orcid.org/0000-0001-8420-1245" TargetMode="External"/><Relationship Id="rId31" Type="http://schemas.openxmlformats.org/officeDocument/2006/relationships/hyperlink" Target="https://orcid.org/0000-0002-2399-1017" TargetMode="External"/><Relationship Id="rId44" Type="http://schemas.openxmlformats.org/officeDocument/2006/relationships/hyperlink" Target="https://www.researchgate.net/publication/312173873" TargetMode="External"/><Relationship Id="rId52" Type="http://schemas.openxmlformats.org/officeDocument/2006/relationships/hyperlink" Target="https://doi.org/10.1037/0096-3445.129.4.559" TargetMode="External"/><Relationship Id="rId60" Type="http://schemas.openxmlformats.org/officeDocument/2006/relationships/hyperlink" Target="https://doi.org/10.1068/p5098" TargetMode="External"/><Relationship Id="rId65" Type="http://schemas.openxmlformats.org/officeDocument/2006/relationships/header" Target="header1.xm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8420-1245" TargetMode="External"/><Relationship Id="rId13" Type="http://schemas.openxmlformats.org/officeDocument/2006/relationships/hyperlink" Target="https://orcid.org/0000-0001-8420-1245" TargetMode="External"/><Relationship Id="rId18" Type="http://schemas.openxmlformats.org/officeDocument/2006/relationships/hyperlink" Target="https://orcid.org/0000-0001-7162-8493" TargetMode="External"/><Relationship Id="rId39" Type="http://schemas.openxmlformats.org/officeDocument/2006/relationships/hyperlink" Target="https://osf.io/nx5mf/?view_only=fefb92953d024351bbf81b65b9e6ceb9" TargetMode="External"/><Relationship Id="rId34" Type="http://schemas.openxmlformats.org/officeDocument/2006/relationships/hyperlink" Target="https://orcid.org/0000-0002-8470-4886" TargetMode="External"/><Relationship Id="rId50" Type="http://schemas.openxmlformats.org/officeDocument/2006/relationships/hyperlink" Target="https://report2021.innocenceproject.org/" TargetMode="External"/><Relationship Id="rId55" Type="http://schemas.openxmlformats.org/officeDocument/2006/relationships/hyperlink" Target="https://www.R-project.org/" TargetMode="External"/><Relationship Id="rId7" Type="http://schemas.openxmlformats.org/officeDocument/2006/relationships/endnotes" Target="endnotes.xml"/><Relationship Id="rId7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CAB9-1F84-7A40-84F9-03452F0C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19383</Words>
  <Characters>110486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 Jamal</dc:creator>
  <cp:keywords/>
  <dc:description/>
  <cp:lastModifiedBy>Microsoft Office User</cp:lastModifiedBy>
  <cp:revision>3</cp:revision>
  <dcterms:created xsi:type="dcterms:W3CDTF">2025-02-07T23:28:00Z</dcterms:created>
  <dcterms:modified xsi:type="dcterms:W3CDTF">2025-02-07T23:28:00Z</dcterms:modified>
  <cp:category/>
</cp:coreProperties>
</file>